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0BF" w:rsidRDefault="002B70BF" w:rsidP="002B70BF">
      <w:pPr>
        <w:tabs>
          <w:tab w:val="left" w:pos="2083"/>
        </w:tabs>
        <w:rPr>
          <w:lang w:val="en-GB"/>
        </w:rPr>
      </w:pPr>
      <w:r>
        <w:rPr>
          <w:noProof/>
          <w:lang w:bidi="ar-SA"/>
        </w:rPr>
        <w:drawing>
          <wp:anchor distT="0" distB="0" distL="114300" distR="114300" simplePos="0" relativeHeight="251674624" behindDoc="1" locked="0" layoutInCell="1" allowOverlap="1">
            <wp:simplePos x="0" y="0"/>
            <wp:positionH relativeFrom="column">
              <wp:posOffset>-308610</wp:posOffset>
            </wp:positionH>
            <wp:positionV relativeFrom="paragraph">
              <wp:posOffset>-462915</wp:posOffset>
            </wp:positionV>
            <wp:extent cx="1318260" cy="803275"/>
            <wp:effectExtent l="19050" t="0" r="0" b="0"/>
            <wp:wrapTight wrapText="bothSides">
              <wp:wrapPolygon edited="0">
                <wp:start x="-312" y="0"/>
                <wp:lineTo x="-312" y="21002"/>
                <wp:lineTo x="21538" y="21002"/>
                <wp:lineTo x="21538" y="0"/>
                <wp:lineTo x="-312" y="0"/>
              </wp:wrapPolygon>
            </wp:wrapTight>
            <wp:docPr id="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318260" cy="803275"/>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251677696" behindDoc="0" locked="0" layoutInCell="1" allowOverlap="1">
            <wp:simplePos x="0" y="0"/>
            <wp:positionH relativeFrom="column">
              <wp:posOffset>4932045</wp:posOffset>
            </wp:positionH>
            <wp:positionV relativeFrom="paragraph">
              <wp:posOffset>-327660</wp:posOffset>
            </wp:positionV>
            <wp:extent cx="854075" cy="640715"/>
            <wp:effectExtent l="19050" t="0" r="3175" b="0"/>
            <wp:wrapTight wrapText="bothSides">
              <wp:wrapPolygon edited="0">
                <wp:start x="-482" y="0"/>
                <wp:lineTo x="-482" y="21193"/>
                <wp:lineTo x="21680" y="21193"/>
                <wp:lineTo x="21680" y="0"/>
                <wp:lineTo x="-482" y="0"/>
              </wp:wrapPolygon>
            </wp:wrapTight>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MES logo_UWI_only_Feb 2013 copy.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854075" cy="640715"/>
                    </a:xfrm>
                    <a:prstGeom prst="rect">
                      <a:avLst/>
                    </a:prstGeom>
                  </pic:spPr>
                </pic:pic>
              </a:graphicData>
            </a:graphic>
          </wp:anchor>
        </w:drawing>
      </w:r>
      <w:r>
        <w:rPr>
          <w:noProof/>
          <w:lang w:bidi="ar-SA"/>
        </w:rPr>
        <w:drawing>
          <wp:anchor distT="0" distB="0" distL="114300" distR="114300" simplePos="0" relativeHeight="251675648" behindDoc="1" locked="0" layoutInCell="1" allowOverlap="1">
            <wp:simplePos x="0" y="0"/>
            <wp:positionH relativeFrom="margin">
              <wp:posOffset>2840990</wp:posOffset>
            </wp:positionH>
            <wp:positionV relativeFrom="margin">
              <wp:posOffset>-327660</wp:posOffset>
            </wp:positionV>
            <wp:extent cx="843280" cy="638175"/>
            <wp:effectExtent l="19050" t="0" r="0" b="0"/>
            <wp:wrapTight wrapText="bothSides">
              <wp:wrapPolygon edited="0">
                <wp:start x="-488" y="0"/>
                <wp:lineTo x="-488" y="21278"/>
                <wp:lineTo x="21470" y="21278"/>
                <wp:lineTo x="21470" y="0"/>
                <wp:lineTo x="-488" y="0"/>
              </wp:wrapPolygon>
            </wp:wrapTight>
            <wp:docPr id="36" name="Picture 0" descr="COPA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PACO.jpg"/>
                    <pic:cNvPicPr>
                      <a:picLocks noChangeAspect="1" noChangeArrowheads="1"/>
                    </pic:cNvPicPr>
                  </pic:nvPicPr>
                  <pic:blipFill>
                    <a:blip r:embed="rId10" cstate="print"/>
                    <a:srcRect/>
                    <a:stretch>
                      <a:fillRect/>
                    </a:stretch>
                  </pic:blipFill>
                  <pic:spPr bwMode="auto">
                    <a:xfrm>
                      <a:off x="0" y="0"/>
                      <a:ext cx="843280" cy="638175"/>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251676672" behindDoc="1" locked="0" layoutInCell="1" allowOverlap="1">
            <wp:simplePos x="0" y="0"/>
            <wp:positionH relativeFrom="column">
              <wp:posOffset>2115185</wp:posOffset>
            </wp:positionH>
            <wp:positionV relativeFrom="paragraph">
              <wp:posOffset>-330835</wp:posOffset>
            </wp:positionV>
            <wp:extent cx="627380" cy="617220"/>
            <wp:effectExtent l="19050" t="0" r="1270" b="0"/>
            <wp:wrapTight wrapText="bothSides">
              <wp:wrapPolygon edited="0">
                <wp:start x="-656" y="0"/>
                <wp:lineTo x="-656" y="20667"/>
                <wp:lineTo x="21644" y="20667"/>
                <wp:lineTo x="21644" y="0"/>
                <wp:lineTo x="-656" y="0"/>
              </wp:wrapPolygon>
            </wp:wrapTight>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27380" cy="617220"/>
                    </a:xfrm>
                    <a:prstGeom prst="rect">
                      <a:avLst/>
                    </a:prstGeom>
                    <a:noFill/>
                    <a:ln w="9525">
                      <a:noFill/>
                      <a:miter lim="800000"/>
                      <a:headEnd/>
                      <a:tailEnd/>
                    </a:ln>
                  </pic:spPr>
                </pic:pic>
              </a:graphicData>
            </a:graphic>
          </wp:anchor>
        </w:drawing>
      </w:r>
      <w:r>
        <w:rPr>
          <w:lang w:val="en-GB"/>
        </w:rPr>
        <w:tab/>
      </w:r>
    </w:p>
    <w:p w:rsidR="002B70BF" w:rsidRDefault="002B70BF" w:rsidP="002B70BF">
      <w:pPr>
        <w:jc w:val="right"/>
        <w:rPr>
          <w:rFonts w:ascii="Arial" w:hAnsi="Arial" w:cs="Arial"/>
          <w:b/>
          <w:sz w:val="18"/>
          <w:szCs w:val="18"/>
        </w:rPr>
      </w:pPr>
    </w:p>
    <w:p w:rsidR="00977990" w:rsidRDefault="00977990" w:rsidP="00977990">
      <w:pPr>
        <w:jc w:val="right"/>
        <w:rPr>
          <w:rFonts w:ascii="Arial" w:hAnsi="Arial" w:cs="Arial"/>
          <w:b/>
          <w:sz w:val="18"/>
          <w:szCs w:val="18"/>
        </w:rPr>
      </w:pPr>
      <w:r w:rsidRPr="005F61CD">
        <w:rPr>
          <w:rFonts w:ascii="Arial" w:hAnsi="Arial" w:cs="Arial"/>
          <w:b/>
          <w:sz w:val="18"/>
          <w:szCs w:val="18"/>
        </w:rPr>
        <w:t xml:space="preserve">ISSN: </w:t>
      </w:r>
      <w:r w:rsidR="00CB6DAD">
        <w:rPr>
          <w:rFonts w:ascii="Arial" w:hAnsi="Arial" w:cs="Arial"/>
          <w:b/>
          <w:sz w:val="18"/>
          <w:szCs w:val="18"/>
        </w:rPr>
        <w:t>1995 - 1132</w:t>
      </w:r>
    </w:p>
    <w:p w:rsidR="00977990" w:rsidRPr="00414AFC" w:rsidRDefault="00977990" w:rsidP="00977990">
      <w:pPr>
        <w:ind w:left="2160"/>
        <w:jc w:val="right"/>
        <w:rPr>
          <w:rFonts w:ascii="Arial" w:hAnsi="Arial" w:cs="Arial"/>
          <w:b/>
          <w:sz w:val="28"/>
        </w:rPr>
      </w:pPr>
      <w:r w:rsidRPr="00414AFC">
        <w:rPr>
          <w:rFonts w:ascii="Arial" w:hAnsi="Arial" w:cs="Arial"/>
          <w:b/>
          <w:sz w:val="28"/>
        </w:rPr>
        <w:t>CRFM Technical &amp; Advisory Document Series</w:t>
      </w:r>
    </w:p>
    <w:p w:rsidR="00977990" w:rsidRDefault="00977990" w:rsidP="00977990">
      <w:pPr>
        <w:autoSpaceDE w:val="0"/>
        <w:autoSpaceDN w:val="0"/>
        <w:adjustRightInd w:val="0"/>
        <w:ind w:left="6480"/>
        <w:contextualSpacing/>
        <w:jc w:val="right"/>
        <w:rPr>
          <w:rFonts w:ascii="Arial" w:hAnsi="Arial" w:cs="Arial"/>
          <w:b/>
          <w:sz w:val="28"/>
          <w:szCs w:val="28"/>
        </w:rPr>
      </w:pPr>
      <w:r w:rsidRPr="00CF7885">
        <w:rPr>
          <w:rFonts w:ascii="Arial" w:hAnsi="Arial" w:cs="Arial"/>
          <w:b/>
          <w:sz w:val="28"/>
          <w:szCs w:val="28"/>
        </w:rPr>
        <w:t xml:space="preserve">Number 2013 / </w:t>
      </w:r>
      <w:r>
        <w:rPr>
          <w:rFonts w:ascii="Arial" w:hAnsi="Arial" w:cs="Arial"/>
          <w:b/>
          <w:sz w:val="28"/>
          <w:szCs w:val="28"/>
        </w:rPr>
        <w:t>8</w:t>
      </w:r>
    </w:p>
    <w:p w:rsidR="00977990" w:rsidRPr="00CF7885" w:rsidRDefault="00977990" w:rsidP="00977990">
      <w:pPr>
        <w:autoSpaceDE w:val="0"/>
        <w:autoSpaceDN w:val="0"/>
        <w:adjustRightInd w:val="0"/>
        <w:ind w:left="6480"/>
        <w:contextualSpacing/>
        <w:jc w:val="right"/>
        <w:rPr>
          <w:rFonts w:eastAsiaTheme="minorHAnsi"/>
          <w:b/>
          <w:sz w:val="28"/>
          <w:szCs w:val="28"/>
          <w:lang w:val="en-GB" w:bidi="ar-SA"/>
        </w:rPr>
      </w:pPr>
      <w:r>
        <w:rPr>
          <w:rFonts w:ascii="Arial" w:hAnsi="Arial" w:cs="Arial"/>
          <w:b/>
          <w:sz w:val="28"/>
          <w:szCs w:val="28"/>
        </w:rPr>
        <w:t>Volume 3</w:t>
      </w:r>
    </w:p>
    <w:p w:rsidR="00AB236F" w:rsidRDefault="00AB236F" w:rsidP="006C1AE4">
      <w:pPr>
        <w:rPr>
          <w:lang w:val="en-GB"/>
        </w:rPr>
      </w:pPr>
    </w:p>
    <w:p w:rsidR="00AB236F" w:rsidRDefault="00B91E6D" w:rsidP="00020D52">
      <w:pPr>
        <w:spacing w:after="0" w:line="240" w:lineRule="auto"/>
        <w:rPr>
          <w:lang w:val="en-GB"/>
        </w:rPr>
      </w:pPr>
      <w:r>
        <w:rPr>
          <w:noProof/>
          <w:lang w:bidi="ar-SA"/>
        </w:rPr>
        <w:pict>
          <v:line id="_x0000_s1031" style="position:absolute;flip:y;z-index:251665408;mso-position-horizontal:center" from="0,-12.2pt" to="495.35pt,-12.05pt" strokecolor="#339" strokeweight="4.5pt">
            <v:stroke linestyle="thickThin"/>
          </v:line>
        </w:pict>
      </w:r>
    </w:p>
    <w:p w:rsidR="00020D52" w:rsidRDefault="00020D52" w:rsidP="00020D52">
      <w:pPr>
        <w:spacing w:after="0" w:line="240" w:lineRule="auto"/>
        <w:jc w:val="center"/>
        <w:rPr>
          <w:rFonts w:ascii="Arial" w:eastAsia="Calibri" w:hAnsi="Arial" w:cs="Arial"/>
          <w:b/>
          <w:sz w:val="36"/>
          <w:szCs w:val="36"/>
          <w:lang w:val="en-GB" w:bidi="ar-SA"/>
        </w:rPr>
      </w:pPr>
    </w:p>
    <w:p w:rsidR="00020D52" w:rsidRDefault="00020D52" w:rsidP="00020D52">
      <w:pPr>
        <w:spacing w:after="0" w:line="240" w:lineRule="auto"/>
        <w:jc w:val="center"/>
        <w:rPr>
          <w:rFonts w:ascii="Arial" w:eastAsia="Calibri" w:hAnsi="Arial" w:cs="Arial"/>
          <w:b/>
          <w:sz w:val="36"/>
          <w:szCs w:val="36"/>
          <w:lang w:val="en-GB" w:bidi="ar-SA"/>
        </w:rPr>
      </w:pPr>
    </w:p>
    <w:p w:rsidR="00AB236F" w:rsidRDefault="00AB236F" w:rsidP="00020D52">
      <w:pPr>
        <w:spacing w:after="0" w:line="240" w:lineRule="auto"/>
        <w:jc w:val="center"/>
        <w:rPr>
          <w:rFonts w:ascii="Arial" w:eastAsia="Calibri" w:hAnsi="Arial" w:cs="Arial"/>
          <w:b/>
          <w:sz w:val="36"/>
          <w:szCs w:val="36"/>
          <w:lang w:val="en-GB" w:bidi="ar-SA"/>
        </w:rPr>
      </w:pPr>
    </w:p>
    <w:p w:rsidR="00020D52" w:rsidRPr="00020D52" w:rsidRDefault="00020D52" w:rsidP="00020D52">
      <w:pPr>
        <w:spacing w:after="0" w:line="240" w:lineRule="auto"/>
        <w:jc w:val="center"/>
        <w:rPr>
          <w:rFonts w:ascii="Arial" w:hAnsi="Arial" w:cs="Arial"/>
          <w:b/>
          <w:sz w:val="36"/>
          <w:szCs w:val="36"/>
          <w:lang w:val="en-GB"/>
        </w:rPr>
      </w:pPr>
    </w:p>
    <w:p w:rsidR="000C06D8" w:rsidRPr="0073467E" w:rsidRDefault="000C06D8" w:rsidP="000C06D8">
      <w:pPr>
        <w:spacing w:after="0" w:line="240" w:lineRule="auto"/>
        <w:jc w:val="center"/>
        <w:rPr>
          <w:rFonts w:ascii="Arial" w:eastAsia="Calibri" w:hAnsi="Arial" w:cs="Arial"/>
          <w:b/>
          <w:sz w:val="36"/>
          <w:szCs w:val="36"/>
          <w:lang w:val="en-GB" w:bidi="ar-SA"/>
        </w:rPr>
      </w:pPr>
      <w:r w:rsidRPr="0073467E">
        <w:rPr>
          <w:rFonts w:ascii="Arial" w:eastAsia="Calibri" w:hAnsi="Arial" w:cs="Arial"/>
          <w:b/>
          <w:sz w:val="36"/>
          <w:szCs w:val="36"/>
          <w:lang w:val="en-GB" w:bidi="ar-SA"/>
        </w:rPr>
        <w:t xml:space="preserve">CLIMATE CHANGE ADAPTATION AND DISASTER RISK MANAGEMENT IN FISHERIES AND AQUACULTURE IN THE </w:t>
      </w:r>
    </w:p>
    <w:p w:rsidR="000C06D8" w:rsidRPr="0073467E" w:rsidRDefault="000C06D8" w:rsidP="000C06D8">
      <w:pPr>
        <w:spacing w:after="0" w:line="240" w:lineRule="auto"/>
        <w:jc w:val="center"/>
        <w:rPr>
          <w:rFonts w:ascii="Arial" w:hAnsi="Arial" w:cs="Arial"/>
          <w:b/>
          <w:color w:val="0041C4"/>
          <w:sz w:val="36"/>
          <w:szCs w:val="36"/>
          <w:lang w:val="en-GB"/>
        </w:rPr>
      </w:pPr>
      <w:r w:rsidRPr="0073467E">
        <w:rPr>
          <w:rFonts w:ascii="Arial" w:eastAsia="Calibri" w:hAnsi="Arial" w:cs="Arial"/>
          <w:b/>
          <w:sz w:val="36"/>
          <w:szCs w:val="36"/>
          <w:lang w:val="en-GB" w:bidi="ar-SA"/>
        </w:rPr>
        <w:t>CARIBBEAN REGION</w:t>
      </w:r>
      <w:r w:rsidRPr="0073467E">
        <w:rPr>
          <w:rFonts w:ascii="Arial" w:hAnsi="Arial" w:cs="Arial"/>
          <w:b/>
          <w:color w:val="0041C4"/>
          <w:sz w:val="36"/>
          <w:szCs w:val="36"/>
          <w:lang w:val="en-GB"/>
        </w:rPr>
        <w:t xml:space="preserve"> </w:t>
      </w:r>
    </w:p>
    <w:p w:rsidR="000C06D8" w:rsidRPr="0073467E" w:rsidRDefault="000C06D8" w:rsidP="000C06D8">
      <w:pPr>
        <w:tabs>
          <w:tab w:val="left" w:pos="4986"/>
        </w:tabs>
        <w:spacing w:after="0" w:line="240" w:lineRule="auto"/>
        <w:rPr>
          <w:rFonts w:ascii="Arial" w:hAnsi="Arial" w:cs="Arial"/>
          <w:b/>
          <w:sz w:val="36"/>
          <w:szCs w:val="36"/>
          <w:lang w:val="en-GB"/>
        </w:rPr>
      </w:pPr>
      <w:r>
        <w:rPr>
          <w:rFonts w:ascii="Arial" w:hAnsi="Arial" w:cs="Arial"/>
          <w:b/>
          <w:sz w:val="36"/>
          <w:szCs w:val="36"/>
          <w:lang w:val="en-GB"/>
        </w:rPr>
        <w:tab/>
      </w:r>
    </w:p>
    <w:p w:rsidR="000C06D8" w:rsidRPr="0073467E" w:rsidRDefault="000C06D8" w:rsidP="000C06D8">
      <w:pPr>
        <w:spacing w:after="0" w:line="240" w:lineRule="auto"/>
        <w:jc w:val="center"/>
        <w:rPr>
          <w:rFonts w:ascii="Arial" w:hAnsi="Arial" w:cs="Arial"/>
          <w:b/>
          <w:sz w:val="36"/>
          <w:szCs w:val="36"/>
          <w:lang w:val="en-GB"/>
        </w:rPr>
      </w:pPr>
      <w:r w:rsidRPr="0073467E">
        <w:rPr>
          <w:rFonts w:ascii="Arial" w:hAnsi="Arial" w:cs="Arial"/>
          <w:b/>
          <w:sz w:val="36"/>
          <w:szCs w:val="36"/>
          <w:lang w:val="en-GB"/>
        </w:rPr>
        <w:t xml:space="preserve">Volume </w:t>
      </w:r>
      <w:r>
        <w:rPr>
          <w:rFonts w:ascii="Arial" w:hAnsi="Arial" w:cs="Arial"/>
          <w:b/>
          <w:sz w:val="36"/>
          <w:szCs w:val="36"/>
          <w:lang w:val="en-GB"/>
        </w:rPr>
        <w:t>3</w:t>
      </w:r>
      <w:r w:rsidRPr="0073467E">
        <w:rPr>
          <w:rFonts w:ascii="Arial" w:hAnsi="Arial" w:cs="Arial"/>
          <w:b/>
          <w:sz w:val="36"/>
          <w:szCs w:val="36"/>
          <w:lang w:val="en-GB"/>
        </w:rPr>
        <w:t xml:space="preserve"> — </w:t>
      </w:r>
      <w:r>
        <w:rPr>
          <w:rFonts w:ascii="Arial" w:hAnsi="Arial" w:cs="Arial"/>
          <w:b/>
          <w:sz w:val="36"/>
          <w:szCs w:val="36"/>
          <w:lang w:val="en-GB"/>
        </w:rPr>
        <w:t>Programme Proposals</w:t>
      </w:r>
    </w:p>
    <w:p w:rsidR="000C06D8" w:rsidRDefault="000C06D8" w:rsidP="000C06D8">
      <w:pPr>
        <w:pStyle w:val="NoSpacing"/>
        <w:jc w:val="center"/>
        <w:rPr>
          <w:rFonts w:ascii="Times New Roman" w:hAnsi="Times New Roman" w:cs="Times New Roman"/>
          <w:b/>
          <w:lang w:val="en-GB" w:bidi="ar-SA"/>
        </w:rPr>
      </w:pPr>
    </w:p>
    <w:p w:rsidR="00AB236F" w:rsidRDefault="00AB236F" w:rsidP="00AB236F">
      <w:pPr>
        <w:rPr>
          <w:rFonts w:eastAsia="Calibri"/>
          <w:b/>
          <w:lang w:val="en-GB" w:bidi="ar-SA"/>
        </w:rPr>
      </w:pPr>
    </w:p>
    <w:p w:rsidR="00AB236F" w:rsidRDefault="00AB236F" w:rsidP="00AB236F">
      <w:pPr>
        <w:rPr>
          <w:rFonts w:eastAsia="Calibri"/>
          <w:b/>
          <w:lang w:val="en-GB" w:bidi="ar-SA"/>
        </w:rPr>
      </w:pPr>
    </w:p>
    <w:p w:rsidR="00AB236F" w:rsidRPr="00AB236F" w:rsidRDefault="00AB236F" w:rsidP="00AB236F">
      <w:pPr>
        <w:pStyle w:val="NoSpacing"/>
        <w:jc w:val="center"/>
        <w:rPr>
          <w:rFonts w:ascii="Times New Roman" w:hAnsi="Times New Roman" w:cs="Times New Roman"/>
          <w:b/>
          <w:color w:val="0041C4"/>
          <w:sz w:val="36"/>
          <w:szCs w:val="36"/>
          <w:lang w:val="en-GB"/>
        </w:rPr>
      </w:pPr>
    </w:p>
    <w:p w:rsidR="00AB236F" w:rsidRDefault="00AB236F" w:rsidP="00AB236F">
      <w:pPr>
        <w:jc w:val="center"/>
        <w:rPr>
          <w:rFonts w:ascii="Arial" w:hAnsi="Arial" w:cs="Arial"/>
          <w:b/>
          <w:color w:val="0041C4"/>
          <w:sz w:val="36"/>
          <w:szCs w:val="36"/>
          <w:lang w:val="en-GB"/>
        </w:rPr>
      </w:pPr>
    </w:p>
    <w:p w:rsidR="000C06D8" w:rsidRDefault="000C06D8" w:rsidP="000C06D8">
      <w:pPr>
        <w:rPr>
          <w:lang w:val="en-GB"/>
        </w:rPr>
      </w:pPr>
    </w:p>
    <w:p w:rsidR="000C06D8" w:rsidRDefault="000C06D8" w:rsidP="000C06D8">
      <w:pPr>
        <w:rPr>
          <w:lang w:val="en-GB"/>
        </w:rPr>
      </w:pPr>
    </w:p>
    <w:p w:rsidR="000C06D8" w:rsidRDefault="000C06D8" w:rsidP="000C06D8">
      <w:pPr>
        <w:rPr>
          <w:lang w:val="en-GB"/>
        </w:rPr>
      </w:pPr>
    </w:p>
    <w:p w:rsidR="000C06D8" w:rsidRDefault="000C06D8" w:rsidP="000C06D8">
      <w:pPr>
        <w:rPr>
          <w:lang w:val="en-GB"/>
        </w:rPr>
      </w:pPr>
    </w:p>
    <w:p w:rsidR="00977990" w:rsidRDefault="00977990" w:rsidP="000C06D8">
      <w:pPr>
        <w:rPr>
          <w:lang w:val="en-GB"/>
        </w:rPr>
      </w:pPr>
    </w:p>
    <w:p w:rsidR="000C06D8" w:rsidRDefault="000C06D8" w:rsidP="000C06D8">
      <w:pPr>
        <w:rPr>
          <w:lang w:val="en-GB"/>
        </w:rPr>
      </w:pPr>
      <w:r>
        <w:rPr>
          <w:noProof/>
          <w:lang w:bidi="ar-SA"/>
        </w:rPr>
        <w:drawing>
          <wp:anchor distT="0" distB="0" distL="114300" distR="114300" simplePos="0" relativeHeight="251668480" behindDoc="1" locked="0" layoutInCell="1" allowOverlap="1">
            <wp:simplePos x="0" y="0"/>
            <wp:positionH relativeFrom="column">
              <wp:posOffset>92075</wp:posOffset>
            </wp:positionH>
            <wp:positionV relativeFrom="paragraph">
              <wp:posOffset>254635</wp:posOffset>
            </wp:positionV>
            <wp:extent cx="758825" cy="436245"/>
            <wp:effectExtent l="19050" t="0" r="3175" b="0"/>
            <wp:wrapTight wrapText="bothSides">
              <wp:wrapPolygon edited="0">
                <wp:start x="0" y="1886"/>
                <wp:lineTo x="-542" y="20751"/>
                <wp:lineTo x="21690" y="20751"/>
                <wp:lineTo x="21690" y="14148"/>
                <wp:lineTo x="17895" y="1886"/>
                <wp:lineTo x="0" y="1886"/>
              </wp:wrapPolygon>
            </wp:wrapTight>
            <wp:docPr id="19" name="Picture 6" descr="CDEMA Logo 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EMA Logo 2 copy"/>
                    <pic:cNvPicPr>
                      <a:picLocks noChangeAspect="1" noChangeArrowheads="1"/>
                    </pic:cNvPicPr>
                  </pic:nvPicPr>
                  <pic:blipFill>
                    <a:blip r:embed="rId12" cstate="print"/>
                    <a:srcRect/>
                    <a:stretch>
                      <a:fillRect/>
                    </a:stretch>
                  </pic:blipFill>
                  <pic:spPr bwMode="auto">
                    <a:xfrm>
                      <a:off x="0" y="0"/>
                      <a:ext cx="758825" cy="436245"/>
                    </a:xfrm>
                    <a:prstGeom prst="rect">
                      <a:avLst/>
                    </a:prstGeom>
                    <a:noFill/>
                    <a:ln w="9525">
                      <a:noFill/>
                      <a:miter lim="800000"/>
                      <a:headEnd/>
                      <a:tailEnd/>
                    </a:ln>
                  </pic:spPr>
                </pic:pic>
              </a:graphicData>
            </a:graphic>
          </wp:anchor>
        </w:drawing>
      </w:r>
      <w:r w:rsidR="00B91E6D">
        <w:rPr>
          <w:noProof/>
          <w:lang w:bidi="ar-SA"/>
        </w:rPr>
        <w:pict>
          <v:line id="_x0000_s1034" style="position:absolute;z-index:251670528;mso-position-horizontal-relative:text;mso-position-vertical-relative:text" from="-9.85pt,9.7pt" to="458.15pt,9.7pt" strokecolor="#339"/>
        </w:pict>
      </w:r>
    </w:p>
    <w:p w:rsidR="000C06D8" w:rsidRDefault="000C06D8" w:rsidP="000C06D8">
      <w:pPr>
        <w:pStyle w:val="NoSpacing"/>
        <w:jc w:val="center"/>
        <w:rPr>
          <w:rFonts w:ascii="Arial" w:hAnsi="Arial" w:cs="Arial"/>
          <w:b/>
          <w:sz w:val="24"/>
          <w:szCs w:val="24"/>
        </w:rPr>
      </w:pPr>
      <w:r>
        <w:rPr>
          <w:rFonts w:ascii="Arial" w:hAnsi="Arial" w:cs="Arial"/>
          <w:b/>
          <w:noProof/>
          <w:sz w:val="24"/>
          <w:szCs w:val="24"/>
          <w:lang w:bidi="ar-SA"/>
        </w:rPr>
        <w:drawing>
          <wp:anchor distT="0" distB="0" distL="114300" distR="114300" simplePos="0" relativeHeight="251669504" behindDoc="1" locked="0" layoutInCell="1" allowOverlap="1">
            <wp:simplePos x="0" y="0"/>
            <wp:positionH relativeFrom="column">
              <wp:posOffset>4156710</wp:posOffset>
            </wp:positionH>
            <wp:positionV relativeFrom="paragraph">
              <wp:posOffset>36830</wp:posOffset>
            </wp:positionV>
            <wp:extent cx="544195" cy="463550"/>
            <wp:effectExtent l="19050" t="0" r="8255" b="0"/>
            <wp:wrapTight wrapText="bothSides">
              <wp:wrapPolygon edited="0">
                <wp:start x="-756" y="0"/>
                <wp:lineTo x="-756" y="20416"/>
                <wp:lineTo x="21928" y="20416"/>
                <wp:lineTo x="21928" y="0"/>
                <wp:lineTo x="-756" y="0"/>
              </wp:wrapPolygon>
            </wp:wrapTight>
            <wp:docPr id="29" name="Picture 9" descr="http://www.planet-action.org/automne_modules_files/polyProjects/public/r7068_129_ccccc_logo_id_2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http://www.planet-action.org/automne_modules_files/polyProjects/public/r7068_129_ccccc_logo_id_2399.jpg"/>
                    <pic:cNvPicPr>
                      <a:picLocks noChangeAspect="1" noChangeArrowheads="1"/>
                    </pic:cNvPicPr>
                  </pic:nvPicPr>
                  <pic:blipFill>
                    <a:blip r:embed="rId13" r:link="rId14" cstate="print"/>
                    <a:srcRect/>
                    <a:stretch>
                      <a:fillRect/>
                    </a:stretch>
                  </pic:blipFill>
                  <pic:spPr bwMode="auto">
                    <a:xfrm>
                      <a:off x="0" y="0"/>
                      <a:ext cx="544195" cy="463550"/>
                    </a:xfrm>
                    <a:prstGeom prst="rect">
                      <a:avLst/>
                    </a:prstGeom>
                    <a:noFill/>
                    <a:ln w="9525">
                      <a:noFill/>
                      <a:miter lim="800000"/>
                      <a:headEnd/>
                      <a:tailEnd/>
                    </a:ln>
                  </pic:spPr>
                </pic:pic>
              </a:graphicData>
            </a:graphic>
          </wp:anchor>
        </w:drawing>
      </w:r>
    </w:p>
    <w:p w:rsidR="000C06D8" w:rsidRPr="0073467E" w:rsidRDefault="000C06D8" w:rsidP="000C06D8">
      <w:pPr>
        <w:pStyle w:val="NoSpacing"/>
        <w:jc w:val="center"/>
        <w:rPr>
          <w:rFonts w:ascii="Arial" w:hAnsi="Arial" w:cs="Arial"/>
          <w:b/>
          <w:sz w:val="24"/>
          <w:szCs w:val="24"/>
        </w:rPr>
      </w:pPr>
      <w:r w:rsidRPr="0073467E">
        <w:rPr>
          <w:rFonts w:ascii="Arial" w:hAnsi="Arial" w:cs="Arial"/>
          <w:b/>
          <w:sz w:val="24"/>
          <w:szCs w:val="24"/>
        </w:rPr>
        <w:t>CRFM Secretariat</w:t>
      </w:r>
    </w:p>
    <w:p w:rsidR="000C06D8" w:rsidRDefault="000C06D8" w:rsidP="000C06D8">
      <w:pPr>
        <w:jc w:val="center"/>
        <w:rPr>
          <w:rFonts w:ascii="Arial" w:hAnsi="Arial" w:cs="Arial"/>
          <w:b/>
          <w:sz w:val="24"/>
          <w:szCs w:val="24"/>
        </w:rPr>
      </w:pPr>
      <w:r w:rsidRPr="0073467E">
        <w:rPr>
          <w:rFonts w:ascii="Arial" w:hAnsi="Arial" w:cs="Arial"/>
          <w:b/>
          <w:sz w:val="24"/>
          <w:szCs w:val="24"/>
        </w:rPr>
        <w:t xml:space="preserve">Belize </w:t>
      </w:r>
      <w:r>
        <w:rPr>
          <w:rFonts w:ascii="Arial" w:hAnsi="Arial" w:cs="Arial"/>
          <w:b/>
          <w:sz w:val="24"/>
          <w:szCs w:val="24"/>
        </w:rPr>
        <w:br w:type="page"/>
      </w:r>
    </w:p>
    <w:p w:rsidR="000C06D8" w:rsidRDefault="000C06D8" w:rsidP="000C06D8">
      <w:pPr>
        <w:pStyle w:val="NoSpacing"/>
        <w:jc w:val="center"/>
        <w:rPr>
          <w:rFonts w:ascii="Arial" w:hAnsi="Arial" w:cs="Arial"/>
          <w:b/>
        </w:rPr>
        <w:sectPr w:rsidR="000C06D8" w:rsidSect="007114DC">
          <w:headerReference w:type="default" r:id="rId15"/>
          <w:pgSz w:w="11906" w:h="16838"/>
          <w:pgMar w:top="1440" w:right="1440" w:bottom="1440" w:left="1440" w:header="720" w:footer="720" w:gutter="0"/>
          <w:pgNumType w:fmt="lowerRoman" w:start="1"/>
          <w:cols w:space="720"/>
          <w:docGrid w:linePitch="360"/>
        </w:sectPr>
      </w:pPr>
    </w:p>
    <w:p w:rsidR="00C260A1" w:rsidRDefault="00C260A1" w:rsidP="00AB236F">
      <w:pPr>
        <w:pStyle w:val="NoSpacing"/>
        <w:jc w:val="right"/>
        <w:rPr>
          <w:rFonts w:ascii="Arial" w:hAnsi="Arial" w:cs="Arial"/>
          <w:b/>
          <w:sz w:val="36"/>
          <w:szCs w:val="36"/>
        </w:rPr>
      </w:pPr>
    </w:p>
    <w:p w:rsidR="000C06D8" w:rsidRPr="00AB236F" w:rsidRDefault="000C06D8" w:rsidP="000C06D8">
      <w:pPr>
        <w:pStyle w:val="NoSpacing"/>
        <w:rPr>
          <w:rFonts w:ascii="Arial" w:hAnsi="Arial" w:cs="Arial"/>
          <w:b/>
          <w:sz w:val="36"/>
          <w:szCs w:val="36"/>
        </w:rPr>
      </w:pPr>
      <w:r w:rsidRPr="00AB236F">
        <w:rPr>
          <w:rFonts w:ascii="Arial" w:hAnsi="Arial" w:cs="Arial"/>
          <w:b/>
          <w:sz w:val="36"/>
          <w:szCs w:val="36"/>
        </w:rPr>
        <w:t>CRFM Technical &amp; Advisory Document -</w:t>
      </w:r>
    </w:p>
    <w:p w:rsidR="000C06D8" w:rsidRPr="00AB236F" w:rsidRDefault="000C06D8" w:rsidP="000C06D8">
      <w:pPr>
        <w:pStyle w:val="NoSpacing"/>
        <w:rPr>
          <w:rFonts w:ascii="Arial" w:hAnsi="Arial" w:cs="Arial"/>
          <w:b/>
          <w:sz w:val="36"/>
          <w:szCs w:val="36"/>
        </w:rPr>
      </w:pPr>
      <w:r w:rsidRPr="00AB236F">
        <w:rPr>
          <w:rFonts w:ascii="Arial" w:hAnsi="Arial" w:cs="Arial"/>
          <w:b/>
          <w:sz w:val="36"/>
          <w:szCs w:val="36"/>
        </w:rPr>
        <w:t xml:space="preserve">Number 2013 / </w:t>
      </w:r>
      <w:r>
        <w:rPr>
          <w:rFonts w:ascii="Arial" w:hAnsi="Arial" w:cs="Arial"/>
          <w:b/>
          <w:sz w:val="36"/>
          <w:szCs w:val="36"/>
        </w:rPr>
        <w:t>8</w:t>
      </w:r>
    </w:p>
    <w:p w:rsidR="000C06D8" w:rsidRPr="00C60715" w:rsidRDefault="000C06D8" w:rsidP="000C06D8">
      <w:pPr>
        <w:spacing w:after="0" w:line="240" w:lineRule="auto"/>
        <w:rPr>
          <w:rFonts w:ascii="Arial" w:hAnsi="Arial" w:cs="Arial"/>
          <w:b/>
          <w:sz w:val="28"/>
          <w:szCs w:val="28"/>
        </w:rPr>
      </w:pPr>
    </w:p>
    <w:p w:rsidR="000C06D8" w:rsidRPr="006B2308" w:rsidRDefault="000C06D8" w:rsidP="000C06D8">
      <w:pPr>
        <w:spacing w:after="0" w:line="240" w:lineRule="auto"/>
        <w:rPr>
          <w:rFonts w:ascii="Arial" w:hAnsi="Arial" w:cs="Arial"/>
          <w:sz w:val="36"/>
          <w:szCs w:val="36"/>
        </w:rPr>
      </w:pPr>
    </w:p>
    <w:p w:rsidR="000C06D8" w:rsidRDefault="000C06D8" w:rsidP="000C06D8">
      <w:pPr>
        <w:pStyle w:val="NoSpacing"/>
        <w:rPr>
          <w:rFonts w:ascii="Arial" w:hAnsi="Arial" w:cs="Arial"/>
          <w:b/>
          <w:sz w:val="36"/>
          <w:szCs w:val="36"/>
          <w:lang w:val="en-GB" w:bidi="ar-SA"/>
        </w:rPr>
      </w:pPr>
      <w:r w:rsidRPr="006B2308">
        <w:rPr>
          <w:rFonts w:ascii="Arial" w:hAnsi="Arial" w:cs="Arial"/>
          <w:b/>
          <w:sz w:val="36"/>
          <w:szCs w:val="36"/>
          <w:lang w:val="en-GB" w:bidi="ar-SA"/>
        </w:rPr>
        <w:t xml:space="preserve">CLIMATE CHANGE ADAPTATION AND DISASTER RISK MANAGEMENT IN FISHERIES AND AQUACULTURE IN THE CARIBBEAN REGION: </w:t>
      </w:r>
    </w:p>
    <w:p w:rsidR="000C06D8" w:rsidRDefault="000C06D8" w:rsidP="000C06D8">
      <w:pPr>
        <w:rPr>
          <w:rFonts w:ascii="Arial" w:hAnsi="Arial" w:cs="Arial"/>
          <w:b/>
          <w:sz w:val="36"/>
          <w:szCs w:val="36"/>
          <w:lang w:val="en-GB"/>
        </w:rPr>
      </w:pPr>
    </w:p>
    <w:p w:rsidR="000C06D8" w:rsidRPr="006B2308" w:rsidRDefault="000C06D8" w:rsidP="000C06D8">
      <w:pPr>
        <w:rPr>
          <w:rFonts w:ascii="Arial" w:hAnsi="Arial" w:cs="Arial"/>
          <w:b/>
          <w:sz w:val="36"/>
          <w:szCs w:val="36"/>
          <w:lang w:val="en-GB"/>
        </w:rPr>
      </w:pPr>
      <w:r w:rsidRPr="006B2308">
        <w:rPr>
          <w:rFonts w:ascii="Arial" w:hAnsi="Arial" w:cs="Arial"/>
          <w:b/>
          <w:sz w:val="36"/>
          <w:szCs w:val="36"/>
          <w:lang w:val="en-GB"/>
        </w:rPr>
        <w:t xml:space="preserve">Volume </w:t>
      </w:r>
      <w:r>
        <w:rPr>
          <w:rFonts w:ascii="Arial" w:hAnsi="Arial" w:cs="Arial"/>
          <w:b/>
          <w:sz w:val="36"/>
          <w:szCs w:val="36"/>
          <w:lang w:val="en-GB"/>
        </w:rPr>
        <w:t>3</w:t>
      </w:r>
      <w:r w:rsidRPr="006B2308">
        <w:rPr>
          <w:rFonts w:ascii="Arial" w:hAnsi="Arial" w:cs="Arial"/>
          <w:b/>
          <w:sz w:val="36"/>
          <w:szCs w:val="36"/>
          <w:lang w:val="en-GB"/>
        </w:rPr>
        <w:t xml:space="preserve"> </w:t>
      </w:r>
      <w:r>
        <w:rPr>
          <w:rFonts w:ascii="Arial" w:hAnsi="Arial" w:cs="Arial"/>
          <w:b/>
          <w:sz w:val="36"/>
          <w:szCs w:val="36"/>
          <w:lang w:val="en-GB"/>
        </w:rPr>
        <w:t>–</w:t>
      </w:r>
      <w:r w:rsidRPr="006B2308">
        <w:rPr>
          <w:rFonts w:ascii="Arial" w:hAnsi="Arial" w:cs="Arial"/>
          <w:b/>
          <w:sz w:val="36"/>
          <w:szCs w:val="36"/>
          <w:lang w:val="en-GB"/>
        </w:rPr>
        <w:t xml:space="preserve"> </w:t>
      </w:r>
      <w:r>
        <w:rPr>
          <w:rFonts w:ascii="Arial" w:hAnsi="Arial" w:cs="Arial"/>
          <w:b/>
          <w:sz w:val="36"/>
          <w:szCs w:val="36"/>
          <w:lang w:val="en-GB"/>
        </w:rPr>
        <w:t>Programme Proposals</w:t>
      </w:r>
    </w:p>
    <w:p w:rsidR="000C06D8" w:rsidRPr="006B2308" w:rsidRDefault="000C06D8" w:rsidP="000C06D8">
      <w:pPr>
        <w:pStyle w:val="NoSpacing"/>
        <w:rPr>
          <w:rFonts w:ascii="Arial" w:hAnsi="Arial" w:cs="Arial"/>
          <w:b/>
          <w:sz w:val="36"/>
          <w:szCs w:val="36"/>
          <w:lang w:val="en-GB" w:bidi="ar-SA"/>
        </w:rPr>
      </w:pPr>
    </w:p>
    <w:p w:rsidR="000C06D8" w:rsidRPr="006B2308" w:rsidRDefault="000C06D8" w:rsidP="000C06D8">
      <w:pPr>
        <w:rPr>
          <w:rFonts w:ascii="Arial" w:hAnsi="Arial" w:cs="Arial"/>
          <w:sz w:val="36"/>
          <w:szCs w:val="36"/>
        </w:rPr>
      </w:pPr>
    </w:p>
    <w:p w:rsidR="000C06D8" w:rsidRPr="008E3CF4" w:rsidRDefault="000C06D8" w:rsidP="000C06D8">
      <w:pPr>
        <w:rPr>
          <w:rFonts w:ascii="Arial" w:hAnsi="Arial" w:cs="Arial"/>
          <w:sz w:val="28"/>
          <w:szCs w:val="28"/>
        </w:rPr>
      </w:pPr>
      <w:r w:rsidRPr="008E3CF4">
        <w:rPr>
          <w:rFonts w:ascii="Arial" w:hAnsi="Arial" w:cs="Arial"/>
          <w:b/>
          <w:sz w:val="28"/>
          <w:szCs w:val="28"/>
        </w:rPr>
        <w:t>Prepared by:</w:t>
      </w:r>
    </w:p>
    <w:p w:rsidR="000C06D8" w:rsidRPr="008E3CF4" w:rsidRDefault="000C06D8" w:rsidP="000C06D8">
      <w:pPr>
        <w:pStyle w:val="NoSpacing"/>
        <w:rPr>
          <w:rFonts w:ascii="Arial" w:hAnsi="Arial" w:cs="Arial"/>
          <w:sz w:val="28"/>
          <w:szCs w:val="28"/>
        </w:rPr>
      </w:pPr>
      <w:r w:rsidRPr="008E3CF4">
        <w:rPr>
          <w:rFonts w:ascii="Arial" w:hAnsi="Arial" w:cs="Arial"/>
          <w:sz w:val="28"/>
          <w:szCs w:val="28"/>
          <w:lang w:val="en-GB" w:bidi="ar-SA"/>
        </w:rPr>
        <w:t xml:space="preserve">Patrick McConney, John Charlery and Maria Pena, CERMES, </w:t>
      </w:r>
      <w:r w:rsidRPr="008E3CF4">
        <w:rPr>
          <w:rFonts w:ascii="Arial" w:hAnsi="Arial" w:cs="Arial"/>
          <w:sz w:val="28"/>
          <w:szCs w:val="28"/>
        </w:rPr>
        <w:t>University of the West Indies, Barbados, under contract to the Caribbean Regional Fisheries Mechanism (CRFM) Secretariat.</w:t>
      </w:r>
    </w:p>
    <w:p w:rsidR="000C06D8" w:rsidRPr="00CD5F4D" w:rsidRDefault="000C06D8" w:rsidP="000C06D8">
      <w:pPr>
        <w:pStyle w:val="NoSpacing"/>
        <w:rPr>
          <w:rFonts w:ascii="Times New Roman" w:hAnsi="Times New Roman" w:cs="Times New Roman"/>
          <w:sz w:val="28"/>
          <w:szCs w:val="28"/>
          <w:lang w:val="en-GB" w:bidi="ar-SA"/>
        </w:rPr>
      </w:pPr>
    </w:p>
    <w:p w:rsidR="000C06D8" w:rsidRPr="006B2308" w:rsidRDefault="000C06D8" w:rsidP="000C06D8">
      <w:pPr>
        <w:autoSpaceDE w:val="0"/>
        <w:autoSpaceDN w:val="0"/>
        <w:adjustRightInd w:val="0"/>
        <w:jc w:val="center"/>
        <w:rPr>
          <w:b/>
          <w:bCs/>
          <w:color w:val="000000"/>
          <w:sz w:val="28"/>
          <w:szCs w:val="28"/>
          <w:lang w:val="en-GB"/>
        </w:rPr>
      </w:pPr>
    </w:p>
    <w:p w:rsidR="000C06D8" w:rsidRDefault="000C06D8" w:rsidP="000C06D8">
      <w:pPr>
        <w:spacing w:after="0" w:line="240" w:lineRule="auto"/>
        <w:jc w:val="center"/>
        <w:rPr>
          <w:rFonts w:ascii="Arial" w:hAnsi="Arial" w:cs="Arial"/>
          <w:sz w:val="28"/>
          <w:szCs w:val="28"/>
        </w:rPr>
      </w:pPr>
    </w:p>
    <w:p w:rsidR="000C06D8" w:rsidRDefault="00B91E6D" w:rsidP="000C06D8">
      <w:pPr>
        <w:spacing w:after="0" w:line="240" w:lineRule="auto"/>
        <w:jc w:val="center"/>
        <w:rPr>
          <w:rFonts w:ascii="Arial" w:hAnsi="Arial" w:cs="Arial"/>
          <w:sz w:val="28"/>
          <w:szCs w:val="28"/>
        </w:rPr>
      </w:pPr>
      <w:r>
        <w:rPr>
          <w:rFonts w:ascii="Arial" w:hAnsi="Arial" w:cs="Arial"/>
          <w:noProof/>
          <w:sz w:val="28"/>
          <w:szCs w:val="28"/>
          <w:lang w:eastAsia="zh-TW"/>
        </w:rPr>
        <w:pict>
          <v:shapetype id="_x0000_t202" coordsize="21600,21600" o:spt="202" path="m,l,21600r21600,l21600,xe">
            <v:stroke joinstyle="miter"/>
            <v:path gradientshapeok="t" o:connecttype="rect"/>
          </v:shapetype>
          <v:shape id="_x0000_s1035" type="#_x0000_t202" style="position:absolute;left:0;text-align:left;margin-left:29.85pt;margin-top:4.55pt;width:405.35pt;height:49.7pt;z-index:251672576;mso-height-percent:200;mso-height-percent:200;mso-width-relative:margin;mso-height-relative:margin">
            <v:textbox style="mso-fit-shape-to-text:t">
              <w:txbxContent>
                <w:p w:rsidR="007114DC" w:rsidRPr="008E3CF4" w:rsidRDefault="007114DC" w:rsidP="000C06D8">
                  <w:pPr>
                    <w:jc w:val="center"/>
                    <w:rPr>
                      <w:rFonts w:ascii="Arial" w:hAnsi="Arial" w:cs="Arial"/>
                      <w:sz w:val="24"/>
                      <w:szCs w:val="24"/>
                    </w:rPr>
                  </w:pPr>
                  <w:r w:rsidRPr="008E3CF4">
                    <w:rPr>
                      <w:rFonts w:ascii="Arial" w:hAnsi="Arial" w:cs="Arial"/>
                      <w:sz w:val="24"/>
                      <w:szCs w:val="24"/>
                    </w:rPr>
                    <w:t>This publication has been made possible through funding provided by the United Nations Food and Agriculture Organisation (FAO).</w:t>
                  </w:r>
                </w:p>
              </w:txbxContent>
            </v:textbox>
          </v:shape>
        </w:pict>
      </w:r>
    </w:p>
    <w:p w:rsidR="000C06D8" w:rsidRDefault="000C06D8" w:rsidP="000C06D8">
      <w:pPr>
        <w:spacing w:after="0" w:line="240" w:lineRule="auto"/>
        <w:jc w:val="center"/>
        <w:rPr>
          <w:rFonts w:ascii="Arial" w:hAnsi="Arial" w:cs="Arial"/>
          <w:sz w:val="28"/>
          <w:szCs w:val="28"/>
        </w:rPr>
      </w:pPr>
    </w:p>
    <w:p w:rsidR="000C06D8" w:rsidRDefault="000C06D8" w:rsidP="000C06D8">
      <w:pPr>
        <w:spacing w:after="0" w:line="240" w:lineRule="auto"/>
        <w:jc w:val="center"/>
        <w:rPr>
          <w:rFonts w:ascii="Arial" w:hAnsi="Arial" w:cs="Arial"/>
          <w:sz w:val="28"/>
          <w:szCs w:val="28"/>
        </w:rPr>
      </w:pPr>
    </w:p>
    <w:p w:rsidR="000C06D8" w:rsidRDefault="000C06D8" w:rsidP="000C06D8">
      <w:pPr>
        <w:spacing w:after="0" w:line="240" w:lineRule="auto"/>
        <w:jc w:val="center"/>
        <w:rPr>
          <w:rFonts w:ascii="Arial" w:hAnsi="Arial" w:cs="Arial"/>
          <w:sz w:val="28"/>
          <w:szCs w:val="28"/>
        </w:rPr>
      </w:pPr>
    </w:p>
    <w:p w:rsidR="000C06D8" w:rsidRDefault="000C06D8" w:rsidP="000C06D8">
      <w:pPr>
        <w:spacing w:after="0" w:line="240" w:lineRule="auto"/>
        <w:jc w:val="center"/>
        <w:rPr>
          <w:rFonts w:ascii="Arial" w:hAnsi="Arial" w:cs="Arial"/>
          <w:sz w:val="28"/>
          <w:szCs w:val="28"/>
        </w:rPr>
      </w:pPr>
    </w:p>
    <w:p w:rsidR="000C06D8" w:rsidRDefault="000C06D8" w:rsidP="000C06D8">
      <w:pPr>
        <w:spacing w:after="0" w:line="240" w:lineRule="auto"/>
        <w:jc w:val="center"/>
        <w:rPr>
          <w:rFonts w:ascii="Arial" w:hAnsi="Arial" w:cs="Arial"/>
          <w:sz w:val="28"/>
          <w:szCs w:val="28"/>
        </w:rPr>
      </w:pPr>
    </w:p>
    <w:p w:rsidR="00862001" w:rsidRDefault="00B91E6D" w:rsidP="00862001">
      <w:pPr>
        <w:spacing w:after="0" w:line="240" w:lineRule="auto"/>
        <w:jc w:val="center"/>
        <w:rPr>
          <w:rFonts w:ascii="Arial" w:hAnsi="Arial" w:cs="Arial"/>
          <w:sz w:val="28"/>
          <w:szCs w:val="28"/>
        </w:rPr>
      </w:pPr>
      <w:hyperlink r:id="rId16" w:history="1">
        <w:r w:rsidR="00862001" w:rsidRPr="00EC2D7F">
          <w:rPr>
            <w:rStyle w:val="Hyperlink"/>
            <w:rFonts w:ascii="Arial" w:hAnsi="Arial" w:cs="Arial"/>
            <w:sz w:val="28"/>
            <w:szCs w:val="28"/>
          </w:rPr>
          <w:t>www.crfm.int</w:t>
        </w:r>
      </w:hyperlink>
    </w:p>
    <w:p w:rsidR="009906C5" w:rsidRDefault="009906C5" w:rsidP="00862001">
      <w:pPr>
        <w:spacing w:after="0" w:line="240" w:lineRule="auto"/>
        <w:jc w:val="center"/>
        <w:rPr>
          <w:rFonts w:ascii="Arial" w:hAnsi="Arial" w:cs="Arial"/>
          <w:sz w:val="28"/>
          <w:szCs w:val="28"/>
        </w:rPr>
      </w:pPr>
    </w:p>
    <w:p w:rsidR="00862001" w:rsidRDefault="00B91E6D" w:rsidP="00862001">
      <w:pPr>
        <w:spacing w:after="0" w:line="240" w:lineRule="auto"/>
        <w:jc w:val="center"/>
        <w:rPr>
          <w:rFonts w:ascii="Arial" w:hAnsi="Arial" w:cs="Arial"/>
          <w:sz w:val="28"/>
          <w:szCs w:val="28"/>
        </w:rPr>
      </w:pPr>
      <w:hyperlink r:id="rId17" w:history="1">
        <w:r w:rsidR="00862001" w:rsidRPr="008F4409">
          <w:rPr>
            <w:rStyle w:val="Hyperlink"/>
            <w:rFonts w:ascii="Arial" w:hAnsi="Arial" w:cs="Arial"/>
            <w:sz w:val="28"/>
            <w:szCs w:val="28"/>
          </w:rPr>
          <w:t>www.youtube.com/TheCRFM</w:t>
        </w:r>
      </w:hyperlink>
    </w:p>
    <w:p w:rsidR="009906C5" w:rsidRDefault="009906C5" w:rsidP="00862001">
      <w:pPr>
        <w:spacing w:after="0" w:line="240" w:lineRule="auto"/>
        <w:jc w:val="center"/>
        <w:rPr>
          <w:rFonts w:ascii="Arial" w:hAnsi="Arial" w:cs="Arial"/>
          <w:sz w:val="28"/>
          <w:szCs w:val="28"/>
        </w:rPr>
      </w:pPr>
    </w:p>
    <w:p w:rsidR="00862001" w:rsidRDefault="00B91E6D" w:rsidP="00862001">
      <w:pPr>
        <w:spacing w:after="0" w:line="240" w:lineRule="auto"/>
        <w:jc w:val="center"/>
        <w:rPr>
          <w:rFonts w:ascii="Arial" w:hAnsi="Arial" w:cs="Arial"/>
          <w:sz w:val="28"/>
          <w:szCs w:val="28"/>
        </w:rPr>
      </w:pPr>
      <w:hyperlink r:id="rId18" w:history="1">
        <w:r w:rsidR="00862001" w:rsidRPr="008F4409">
          <w:rPr>
            <w:rStyle w:val="Hyperlink"/>
            <w:rFonts w:ascii="Arial" w:hAnsi="Arial" w:cs="Arial"/>
            <w:sz w:val="28"/>
            <w:szCs w:val="28"/>
          </w:rPr>
          <w:t>www.facebook.com/CarFisheries</w:t>
        </w:r>
      </w:hyperlink>
    </w:p>
    <w:p w:rsidR="009906C5" w:rsidRDefault="009906C5" w:rsidP="00862001">
      <w:pPr>
        <w:spacing w:after="0" w:line="240" w:lineRule="auto"/>
        <w:jc w:val="center"/>
        <w:rPr>
          <w:rFonts w:ascii="Arial" w:hAnsi="Arial" w:cs="Arial"/>
          <w:sz w:val="28"/>
          <w:szCs w:val="28"/>
        </w:rPr>
      </w:pPr>
    </w:p>
    <w:p w:rsidR="000C06D8" w:rsidRDefault="00B91E6D" w:rsidP="00862001">
      <w:pPr>
        <w:spacing w:after="0" w:line="240" w:lineRule="auto"/>
        <w:jc w:val="center"/>
        <w:rPr>
          <w:rFonts w:ascii="Arial" w:hAnsi="Arial" w:cs="Arial"/>
          <w:sz w:val="28"/>
          <w:szCs w:val="28"/>
        </w:rPr>
      </w:pPr>
      <w:hyperlink r:id="rId19" w:history="1">
        <w:r w:rsidR="00862001" w:rsidRPr="008F4409">
          <w:rPr>
            <w:rStyle w:val="Hyperlink"/>
            <w:rFonts w:ascii="Arial" w:hAnsi="Arial" w:cs="Arial"/>
            <w:sz w:val="28"/>
            <w:szCs w:val="28"/>
          </w:rPr>
          <w:t>www.twitter.com/CaribFisheries</w:t>
        </w:r>
      </w:hyperlink>
      <w:r w:rsidR="000C06D8">
        <w:rPr>
          <w:rFonts w:ascii="Arial" w:hAnsi="Arial" w:cs="Arial"/>
          <w:sz w:val="28"/>
          <w:szCs w:val="28"/>
        </w:rPr>
        <w:t xml:space="preserve"> </w:t>
      </w:r>
    </w:p>
    <w:p w:rsidR="000C06D8" w:rsidRDefault="000C06D8" w:rsidP="000C06D8">
      <w:pPr>
        <w:spacing w:after="0" w:line="240" w:lineRule="auto"/>
        <w:jc w:val="center"/>
        <w:rPr>
          <w:rFonts w:ascii="Arial" w:hAnsi="Arial" w:cs="Arial"/>
          <w:sz w:val="28"/>
          <w:szCs w:val="28"/>
        </w:rPr>
      </w:pPr>
    </w:p>
    <w:p w:rsidR="000C06D8" w:rsidRDefault="000C06D8" w:rsidP="000C06D8">
      <w:pPr>
        <w:pStyle w:val="NoSpacing"/>
        <w:jc w:val="center"/>
        <w:rPr>
          <w:rFonts w:ascii="Arial" w:hAnsi="Arial" w:cs="Arial"/>
          <w:b/>
          <w:sz w:val="24"/>
          <w:szCs w:val="24"/>
        </w:rPr>
      </w:pPr>
    </w:p>
    <w:p w:rsidR="000C06D8" w:rsidRPr="00245E10" w:rsidRDefault="000C06D8" w:rsidP="000C06D8">
      <w:pPr>
        <w:pStyle w:val="NoSpacing"/>
        <w:jc w:val="center"/>
        <w:rPr>
          <w:rFonts w:ascii="Arial" w:hAnsi="Arial" w:cs="Arial"/>
          <w:b/>
          <w:sz w:val="24"/>
          <w:szCs w:val="24"/>
        </w:rPr>
      </w:pPr>
      <w:r>
        <w:rPr>
          <w:rFonts w:ascii="Arial" w:hAnsi="Arial" w:cs="Arial"/>
          <w:b/>
          <w:sz w:val="24"/>
          <w:szCs w:val="24"/>
        </w:rPr>
        <w:t>C</w:t>
      </w:r>
      <w:r w:rsidRPr="00245E10">
        <w:rPr>
          <w:rFonts w:ascii="Arial" w:hAnsi="Arial" w:cs="Arial"/>
          <w:b/>
          <w:sz w:val="24"/>
          <w:szCs w:val="24"/>
        </w:rPr>
        <w:t>RFM Secretariat</w:t>
      </w:r>
    </w:p>
    <w:p w:rsidR="000C06D8" w:rsidRPr="00245E10" w:rsidRDefault="000C06D8" w:rsidP="000C06D8">
      <w:pPr>
        <w:pStyle w:val="NoSpacing"/>
        <w:jc w:val="center"/>
        <w:rPr>
          <w:rFonts w:ascii="Times New Roman" w:hAnsi="Times New Roman" w:cs="Times New Roman"/>
          <w:b/>
          <w:sz w:val="24"/>
          <w:szCs w:val="24"/>
          <w:lang w:val="en-GB"/>
        </w:rPr>
      </w:pPr>
      <w:r w:rsidRPr="00245E10">
        <w:rPr>
          <w:rFonts w:ascii="Arial" w:hAnsi="Arial" w:cs="Arial"/>
          <w:b/>
          <w:sz w:val="24"/>
          <w:szCs w:val="24"/>
        </w:rPr>
        <w:t>Belize 2013</w:t>
      </w:r>
    </w:p>
    <w:p w:rsidR="006C1AE4" w:rsidRPr="00AB236F" w:rsidRDefault="00AB236F" w:rsidP="00AB236F">
      <w:pPr>
        <w:pStyle w:val="NoSpacing"/>
        <w:jc w:val="center"/>
        <w:rPr>
          <w:rFonts w:ascii="Times New Roman" w:hAnsi="Times New Roman" w:cs="Times New Roman"/>
          <w:b/>
          <w:lang w:val="en-GB"/>
        </w:rPr>
      </w:pPr>
      <w:r w:rsidRPr="00AB236F">
        <w:rPr>
          <w:rFonts w:ascii="Arial" w:hAnsi="Arial" w:cs="Arial"/>
          <w:b/>
          <w:sz w:val="28"/>
          <w:szCs w:val="28"/>
        </w:rPr>
        <w:lastRenderedPageBreak/>
        <w:t xml:space="preserve"> </w:t>
      </w:r>
    </w:p>
    <w:p w:rsidR="006C1AE4" w:rsidRDefault="006C1AE4" w:rsidP="006C1AE4">
      <w:pPr>
        <w:rPr>
          <w:lang w:val="en-GB"/>
        </w:rPr>
      </w:pPr>
    </w:p>
    <w:p w:rsidR="000C06D8" w:rsidRPr="00AB236F" w:rsidRDefault="000C06D8" w:rsidP="000C06D8">
      <w:pPr>
        <w:pStyle w:val="NoSpacing"/>
        <w:rPr>
          <w:rFonts w:ascii="Arial" w:hAnsi="Arial" w:cs="Arial"/>
          <w:b/>
          <w:sz w:val="36"/>
          <w:szCs w:val="36"/>
        </w:rPr>
      </w:pPr>
      <w:r w:rsidRPr="00AB236F">
        <w:rPr>
          <w:rFonts w:ascii="Arial" w:hAnsi="Arial" w:cs="Arial"/>
          <w:b/>
          <w:sz w:val="36"/>
          <w:szCs w:val="36"/>
        </w:rPr>
        <w:t>CRFM Technical &amp; Advisory Document -</w:t>
      </w:r>
    </w:p>
    <w:p w:rsidR="000C06D8" w:rsidRPr="00AB236F" w:rsidRDefault="000C06D8" w:rsidP="000C06D8">
      <w:pPr>
        <w:pStyle w:val="NoSpacing"/>
        <w:rPr>
          <w:rFonts w:ascii="Arial" w:hAnsi="Arial" w:cs="Arial"/>
          <w:b/>
          <w:sz w:val="36"/>
          <w:szCs w:val="36"/>
        </w:rPr>
      </w:pPr>
      <w:r w:rsidRPr="00AB236F">
        <w:rPr>
          <w:rFonts w:ascii="Arial" w:hAnsi="Arial" w:cs="Arial"/>
          <w:b/>
          <w:sz w:val="36"/>
          <w:szCs w:val="36"/>
        </w:rPr>
        <w:t xml:space="preserve">Number 2013 / </w:t>
      </w:r>
      <w:r>
        <w:rPr>
          <w:rFonts w:ascii="Arial" w:hAnsi="Arial" w:cs="Arial"/>
          <w:b/>
          <w:sz w:val="36"/>
          <w:szCs w:val="36"/>
        </w:rPr>
        <w:t>8</w:t>
      </w:r>
    </w:p>
    <w:p w:rsidR="000C06D8" w:rsidRPr="00C60715" w:rsidRDefault="000C06D8" w:rsidP="000C06D8">
      <w:pPr>
        <w:spacing w:after="0" w:line="240" w:lineRule="auto"/>
        <w:rPr>
          <w:rFonts w:ascii="Arial" w:hAnsi="Arial" w:cs="Arial"/>
          <w:b/>
          <w:sz w:val="28"/>
          <w:szCs w:val="28"/>
        </w:rPr>
      </w:pPr>
    </w:p>
    <w:p w:rsidR="000C06D8" w:rsidRPr="006B2308" w:rsidRDefault="000C06D8" w:rsidP="000C06D8">
      <w:pPr>
        <w:spacing w:after="0" w:line="240" w:lineRule="auto"/>
        <w:rPr>
          <w:rFonts w:ascii="Arial" w:hAnsi="Arial" w:cs="Arial"/>
          <w:sz w:val="36"/>
          <w:szCs w:val="36"/>
        </w:rPr>
      </w:pPr>
    </w:p>
    <w:p w:rsidR="000C06D8" w:rsidRDefault="000C06D8" w:rsidP="000C06D8">
      <w:pPr>
        <w:pStyle w:val="NoSpacing"/>
        <w:rPr>
          <w:rFonts w:ascii="Arial" w:hAnsi="Arial" w:cs="Arial"/>
          <w:b/>
          <w:sz w:val="36"/>
          <w:szCs w:val="36"/>
          <w:lang w:val="en-GB" w:bidi="ar-SA"/>
        </w:rPr>
      </w:pPr>
      <w:r w:rsidRPr="006B2308">
        <w:rPr>
          <w:rFonts w:ascii="Arial" w:hAnsi="Arial" w:cs="Arial"/>
          <w:b/>
          <w:sz w:val="36"/>
          <w:szCs w:val="36"/>
          <w:lang w:val="en-GB" w:bidi="ar-SA"/>
        </w:rPr>
        <w:t xml:space="preserve">CLIMATE CHANGE ADAPTATION AND DISASTER RISK MANAGEMENT IN FISHERIES AND AQUACULTURE IN THE CARIBBEAN REGION: </w:t>
      </w:r>
    </w:p>
    <w:p w:rsidR="000C06D8" w:rsidRDefault="000C06D8" w:rsidP="000C06D8">
      <w:pPr>
        <w:rPr>
          <w:rFonts w:ascii="Arial" w:hAnsi="Arial" w:cs="Arial"/>
          <w:b/>
          <w:sz w:val="36"/>
          <w:szCs w:val="36"/>
          <w:lang w:val="en-GB"/>
        </w:rPr>
      </w:pPr>
    </w:p>
    <w:p w:rsidR="000C06D8" w:rsidRPr="006B2308" w:rsidRDefault="000C06D8" w:rsidP="000C06D8">
      <w:pPr>
        <w:rPr>
          <w:rFonts w:ascii="Arial" w:hAnsi="Arial" w:cs="Arial"/>
          <w:b/>
          <w:sz w:val="36"/>
          <w:szCs w:val="36"/>
          <w:lang w:val="en-GB"/>
        </w:rPr>
      </w:pPr>
      <w:r w:rsidRPr="006B2308">
        <w:rPr>
          <w:rFonts w:ascii="Arial" w:hAnsi="Arial" w:cs="Arial"/>
          <w:b/>
          <w:sz w:val="36"/>
          <w:szCs w:val="36"/>
          <w:lang w:val="en-GB"/>
        </w:rPr>
        <w:t xml:space="preserve">Volume </w:t>
      </w:r>
      <w:r>
        <w:rPr>
          <w:rFonts w:ascii="Arial" w:hAnsi="Arial" w:cs="Arial"/>
          <w:b/>
          <w:sz w:val="36"/>
          <w:szCs w:val="36"/>
          <w:lang w:val="en-GB"/>
        </w:rPr>
        <w:t>3</w:t>
      </w:r>
      <w:r w:rsidRPr="006B2308">
        <w:rPr>
          <w:rFonts w:ascii="Arial" w:hAnsi="Arial" w:cs="Arial"/>
          <w:b/>
          <w:sz w:val="36"/>
          <w:szCs w:val="36"/>
          <w:lang w:val="en-GB"/>
        </w:rPr>
        <w:t xml:space="preserve"> </w:t>
      </w:r>
      <w:r>
        <w:rPr>
          <w:rFonts w:ascii="Arial" w:hAnsi="Arial" w:cs="Arial"/>
          <w:b/>
          <w:sz w:val="36"/>
          <w:szCs w:val="36"/>
          <w:lang w:val="en-GB"/>
        </w:rPr>
        <w:t>–</w:t>
      </w:r>
      <w:r w:rsidRPr="006B2308">
        <w:rPr>
          <w:rFonts w:ascii="Arial" w:hAnsi="Arial" w:cs="Arial"/>
          <w:b/>
          <w:sz w:val="36"/>
          <w:szCs w:val="36"/>
          <w:lang w:val="en-GB"/>
        </w:rPr>
        <w:t xml:space="preserve"> </w:t>
      </w:r>
      <w:r>
        <w:rPr>
          <w:rFonts w:ascii="Arial" w:hAnsi="Arial" w:cs="Arial"/>
          <w:b/>
          <w:sz w:val="36"/>
          <w:szCs w:val="36"/>
          <w:lang w:val="en-GB"/>
        </w:rPr>
        <w:t>Programme Proposals</w:t>
      </w:r>
    </w:p>
    <w:p w:rsidR="000C06D8" w:rsidRPr="006A7228" w:rsidRDefault="000C06D8" w:rsidP="000C06D8">
      <w:pPr>
        <w:spacing w:after="0" w:line="240" w:lineRule="auto"/>
        <w:ind w:firstLine="720"/>
        <w:rPr>
          <w:rFonts w:ascii="Arial" w:hAnsi="Arial" w:cs="Arial"/>
        </w:rPr>
      </w:pPr>
    </w:p>
    <w:p w:rsidR="000C06D8" w:rsidRDefault="000C06D8" w:rsidP="000C06D8">
      <w:pPr>
        <w:spacing w:after="0" w:line="240" w:lineRule="auto"/>
        <w:rPr>
          <w:sz w:val="28"/>
        </w:rPr>
      </w:pPr>
    </w:p>
    <w:p w:rsidR="000C06D8" w:rsidRDefault="000C06D8" w:rsidP="000C06D8">
      <w:pPr>
        <w:spacing w:after="0" w:line="240" w:lineRule="auto"/>
        <w:rPr>
          <w:sz w:val="28"/>
        </w:rPr>
      </w:pPr>
    </w:p>
    <w:p w:rsidR="000C06D8" w:rsidRDefault="000C06D8" w:rsidP="000C06D8">
      <w:pPr>
        <w:spacing w:after="0" w:line="240" w:lineRule="auto"/>
        <w:rPr>
          <w:sz w:val="28"/>
        </w:rPr>
      </w:pPr>
    </w:p>
    <w:p w:rsidR="000C06D8" w:rsidRPr="00234EEA" w:rsidRDefault="000C06D8" w:rsidP="000C06D8">
      <w:pPr>
        <w:autoSpaceDE w:val="0"/>
        <w:autoSpaceDN w:val="0"/>
        <w:adjustRightInd w:val="0"/>
        <w:spacing w:after="0" w:line="240" w:lineRule="auto"/>
        <w:jc w:val="both"/>
        <w:rPr>
          <w:rFonts w:ascii="TimesNewRoman,BoldItalic" w:hAnsi="TimesNewRoman,BoldItalic" w:cs="TimesNewRoman,BoldItalic"/>
          <w:bCs/>
          <w:i/>
          <w:iCs/>
        </w:rPr>
      </w:pPr>
      <w:r>
        <w:rPr>
          <w:rFonts w:ascii="TimesNewRoman,BoldItalic" w:hAnsi="TimesNewRoman,BoldItalic" w:cs="TimesNewRoman,BoldItalic"/>
          <w:bCs/>
          <w:i/>
          <w:iCs/>
        </w:rPr>
        <w:t xml:space="preserve">© CRFM </w:t>
      </w:r>
      <w:r w:rsidRPr="00234EEA">
        <w:rPr>
          <w:rFonts w:ascii="TimesNewRoman,BoldItalic" w:hAnsi="TimesNewRoman,BoldItalic" w:cs="TimesNewRoman,BoldItalic"/>
          <w:bCs/>
          <w:i/>
          <w:iCs/>
        </w:rPr>
        <w:t>20</w:t>
      </w:r>
      <w:r>
        <w:rPr>
          <w:rFonts w:ascii="TimesNewRoman,BoldItalic" w:hAnsi="TimesNewRoman,BoldItalic" w:cs="TimesNewRoman,BoldItalic"/>
          <w:bCs/>
          <w:i/>
          <w:iCs/>
        </w:rPr>
        <w:t>13</w:t>
      </w:r>
    </w:p>
    <w:p w:rsidR="000C06D8" w:rsidRPr="0029531B" w:rsidRDefault="000C06D8" w:rsidP="000C06D8">
      <w:pPr>
        <w:spacing w:after="0" w:line="240" w:lineRule="auto"/>
        <w:jc w:val="both"/>
        <w:rPr>
          <w:rFonts w:ascii="TimesNewRoman" w:hAnsi="TimesNewRoman"/>
        </w:rPr>
      </w:pPr>
      <w:r w:rsidRPr="0029531B">
        <w:rPr>
          <w:rFonts w:ascii="TimesNewRoman" w:hAnsi="TimesNewRoman"/>
        </w:rPr>
        <w:t>All right reserved.</w:t>
      </w:r>
    </w:p>
    <w:p w:rsidR="000C06D8" w:rsidRPr="0029531B" w:rsidRDefault="000C06D8" w:rsidP="000C06D8">
      <w:pPr>
        <w:spacing w:after="0" w:line="240" w:lineRule="auto"/>
        <w:jc w:val="both"/>
        <w:rPr>
          <w:rFonts w:ascii="TimesNewRoman" w:hAnsi="TimesNewRoman"/>
        </w:rPr>
      </w:pPr>
      <w:r w:rsidRPr="0029531B">
        <w:rPr>
          <w:rFonts w:ascii="TimesNewRoman" w:hAnsi="TimesNewRoman"/>
        </w:rPr>
        <w:t>Reproduction, dissemination and use of material in this publication for educational or non-commercial purposes are authorized without prior written permission of the CRFM, provided the source is fully acknowledged. No part of this publication may be reproduced, disseminated or used for any commercial purposes or resold without the prior written permission of the CRFM.</w:t>
      </w:r>
    </w:p>
    <w:p w:rsidR="000C06D8" w:rsidRDefault="000C06D8" w:rsidP="000C06D8">
      <w:pPr>
        <w:spacing w:after="0" w:line="240" w:lineRule="auto"/>
        <w:jc w:val="both"/>
      </w:pPr>
    </w:p>
    <w:p w:rsidR="000C06D8" w:rsidRDefault="000C06D8" w:rsidP="000C06D8">
      <w:pPr>
        <w:spacing w:after="0" w:line="240" w:lineRule="auto"/>
        <w:rPr>
          <w:u w:val="single"/>
        </w:rPr>
      </w:pPr>
    </w:p>
    <w:p w:rsidR="000C06D8" w:rsidRDefault="000C06D8" w:rsidP="000C06D8">
      <w:pPr>
        <w:spacing w:after="0" w:line="240" w:lineRule="auto"/>
        <w:rPr>
          <w:u w:val="single"/>
        </w:rPr>
      </w:pPr>
    </w:p>
    <w:p w:rsidR="000C06D8" w:rsidRPr="00B000A3" w:rsidRDefault="000C06D8" w:rsidP="000C06D8">
      <w:pPr>
        <w:spacing w:after="0" w:line="240" w:lineRule="auto"/>
        <w:rPr>
          <w:u w:val="single"/>
        </w:rPr>
      </w:pPr>
    </w:p>
    <w:p w:rsidR="000C06D8" w:rsidRPr="007114DC" w:rsidRDefault="000C06D8" w:rsidP="000C06D8">
      <w:pPr>
        <w:spacing w:after="0" w:line="240" w:lineRule="auto"/>
        <w:rPr>
          <w:u w:val="single"/>
        </w:rPr>
      </w:pPr>
      <w:r w:rsidRPr="007114DC">
        <w:rPr>
          <w:u w:val="single"/>
        </w:rPr>
        <w:t xml:space="preserve">Correct Citation: </w:t>
      </w:r>
    </w:p>
    <w:p w:rsidR="000C06D8" w:rsidRPr="007114DC" w:rsidRDefault="000C06D8" w:rsidP="000C06D8">
      <w:pPr>
        <w:spacing w:after="0" w:line="240" w:lineRule="auto"/>
        <w:jc w:val="both"/>
        <w:rPr>
          <w:rFonts w:cs="Times New Roman"/>
        </w:rPr>
      </w:pPr>
      <w:r w:rsidRPr="007114DC">
        <w:rPr>
          <w:rFonts w:cs="Times New Roman"/>
        </w:rPr>
        <w:t xml:space="preserve">CRFM, 2013. </w:t>
      </w:r>
      <w:r w:rsidRPr="007114DC">
        <w:rPr>
          <w:color w:val="000000"/>
          <w:lang w:val="en-GB"/>
        </w:rPr>
        <w:t>McConney, P., J. Charlery, M. Pena.</w:t>
      </w:r>
      <w:r w:rsidRPr="007114DC">
        <w:rPr>
          <w:rFonts w:cs="Times New Roman"/>
          <w:lang w:val="en-GB" w:bidi="ar-SA"/>
        </w:rPr>
        <w:t xml:space="preserve"> Climate Change Adaptation and Disaster Risk Management in Fisheries and Aquaculture in the Caribbean Region.</w:t>
      </w:r>
      <w:r w:rsidRPr="007114DC">
        <w:rPr>
          <w:rFonts w:cs="Times New Roman"/>
        </w:rPr>
        <w:t xml:space="preserve"> Volume </w:t>
      </w:r>
      <w:r w:rsidR="00977990" w:rsidRPr="007114DC">
        <w:rPr>
          <w:rFonts w:cs="Times New Roman"/>
        </w:rPr>
        <w:t>3</w:t>
      </w:r>
      <w:r w:rsidRPr="007114DC">
        <w:rPr>
          <w:rFonts w:cs="Times New Roman"/>
        </w:rPr>
        <w:t xml:space="preserve"> – </w:t>
      </w:r>
      <w:r w:rsidR="00977990" w:rsidRPr="007114DC">
        <w:rPr>
          <w:rFonts w:cs="Times New Roman"/>
        </w:rPr>
        <w:t>Programme Proposals</w:t>
      </w:r>
      <w:r w:rsidRPr="007114DC">
        <w:rPr>
          <w:rFonts w:cs="Times New Roman"/>
        </w:rPr>
        <w:t xml:space="preserve">.  </w:t>
      </w:r>
      <w:r w:rsidRPr="007114DC">
        <w:rPr>
          <w:rFonts w:cs="Times New Roman"/>
          <w:i/>
        </w:rPr>
        <w:t>CRFM Technical &amp; Advisory Document</w:t>
      </w:r>
      <w:r w:rsidRPr="007114DC">
        <w:rPr>
          <w:rFonts w:cs="Times New Roman"/>
        </w:rPr>
        <w:t xml:space="preserve">, No. 2013/8. </w:t>
      </w:r>
      <w:r w:rsidR="00977990" w:rsidRPr="007114DC">
        <w:rPr>
          <w:rFonts w:cs="Times New Roman"/>
        </w:rPr>
        <w:t>2</w:t>
      </w:r>
      <w:r w:rsidR="00B9556A">
        <w:rPr>
          <w:rFonts w:cs="Times New Roman"/>
        </w:rPr>
        <w:t>0</w:t>
      </w:r>
      <w:r w:rsidRPr="007114DC">
        <w:rPr>
          <w:rFonts w:cs="Times New Roman"/>
        </w:rPr>
        <w:t xml:space="preserve"> p.</w:t>
      </w:r>
    </w:p>
    <w:p w:rsidR="000C06D8" w:rsidRPr="007114DC" w:rsidRDefault="000C06D8" w:rsidP="000C06D8">
      <w:pPr>
        <w:spacing w:after="0" w:line="240" w:lineRule="auto"/>
        <w:jc w:val="both"/>
      </w:pPr>
    </w:p>
    <w:p w:rsidR="000C06D8" w:rsidRPr="006A7228" w:rsidRDefault="000C06D8" w:rsidP="000C06D8">
      <w:pPr>
        <w:spacing w:after="0" w:line="240" w:lineRule="auto"/>
        <w:rPr>
          <w:szCs w:val="24"/>
        </w:rPr>
      </w:pPr>
    </w:p>
    <w:p w:rsidR="000C06D8" w:rsidRDefault="000C06D8" w:rsidP="000C06D8">
      <w:pPr>
        <w:spacing w:after="0" w:line="240" w:lineRule="auto"/>
        <w:rPr>
          <w:sz w:val="28"/>
        </w:rPr>
      </w:pPr>
    </w:p>
    <w:p w:rsidR="000C06D8" w:rsidRDefault="000C06D8" w:rsidP="000C06D8">
      <w:pPr>
        <w:spacing w:after="0" w:line="240" w:lineRule="auto"/>
        <w:rPr>
          <w:sz w:val="28"/>
        </w:rPr>
      </w:pPr>
    </w:p>
    <w:p w:rsidR="000C06D8" w:rsidRDefault="000C06D8" w:rsidP="000C06D8">
      <w:pPr>
        <w:spacing w:after="0" w:line="240" w:lineRule="auto"/>
        <w:rPr>
          <w:sz w:val="28"/>
        </w:rPr>
      </w:pPr>
    </w:p>
    <w:p w:rsidR="000C06D8" w:rsidRDefault="000C06D8" w:rsidP="000C06D8">
      <w:pPr>
        <w:spacing w:after="0" w:line="240" w:lineRule="auto"/>
        <w:rPr>
          <w:sz w:val="28"/>
        </w:rPr>
      </w:pPr>
    </w:p>
    <w:p w:rsidR="000C06D8" w:rsidRDefault="000C06D8" w:rsidP="000C06D8">
      <w:pPr>
        <w:spacing w:after="0" w:line="240" w:lineRule="auto"/>
        <w:rPr>
          <w:b/>
          <w:sz w:val="20"/>
        </w:rPr>
      </w:pPr>
      <w:r w:rsidRPr="004D1451">
        <w:rPr>
          <w:b/>
          <w:sz w:val="20"/>
        </w:rPr>
        <w:t>ISSN: 1995-11</w:t>
      </w:r>
      <w:r w:rsidR="00A10C8E">
        <w:rPr>
          <w:b/>
          <w:sz w:val="20"/>
        </w:rPr>
        <w:t>32</w:t>
      </w:r>
    </w:p>
    <w:p w:rsidR="007114DC" w:rsidRPr="004D1451" w:rsidRDefault="007114DC" w:rsidP="000C06D8">
      <w:pPr>
        <w:spacing w:after="0" w:line="240" w:lineRule="auto"/>
        <w:rPr>
          <w:b/>
          <w:sz w:val="20"/>
        </w:rPr>
      </w:pPr>
      <w:r>
        <w:rPr>
          <w:b/>
          <w:sz w:val="20"/>
        </w:rPr>
        <w:t xml:space="preserve">ISBN: </w:t>
      </w:r>
      <w:r w:rsidRPr="000D1F45">
        <w:rPr>
          <w:b/>
          <w:color w:val="000000"/>
          <w:sz w:val="20"/>
          <w:szCs w:val="20"/>
        </w:rPr>
        <w:t>978-976-8165-80-0</w:t>
      </w:r>
    </w:p>
    <w:p w:rsidR="000C06D8" w:rsidRDefault="000C06D8" w:rsidP="000C06D8">
      <w:pPr>
        <w:spacing w:after="0" w:line="240" w:lineRule="auto"/>
        <w:rPr>
          <w:sz w:val="28"/>
        </w:rPr>
      </w:pPr>
    </w:p>
    <w:p w:rsidR="000C06D8" w:rsidRDefault="000C06D8" w:rsidP="000C06D8">
      <w:pPr>
        <w:spacing w:after="0" w:line="240" w:lineRule="auto"/>
        <w:rPr>
          <w:sz w:val="28"/>
        </w:rPr>
      </w:pPr>
    </w:p>
    <w:p w:rsidR="000C06D8" w:rsidRDefault="000C06D8" w:rsidP="000C06D8">
      <w:pPr>
        <w:spacing w:after="0" w:line="240" w:lineRule="auto"/>
        <w:rPr>
          <w:sz w:val="28"/>
        </w:rPr>
      </w:pPr>
    </w:p>
    <w:p w:rsidR="000C06D8" w:rsidRDefault="000C06D8" w:rsidP="000C06D8"/>
    <w:p w:rsidR="000C06D8" w:rsidRPr="007174B0" w:rsidRDefault="000C06D8" w:rsidP="000C06D8">
      <w:pPr>
        <w:spacing w:after="0" w:line="240" w:lineRule="auto"/>
      </w:pPr>
      <w:r w:rsidRPr="007174B0">
        <w:t>Published by the Caribbean Regional Fisheries Mechanism Secretariat</w:t>
      </w:r>
    </w:p>
    <w:p w:rsidR="006C1AE4" w:rsidRDefault="000C06D8" w:rsidP="000C06D8">
      <w:pPr>
        <w:rPr>
          <w:lang w:val="en-GB"/>
        </w:rPr>
      </w:pPr>
      <w:r w:rsidRPr="007174B0">
        <w:t>Belize and St. Vincent and the Grenadines</w:t>
      </w:r>
    </w:p>
    <w:p w:rsidR="008E51D2" w:rsidRDefault="008E51D2" w:rsidP="007E43D2">
      <w:pPr>
        <w:pStyle w:val="Heading1"/>
        <w:numPr>
          <w:ilvl w:val="0"/>
          <w:numId w:val="0"/>
        </w:numPr>
        <w:rPr>
          <w:lang w:val="en-029"/>
        </w:rPr>
        <w:sectPr w:rsidR="008E51D2" w:rsidSect="0016795E">
          <w:footerReference w:type="default" r:id="rId20"/>
          <w:pgSz w:w="11906" w:h="16838"/>
          <w:pgMar w:top="1440" w:right="1440" w:bottom="1440" w:left="1440" w:header="720" w:footer="720" w:gutter="0"/>
          <w:pgNumType w:fmt="lowerRoman" w:start="1"/>
          <w:cols w:space="720"/>
          <w:docGrid w:linePitch="360"/>
        </w:sectPr>
      </w:pPr>
    </w:p>
    <w:p w:rsidR="007E43D2" w:rsidRDefault="007E43D2" w:rsidP="007114DC">
      <w:pPr>
        <w:pStyle w:val="Heading1"/>
        <w:numPr>
          <w:ilvl w:val="0"/>
          <w:numId w:val="0"/>
        </w:numPr>
        <w:spacing w:before="0"/>
        <w:rPr>
          <w:lang w:val="en-029"/>
        </w:rPr>
      </w:pPr>
      <w:bookmarkStart w:id="0" w:name="_Toc227814280"/>
      <w:r w:rsidRPr="007E43D2">
        <w:rPr>
          <w:lang w:val="en-029"/>
        </w:rPr>
        <w:lastRenderedPageBreak/>
        <w:t>Summary</w:t>
      </w:r>
      <w:bookmarkEnd w:id="0"/>
    </w:p>
    <w:p w:rsidR="007114DC" w:rsidRDefault="007114DC" w:rsidP="007114DC">
      <w:pPr>
        <w:spacing w:after="0"/>
        <w:jc w:val="both"/>
        <w:rPr>
          <w:lang w:val="en-GB"/>
        </w:rPr>
      </w:pPr>
    </w:p>
    <w:p w:rsidR="00D46772" w:rsidRDefault="00D46772" w:rsidP="002040E0">
      <w:pPr>
        <w:jc w:val="both"/>
        <w:rPr>
          <w:lang w:val="en-GB"/>
        </w:rPr>
      </w:pPr>
      <w:r>
        <w:rPr>
          <w:lang w:val="en-GB"/>
        </w:rPr>
        <w:t xml:space="preserve">This report is the third of four outputs in this initiative of CRFM and FAO on </w:t>
      </w:r>
      <w:r w:rsidRPr="00EB6153">
        <w:rPr>
          <w:lang w:val="en-GB"/>
        </w:rPr>
        <w:t>‘Climate change adaptation and disaster risk management in fisheries and aquaculture in the CARICOM region’</w:t>
      </w:r>
      <w:r>
        <w:rPr>
          <w:lang w:val="en-GB"/>
        </w:rPr>
        <w:t xml:space="preserve">. The aim is to </w:t>
      </w:r>
      <w:r w:rsidRPr="00EB6153">
        <w:rPr>
          <w:lang w:val="en-GB"/>
        </w:rPr>
        <w:t>develop a program</w:t>
      </w:r>
      <w:r>
        <w:rPr>
          <w:lang w:val="en-GB"/>
        </w:rPr>
        <w:t>me</w:t>
      </w:r>
      <w:r w:rsidRPr="00EB6153">
        <w:rPr>
          <w:lang w:val="en-GB"/>
        </w:rPr>
        <w:t xml:space="preserve"> for funding </w:t>
      </w:r>
      <w:r>
        <w:rPr>
          <w:lang w:val="en-GB"/>
        </w:rPr>
        <w:t xml:space="preserve">projects within the </w:t>
      </w:r>
      <w:r w:rsidRPr="00EB6153">
        <w:rPr>
          <w:lang w:val="en-GB"/>
        </w:rPr>
        <w:t>strategy and action plan</w:t>
      </w:r>
      <w:r>
        <w:rPr>
          <w:lang w:val="en-GB"/>
        </w:rPr>
        <w:t xml:space="preserve"> (Volume 2).</w:t>
      </w:r>
    </w:p>
    <w:p w:rsidR="00D46772" w:rsidRDefault="00D46772" w:rsidP="002040E0">
      <w:pPr>
        <w:jc w:val="both"/>
        <w:rPr>
          <w:lang w:val="en-GB"/>
        </w:rPr>
      </w:pPr>
      <w:r>
        <w:rPr>
          <w:lang w:val="en-GB"/>
        </w:rPr>
        <w:t xml:space="preserve">This programme proposal is </w:t>
      </w:r>
      <w:r>
        <w:rPr>
          <w:lang w:val="en-029"/>
        </w:rPr>
        <w:t>very much a work in progress to be discussed and developed further. The programme proposal requires ownership and leadership to transform the ideas here, or alternatives offered, into action. A key indicator of success is the extent to which the proposed programme (with any changes) is agreed to and implemented by various stakeholders. So that most stakeholders can participate and benefit, the programme covers a wide array of interests and actors consistent with the social-ecological system and livelihood models introduced. The proposal encourages networks for implementation and learning in order to make best use of available capacity. It advocates a multi-level approach with small and large initiatives yielding both short term and longer term successes.</w:t>
      </w:r>
      <w:r w:rsidR="008D1FE2">
        <w:rPr>
          <w:lang w:val="en-029"/>
        </w:rPr>
        <w:t xml:space="preserve"> </w:t>
      </w:r>
      <w:r>
        <w:rPr>
          <w:lang w:val="en-029"/>
        </w:rPr>
        <w:t xml:space="preserve">It is intended to assist </w:t>
      </w:r>
      <w:r w:rsidR="00B83B17">
        <w:rPr>
          <w:lang w:val="en-029"/>
        </w:rPr>
        <w:t xml:space="preserve">the IP in </w:t>
      </w:r>
      <w:r>
        <w:rPr>
          <w:lang w:val="en-029"/>
        </w:rPr>
        <w:t>‘</w:t>
      </w:r>
      <w:r w:rsidRPr="009C6266">
        <w:rPr>
          <w:lang w:val="en-029"/>
        </w:rPr>
        <w:t>Delivering</w:t>
      </w:r>
      <w:r w:rsidR="008D1FE2">
        <w:rPr>
          <w:lang w:val="en-029"/>
        </w:rPr>
        <w:t xml:space="preserve"> </w:t>
      </w:r>
      <w:r w:rsidRPr="009C6266">
        <w:rPr>
          <w:lang w:val="en-029"/>
        </w:rPr>
        <w:t>transformational</w:t>
      </w:r>
      <w:r w:rsidR="008D1FE2">
        <w:rPr>
          <w:lang w:val="en-029"/>
        </w:rPr>
        <w:t xml:space="preserve"> </w:t>
      </w:r>
      <w:r w:rsidRPr="009C6266">
        <w:rPr>
          <w:lang w:val="en-029"/>
        </w:rPr>
        <w:t>change 2011</w:t>
      </w:r>
      <w:r w:rsidR="007114DC">
        <w:rPr>
          <w:lang w:val="en-029"/>
        </w:rPr>
        <w:t xml:space="preserve"> </w:t>
      </w:r>
      <w:r w:rsidRPr="009C6266">
        <w:rPr>
          <w:lang w:val="en-029"/>
        </w:rPr>
        <w:t>-</w:t>
      </w:r>
      <w:r w:rsidR="007114DC">
        <w:rPr>
          <w:lang w:val="en-029"/>
        </w:rPr>
        <w:t xml:space="preserve"> 20</w:t>
      </w:r>
      <w:r w:rsidRPr="009C6266">
        <w:rPr>
          <w:lang w:val="en-029"/>
        </w:rPr>
        <w:t>21</w:t>
      </w:r>
      <w:r>
        <w:rPr>
          <w:lang w:val="en-029"/>
        </w:rPr>
        <w:t>’</w:t>
      </w:r>
      <w:r w:rsidR="00B83B17">
        <w:rPr>
          <w:lang w:val="en-029"/>
        </w:rPr>
        <w:t>.</w:t>
      </w:r>
      <w:r w:rsidR="008D1FE2">
        <w:rPr>
          <w:lang w:val="en-029"/>
        </w:rPr>
        <w:t xml:space="preserve"> </w:t>
      </w:r>
      <w:r w:rsidR="00B83B17">
        <w:rPr>
          <w:lang w:val="en-029"/>
        </w:rPr>
        <w:t>It</w:t>
      </w:r>
      <w:r>
        <w:rPr>
          <w:lang w:val="en-029"/>
        </w:rPr>
        <w:t xml:space="preserve"> incorporates </w:t>
      </w:r>
      <w:r w:rsidR="00B83B17">
        <w:rPr>
          <w:lang w:val="en-029"/>
        </w:rPr>
        <w:t xml:space="preserve">obligations and principles in </w:t>
      </w:r>
      <w:r>
        <w:rPr>
          <w:lang w:val="en-029"/>
        </w:rPr>
        <w:t xml:space="preserve">global to regional instruments </w:t>
      </w:r>
      <w:r w:rsidR="00B83B17">
        <w:rPr>
          <w:lang w:val="en-029"/>
        </w:rPr>
        <w:t>on</w:t>
      </w:r>
      <w:r>
        <w:rPr>
          <w:lang w:val="en-029"/>
        </w:rPr>
        <w:t xml:space="preserve"> climate</w:t>
      </w:r>
      <w:r w:rsidR="00B83B17">
        <w:rPr>
          <w:lang w:val="en-029"/>
        </w:rPr>
        <w:t>,</w:t>
      </w:r>
      <w:r w:rsidR="008D1FE2">
        <w:rPr>
          <w:lang w:val="en-029"/>
        </w:rPr>
        <w:t xml:space="preserve"> </w:t>
      </w:r>
      <w:r w:rsidR="00B83B17">
        <w:rPr>
          <w:lang w:val="en-029"/>
        </w:rPr>
        <w:t>disasters, fisheries</w:t>
      </w:r>
      <w:r w:rsidR="008D1FE2">
        <w:rPr>
          <w:lang w:val="en-029"/>
        </w:rPr>
        <w:t xml:space="preserve"> </w:t>
      </w:r>
      <w:r w:rsidR="00B83B17">
        <w:rPr>
          <w:lang w:val="en-029"/>
        </w:rPr>
        <w:t>and aquaculture</w:t>
      </w:r>
      <w:r>
        <w:rPr>
          <w:lang w:val="en-029"/>
        </w:rPr>
        <w:t>.</w:t>
      </w:r>
    </w:p>
    <w:p w:rsidR="00D46772" w:rsidRDefault="00B83B17" w:rsidP="002040E0">
      <w:pPr>
        <w:jc w:val="both"/>
        <w:rPr>
          <w:lang w:val="en-GB"/>
        </w:rPr>
      </w:pPr>
      <w:r>
        <w:rPr>
          <w:lang w:val="en-GB"/>
        </w:rPr>
        <w:t xml:space="preserve">The proposals are set out in the format of the logical framework used by many technical and funding agencies within and beyond the CARICOM region. Limitations are acknowledged in terms of making these proposals ahead of CRFM countries and other interested parties agreeing upon the situation assessment and the strategy and action plan. Suggestions are made on how to mobilise resources for mainstreaming CCA and DRM into </w:t>
      </w:r>
      <w:r>
        <w:rPr>
          <w:lang w:val="en-029"/>
        </w:rPr>
        <w:t xml:space="preserve">fisheries and aquaculture </w:t>
      </w:r>
      <w:r>
        <w:rPr>
          <w:lang w:val="en-GB"/>
        </w:rPr>
        <w:t>bearing in mind that project financing strategies need to be flexible and that funding criteria and conditions can change at short notice.</w:t>
      </w:r>
    </w:p>
    <w:p w:rsidR="00414603" w:rsidRDefault="00414603" w:rsidP="00D46772">
      <w:pPr>
        <w:rPr>
          <w:lang w:val="en-GB"/>
        </w:rPr>
      </w:pPr>
    </w:p>
    <w:p w:rsidR="00414603" w:rsidRDefault="00414603">
      <w:pPr>
        <w:rPr>
          <w:rFonts w:eastAsiaTheme="majorEastAsia" w:cstheme="majorBidi"/>
          <w:b/>
          <w:bCs/>
          <w:caps/>
          <w:color w:val="365F91" w:themeColor="accent1" w:themeShade="BF"/>
          <w:sz w:val="24"/>
          <w:szCs w:val="28"/>
        </w:rPr>
      </w:pPr>
      <w:bookmarkStart w:id="1" w:name="_Toc345338818"/>
      <w:bookmarkStart w:id="2" w:name="_Toc227810245"/>
      <w:r>
        <w:br w:type="page"/>
      </w:r>
    </w:p>
    <w:p w:rsidR="00414603" w:rsidRPr="00112EA4" w:rsidRDefault="00414603" w:rsidP="00414603">
      <w:pPr>
        <w:pStyle w:val="Heading1"/>
        <w:numPr>
          <w:ilvl w:val="0"/>
          <w:numId w:val="0"/>
        </w:numPr>
      </w:pPr>
      <w:bookmarkStart w:id="3" w:name="_Toc227814281"/>
      <w:r w:rsidRPr="00112EA4">
        <w:lastRenderedPageBreak/>
        <w:t>Abbreviations and acronyms</w:t>
      </w:r>
      <w:bookmarkEnd w:id="1"/>
      <w:bookmarkEnd w:id="2"/>
      <w:bookmarkEnd w:id="3"/>
    </w:p>
    <w:p w:rsidR="00414603" w:rsidRDefault="00414603" w:rsidP="00414603">
      <w:pPr>
        <w:rPr>
          <w:color w:val="00000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7"/>
      </w:tblGrid>
      <w:tr w:rsidR="00414603" w:rsidRPr="00B96DE0" w:rsidTr="00414603">
        <w:tc>
          <w:tcPr>
            <w:tcW w:w="9007" w:type="dxa"/>
          </w:tcPr>
          <w:p w:rsidR="00414603" w:rsidRPr="00EB6153" w:rsidRDefault="00414603" w:rsidP="00414603">
            <w:pPr>
              <w:rPr>
                <w:lang w:val="en-GB"/>
              </w:rPr>
            </w:pPr>
            <w:r>
              <w:rPr>
                <w:lang w:val="en-GB"/>
              </w:rPr>
              <w:t xml:space="preserve">ACP </w:t>
            </w:r>
            <w:r>
              <w:rPr>
                <w:lang w:val="en-GB"/>
              </w:rPr>
              <w:tab/>
            </w:r>
            <w:r>
              <w:rPr>
                <w:lang w:val="en-GB"/>
              </w:rPr>
              <w:tab/>
            </w:r>
            <w:r w:rsidRPr="00B96DE0">
              <w:rPr>
                <w:lang w:val="en-GB"/>
              </w:rPr>
              <w:t xml:space="preserve">African, </w:t>
            </w:r>
            <w:r>
              <w:rPr>
                <w:lang w:val="en-GB"/>
              </w:rPr>
              <w:t>Caribbean and Pacific Group of S</w:t>
            </w:r>
            <w:r w:rsidRPr="00B96DE0">
              <w:rPr>
                <w:lang w:val="en-GB"/>
              </w:rPr>
              <w:t>tates</w:t>
            </w:r>
          </w:p>
        </w:tc>
      </w:tr>
      <w:tr w:rsidR="00414603" w:rsidRPr="00EB6153" w:rsidTr="00414603">
        <w:tc>
          <w:tcPr>
            <w:tcW w:w="9007" w:type="dxa"/>
          </w:tcPr>
          <w:p w:rsidR="00414603" w:rsidRPr="00EB6153" w:rsidRDefault="00414603" w:rsidP="00414603">
            <w:pPr>
              <w:rPr>
                <w:lang w:val="en-GB"/>
              </w:rPr>
            </w:pPr>
            <w:r w:rsidRPr="00EB6153">
              <w:rPr>
                <w:lang w:val="en-GB"/>
              </w:rPr>
              <w:t>ASSC</w:t>
            </w:r>
            <w:r w:rsidR="007114DC">
              <w:rPr>
                <w:lang w:val="en-GB"/>
              </w:rPr>
              <w:t xml:space="preserve"> </w:t>
            </w:r>
            <w:r w:rsidRPr="00EB6153">
              <w:rPr>
                <w:lang w:val="en-GB"/>
              </w:rPr>
              <w:t>/</w:t>
            </w:r>
            <w:r w:rsidR="007114DC">
              <w:rPr>
                <w:lang w:val="en-GB"/>
              </w:rPr>
              <w:t xml:space="preserve"> </w:t>
            </w:r>
            <w:r w:rsidRPr="00EB6153">
              <w:rPr>
                <w:lang w:val="en-GB"/>
              </w:rPr>
              <w:t xml:space="preserve">TMAC </w:t>
            </w:r>
            <w:r w:rsidRPr="00EB6153">
              <w:rPr>
                <w:lang w:val="en-GB"/>
              </w:rPr>
              <w:tab/>
              <w:t>Agriculture Sub-Sector Committee</w:t>
            </w:r>
            <w:r w:rsidR="007114DC">
              <w:rPr>
                <w:lang w:val="en-GB"/>
              </w:rPr>
              <w:t xml:space="preserve"> </w:t>
            </w:r>
            <w:r w:rsidRPr="00EB6153">
              <w:rPr>
                <w:lang w:val="en-GB"/>
              </w:rPr>
              <w:t>/</w:t>
            </w:r>
            <w:r w:rsidR="007114DC">
              <w:rPr>
                <w:lang w:val="en-GB"/>
              </w:rPr>
              <w:t xml:space="preserve"> </w:t>
            </w:r>
            <w:r w:rsidRPr="00EB6153">
              <w:rPr>
                <w:lang w:val="en-GB"/>
              </w:rPr>
              <w:t>Technical Management Advisory Committee</w:t>
            </w:r>
          </w:p>
        </w:tc>
      </w:tr>
      <w:tr w:rsidR="00414603" w:rsidRPr="00EB6153" w:rsidTr="00414603">
        <w:tc>
          <w:tcPr>
            <w:tcW w:w="9007" w:type="dxa"/>
          </w:tcPr>
          <w:p w:rsidR="00414603" w:rsidRPr="00EB6153" w:rsidRDefault="00414603" w:rsidP="00414603">
            <w:pPr>
              <w:rPr>
                <w:lang w:val="en-GB"/>
              </w:rPr>
            </w:pPr>
            <w:r w:rsidRPr="00EB6153">
              <w:rPr>
                <w:lang w:val="en-GB"/>
              </w:rPr>
              <w:t xml:space="preserve">CANARI </w:t>
            </w:r>
            <w:r w:rsidRPr="00EB6153">
              <w:rPr>
                <w:lang w:val="en-GB"/>
              </w:rPr>
              <w:tab/>
              <w:t>Caribbean Natural Resources Institute</w:t>
            </w:r>
          </w:p>
        </w:tc>
      </w:tr>
      <w:tr w:rsidR="00414603" w:rsidRPr="00EB6153" w:rsidTr="00414603">
        <w:tc>
          <w:tcPr>
            <w:tcW w:w="9007" w:type="dxa"/>
          </w:tcPr>
          <w:p w:rsidR="00414603" w:rsidRPr="00EB6153" w:rsidRDefault="00414603" w:rsidP="00414603">
            <w:pPr>
              <w:rPr>
                <w:lang w:val="en-GB"/>
              </w:rPr>
            </w:pPr>
            <w:r w:rsidRPr="00EB6153">
              <w:rPr>
                <w:lang w:val="en-GB"/>
              </w:rPr>
              <w:t xml:space="preserve">CARICOM </w:t>
            </w:r>
            <w:r w:rsidRPr="00EB6153">
              <w:rPr>
                <w:lang w:val="en-GB"/>
              </w:rPr>
              <w:tab/>
              <w:t>Caribbean Community</w:t>
            </w:r>
          </w:p>
        </w:tc>
      </w:tr>
      <w:tr w:rsidR="00406B05" w:rsidRPr="00EB6153" w:rsidTr="00414603">
        <w:tc>
          <w:tcPr>
            <w:tcW w:w="9007" w:type="dxa"/>
          </w:tcPr>
          <w:p w:rsidR="00406B05" w:rsidRPr="00EB6153" w:rsidRDefault="00406B05" w:rsidP="00414603">
            <w:pPr>
              <w:rPr>
                <w:lang w:val="en-GB"/>
              </w:rPr>
            </w:pPr>
            <w:r>
              <w:rPr>
                <w:lang w:val="en-GB"/>
              </w:rPr>
              <w:t>CAS</w:t>
            </w:r>
            <w:r>
              <w:rPr>
                <w:lang w:val="en-GB"/>
              </w:rPr>
              <w:tab/>
            </w:r>
            <w:r>
              <w:rPr>
                <w:lang w:val="en-GB"/>
              </w:rPr>
              <w:tab/>
              <w:t>Complex adaptive system</w:t>
            </w:r>
          </w:p>
        </w:tc>
      </w:tr>
      <w:tr w:rsidR="00414603" w:rsidRPr="00EB6153" w:rsidTr="00414603">
        <w:tc>
          <w:tcPr>
            <w:tcW w:w="9007" w:type="dxa"/>
          </w:tcPr>
          <w:p w:rsidR="00414603" w:rsidRPr="00EB6153" w:rsidRDefault="00414603" w:rsidP="00414603">
            <w:pPr>
              <w:rPr>
                <w:lang w:val="en-GB"/>
              </w:rPr>
            </w:pPr>
            <w:r w:rsidRPr="00EB6153">
              <w:rPr>
                <w:lang w:val="en-GB"/>
              </w:rPr>
              <w:t xml:space="preserve">CBO </w:t>
            </w:r>
            <w:r w:rsidRPr="00EB6153">
              <w:rPr>
                <w:lang w:val="en-GB"/>
              </w:rPr>
              <w:tab/>
            </w:r>
            <w:r w:rsidRPr="00EB6153">
              <w:rPr>
                <w:lang w:val="en-GB"/>
              </w:rPr>
              <w:tab/>
              <w:t>Community-Based Organization</w:t>
            </w:r>
          </w:p>
        </w:tc>
      </w:tr>
      <w:tr w:rsidR="00414603" w:rsidRPr="00EB6153" w:rsidTr="00414603">
        <w:tc>
          <w:tcPr>
            <w:tcW w:w="9007" w:type="dxa"/>
          </w:tcPr>
          <w:p w:rsidR="00414603" w:rsidRPr="00EB6153" w:rsidRDefault="00414603" w:rsidP="00414603">
            <w:pPr>
              <w:rPr>
                <w:lang w:val="en-GB"/>
              </w:rPr>
            </w:pPr>
            <w:r w:rsidRPr="00EB6153">
              <w:rPr>
                <w:lang w:val="en-GB"/>
              </w:rPr>
              <w:t xml:space="preserve">CCA </w:t>
            </w:r>
            <w:r w:rsidRPr="00EB6153">
              <w:rPr>
                <w:lang w:val="en-GB"/>
              </w:rPr>
              <w:tab/>
            </w:r>
            <w:r w:rsidRPr="00EB6153">
              <w:rPr>
                <w:lang w:val="en-GB"/>
              </w:rPr>
              <w:tab/>
              <w:t>Climate Change Adaptation</w:t>
            </w:r>
          </w:p>
        </w:tc>
      </w:tr>
      <w:tr w:rsidR="00414603" w:rsidRPr="00EB6153" w:rsidTr="00414603">
        <w:tc>
          <w:tcPr>
            <w:tcW w:w="9007" w:type="dxa"/>
          </w:tcPr>
          <w:p w:rsidR="00414603" w:rsidRPr="00EB6153" w:rsidRDefault="00414603" w:rsidP="00414603">
            <w:pPr>
              <w:rPr>
                <w:lang w:val="en-GB"/>
              </w:rPr>
            </w:pPr>
            <w:r w:rsidRPr="00EB6153">
              <w:rPr>
                <w:lang w:val="en-GB"/>
              </w:rPr>
              <w:t xml:space="preserve">CCCFP </w:t>
            </w:r>
            <w:r w:rsidRPr="00EB6153">
              <w:rPr>
                <w:lang w:val="en-GB"/>
              </w:rPr>
              <w:tab/>
              <w:t>Caribbean Community Common Fisheries Policy</w:t>
            </w:r>
          </w:p>
        </w:tc>
      </w:tr>
      <w:tr w:rsidR="00414603" w:rsidRPr="00EB6153" w:rsidTr="00414603">
        <w:tc>
          <w:tcPr>
            <w:tcW w:w="9007" w:type="dxa"/>
          </w:tcPr>
          <w:p w:rsidR="00414603" w:rsidRPr="00EB6153" w:rsidRDefault="00414603" w:rsidP="00414603">
            <w:pPr>
              <w:rPr>
                <w:lang w:val="en-GB"/>
              </w:rPr>
            </w:pPr>
            <w:r w:rsidRPr="00EB6153">
              <w:rPr>
                <w:lang w:val="en-GB"/>
              </w:rPr>
              <w:t xml:space="preserve">CCCCC </w:t>
            </w:r>
            <w:r w:rsidRPr="00EB6153">
              <w:rPr>
                <w:lang w:val="en-GB"/>
              </w:rPr>
              <w:tab/>
              <w:t>Caribbean Community Climate Change Centre</w:t>
            </w:r>
          </w:p>
        </w:tc>
      </w:tr>
      <w:tr w:rsidR="00414603" w:rsidRPr="00EB6153" w:rsidTr="00414603">
        <w:tc>
          <w:tcPr>
            <w:tcW w:w="9007" w:type="dxa"/>
          </w:tcPr>
          <w:p w:rsidR="00414603" w:rsidRPr="00EB6153" w:rsidRDefault="00414603" w:rsidP="00414603">
            <w:pPr>
              <w:rPr>
                <w:lang w:val="en-GB"/>
              </w:rPr>
            </w:pPr>
            <w:r w:rsidRPr="00EB6153">
              <w:rPr>
                <w:lang w:val="en-GB"/>
              </w:rPr>
              <w:t>CCRF</w:t>
            </w:r>
            <w:r w:rsidRPr="00EB6153">
              <w:rPr>
                <w:lang w:val="en-GB"/>
              </w:rPr>
              <w:tab/>
            </w:r>
            <w:r w:rsidRPr="00EB6153">
              <w:rPr>
                <w:lang w:val="en-GB"/>
              </w:rPr>
              <w:tab/>
              <w:t>Code of Conduct for Responsible Fisheries</w:t>
            </w:r>
          </w:p>
        </w:tc>
      </w:tr>
      <w:tr w:rsidR="00414603" w:rsidRPr="00EB6153" w:rsidTr="00414603">
        <w:tc>
          <w:tcPr>
            <w:tcW w:w="9007" w:type="dxa"/>
          </w:tcPr>
          <w:p w:rsidR="00414603" w:rsidRPr="00EB6153" w:rsidRDefault="00414603" w:rsidP="00414603">
            <w:pPr>
              <w:rPr>
                <w:lang w:val="en-GB"/>
              </w:rPr>
            </w:pPr>
            <w:r w:rsidRPr="00EB6153">
              <w:rPr>
                <w:lang w:val="en-GB"/>
              </w:rPr>
              <w:t xml:space="preserve">CCRIF </w:t>
            </w:r>
            <w:r w:rsidRPr="00EB6153">
              <w:rPr>
                <w:lang w:val="en-GB"/>
              </w:rPr>
              <w:tab/>
            </w:r>
            <w:r w:rsidRPr="00EB6153">
              <w:rPr>
                <w:lang w:val="en-GB"/>
              </w:rPr>
              <w:tab/>
              <w:t>Caribbean Catastrophe Risk Insurance Facility</w:t>
            </w:r>
          </w:p>
        </w:tc>
      </w:tr>
      <w:tr w:rsidR="00414603" w:rsidRPr="00EB6153" w:rsidTr="00414603">
        <w:tc>
          <w:tcPr>
            <w:tcW w:w="9007" w:type="dxa"/>
          </w:tcPr>
          <w:p w:rsidR="00414603" w:rsidRPr="00EB6153" w:rsidRDefault="00414603" w:rsidP="00414603">
            <w:pPr>
              <w:rPr>
                <w:lang w:val="en-GB"/>
              </w:rPr>
            </w:pPr>
            <w:r w:rsidRPr="00EB6153">
              <w:rPr>
                <w:lang w:val="en-GB"/>
              </w:rPr>
              <w:t xml:space="preserve">CDEMA </w:t>
            </w:r>
            <w:r w:rsidRPr="00EB6153">
              <w:rPr>
                <w:lang w:val="en-GB"/>
              </w:rPr>
              <w:tab/>
              <w:t>Caribbean Disaster and Emergency Management Agency</w:t>
            </w:r>
          </w:p>
        </w:tc>
      </w:tr>
      <w:tr w:rsidR="00414603" w:rsidRPr="00EB6153" w:rsidTr="00414603">
        <w:tc>
          <w:tcPr>
            <w:tcW w:w="9007" w:type="dxa"/>
          </w:tcPr>
          <w:p w:rsidR="00414603" w:rsidRPr="00EB6153" w:rsidRDefault="00414603" w:rsidP="00414603">
            <w:pPr>
              <w:rPr>
                <w:lang w:val="en-GB"/>
              </w:rPr>
            </w:pPr>
            <w:r>
              <w:rPr>
                <w:lang w:val="en-GB"/>
              </w:rPr>
              <w:t>CDERA</w:t>
            </w:r>
            <w:r>
              <w:rPr>
                <w:lang w:val="en-GB"/>
              </w:rPr>
              <w:tab/>
            </w:r>
            <w:r w:rsidRPr="00EB6153">
              <w:rPr>
                <w:lang w:val="en-GB"/>
              </w:rPr>
              <w:t xml:space="preserve">Caribbean Disaster and Emergency </w:t>
            </w:r>
            <w:r>
              <w:rPr>
                <w:lang w:val="en-GB"/>
              </w:rPr>
              <w:t>Resp</w:t>
            </w:r>
            <w:r w:rsidR="007114DC">
              <w:rPr>
                <w:lang w:val="en-GB"/>
              </w:rPr>
              <w:t>o</w:t>
            </w:r>
            <w:r>
              <w:rPr>
                <w:lang w:val="en-GB"/>
              </w:rPr>
              <w:t>nse</w:t>
            </w:r>
            <w:r w:rsidRPr="00EB6153">
              <w:rPr>
                <w:lang w:val="en-GB"/>
              </w:rPr>
              <w:t xml:space="preserve"> Agency</w:t>
            </w:r>
          </w:p>
        </w:tc>
      </w:tr>
      <w:tr w:rsidR="00414603" w:rsidRPr="00EB6153" w:rsidTr="00414603">
        <w:tc>
          <w:tcPr>
            <w:tcW w:w="9007" w:type="dxa"/>
          </w:tcPr>
          <w:p w:rsidR="00414603" w:rsidRPr="00EB6153" w:rsidRDefault="00414603" w:rsidP="00414603">
            <w:pPr>
              <w:rPr>
                <w:lang w:val="en-GB"/>
              </w:rPr>
            </w:pPr>
            <w:r w:rsidRPr="00EB6153">
              <w:rPr>
                <w:lang w:val="en-GB"/>
              </w:rPr>
              <w:t xml:space="preserve">CDM </w:t>
            </w:r>
            <w:r w:rsidRPr="00EB6153">
              <w:rPr>
                <w:lang w:val="en-GB"/>
              </w:rPr>
              <w:tab/>
            </w:r>
            <w:r w:rsidRPr="00EB6153">
              <w:rPr>
                <w:lang w:val="en-GB"/>
              </w:rPr>
              <w:tab/>
              <w:t xml:space="preserve">Comprehensive Disaster Management </w:t>
            </w:r>
          </w:p>
        </w:tc>
      </w:tr>
      <w:tr w:rsidR="00414603" w:rsidRPr="00EB6153" w:rsidTr="00414603">
        <w:tc>
          <w:tcPr>
            <w:tcW w:w="9007" w:type="dxa"/>
          </w:tcPr>
          <w:p w:rsidR="00414603" w:rsidRPr="00EB6153" w:rsidRDefault="00414603" w:rsidP="00414603">
            <w:pPr>
              <w:rPr>
                <w:lang w:val="en-GB"/>
              </w:rPr>
            </w:pPr>
            <w:r w:rsidRPr="00EB6153">
              <w:rPr>
                <w:lang w:val="en-GB"/>
              </w:rPr>
              <w:t xml:space="preserve">CEHI </w:t>
            </w:r>
            <w:r w:rsidRPr="00EB6153">
              <w:rPr>
                <w:lang w:val="en-GB"/>
              </w:rPr>
              <w:tab/>
            </w:r>
            <w:r w:rsidRPr="00EB6153">
              <w:rPr>
                <w:lang w:val="en-GB"/>
              </w:rPr>
              <w:tab/>
              <w:t>Caribbean Environmental Health Institute</w:t>
            </w:r>
          </w:p>
        </w:tc>
      </w:tr>
      <w:tr w:rsidR="00414603" w:rsidRPr="00EB6153" w:rsidTr="00414603">
        <w:tc>
          <w:tcPr>
            <w:tcW w:w="9007" w:type="dxa"/>
          </w:tcPr>
          <w:p w:rsidR="00414603" w:rsidRPr="00EB6153" w:rsidRDefault="00414603" w:rsidP="00414603">
            <w:pPr>
              <w:rPr>
                <w:lang w:val="en-GB"/>
              </w:rPr>
            </w:pPr>
            <w:r w:rsidRPr="00EB6153">
              <w:rPr>
                <w:lang w:val="en-GB"/>
              </w:rPr>
              <w:t xml:space="preserve">CERMES </w:t>
            </w:r>
            <w:r w:rsidRPr="00EB6153">
              <w:rPr>
                <w:lang w:val="en-GB"/>
              </w:rPr>
              <w:tab/>
              <w:t>Centre for Resource Management and Environmental Studies</w:t>
            </w:r>
          </w:p>
        </w:tc>
      </w:tr>
      <w:tr w:rsidR="00414603" w:rsidRPr="00EB6153" w:rsidTr="00414603">
        <w:tc>
          <w:tcPr>
            <w:tcW w:w="9007" w:type="dxa"/>
          </w:tcPr>
          <w:p w:rsidR="00414603" w:rsidRPr="00EB6153" w:rsidRDefault="00414603" w:rsidP="00414603">
            <w:pPr>
              <w:rPr>
                <w:lang w:val="en-GB"/>
              </w:rPr>
            </w:pPr>
            <w:r w:rsidRPr="00EB6153">
              <w:rPr>
                <w:lang w:val="en-GB"/>
              </w:rPr>
              <w:t xml:space="preserve">CLME </w:t>
            </w:r>
            <w:r w:rsidRPr="00EB6153">
              <w:rPr>
                <w:lang w:val="en-GB"/>
              </w:rPr>
              <w:tab/>
            </w:r>
            <w:r w:rsidRPr="00EB6153">
              <w:rPr>
                <w:lang w:val="en-GB"/>
              </w:rPr>
              <w:tab/>
              <w:t>Caribbean Large Marine Ecosystem (Project)</w:t>
            </w:r>
          </w:p>
        </w:tc>
      </w:tr>
      <w:tr w:rsidR="00414603" w:rsidRPr="00EB6153" w:rsidTr="00414603">
        <w:tc>
          <w:tcPr>
            <w:tcW w:w="9007" w:type="dxa"/>
          </w:tcPr>
          <w:p w:rsidR="00414603" w:rsidRPr="00EB6153" w:rsidRDefault="00414603" w:rsidP="00414603">
            <w:pPr>
              <w:rPr>
                <w:lang w:val="en-GB"/>
              </w:rPr>
            </w:pPr>
            <w:r w:rsidRPr="00EB6153">
              <w:rPr>
                <w:lang w:val="en-GB"/>
              </w:rPr>
              <w:t xml:space="preserve">CRFM </w:t>
            </w:r>
            <w:r w:rsidRPr="00EB6153">
              <w:rPr>
                <w:lang w:val="en-GB"/>
              </w:rPr>
              <w:tab/>
            </w:r>
            <w:r w:rsidRPr="00EB6153">
              <w:rPr>
                <w:lang w:val="en-GB"/>
              </w:rPr>
              <w:tab/>
              <w:t>Caribbean Regional Fisheries Mechanism</w:t>
            </w:r>
          </w:p>
        </w:tc>
      </w:tr>
      <w:tr w:rsidR="00414603" w:rsidRPr="00EB6153" w:rsidTr="00414603">
        <w:tc>
          <w:tcPr>
            <w:tcW w:w="9007" w:type="dxa"/>
          </w:tcPr>
          <w:p w:rsidR="00414603" w:rsidRPr="00EB6153" w:rsidRDefault="00414603" w:rsidP="00414603">
            <w:pPr>
              <w:rPr>
                <w:lang w:val="en-GB"/>
              </w:rPr>
            </w:pPr>
            <w:r w:rsidRPr="00EB6153">
              <w:rPr>
                <w:lang w:val="en-GB"/>
              </w:rPr>
              <w:t xml:space="preserve">DRM </w:t>
            </w:r>
            <w:r w:rsidRPr="00EB6153">
              <w:rPr>
                <w:lang w:val="en-GB"/>
              </w:rPr>
              <w:tab/>
            </w:r>
            <w:r w:rsidRPr="00EB6153">
              <w:rPr>
                <w:lang w:val="en-GB"/>
              </w:rPr>
              <w:tab/>
              <w:t>Disaster Risk Management</w:t>
            </w:r>
          </w:p>
        </w:tc>
      </w:tr>
      <w:tr w:rsidR="00414603" w:rsidRPr="00EB6153" w:rsidTr="00414603">
        <w:tc>
          <w:tcPr>
            <w:tcW w:w="9007" w:type="dxa"/>
          </w:tcPr>
          <w:p w:rsidR="00414603" w:rsidRPr="00EB6153" w:rsidRDefault="00414603" w:rsidP="00414603">
            <w:pPr>
              <w:rPr>
                <w:lang w:val="en-GB"/>
              </w:rPr>
            </w:pPr>
            <w:r>
              <w:rPr>
                <w:lang w:val="en-GB"/>
              </w:rPr>
              <w:t>EAA</w:t>
            </w:r>
            <w:r>
              <w:rPr>
                <w:lang w:val="en-GB"/>
              </w:rPr>
              <w:tab/>
            </w:r>
            <w:r>
              <w:rPr>
                <w:lang w:val="en-GB"/>
              </w:rPr>
              <w:tab/>
              <w:t>Ecosystem Approach to Aquaculture</w:t>
            </w:r>
          </w:p>
        </w:tc>
      </w:tr>
      <w:tr w:rsidR="00414603" w:rsidRPr="00EB6153" w:rsidTr="00414603">
        <w:tc>
          <w:tcPr>
            <w:tcW w:w="9007" w:type="dxa"/>
          </w:tcPr>
          <w:p w:rsidR="00414603" w:rsidRPr="00EB6153" w:rsidRDefault="00414603" w:rsidP="00414603">
            <w:pPr>
              <w:rPr>
                <w:lang w:val="en-GB"/>
              </w:rPr>
            </w:pPr>
            <w:r w:rsidRPr="00EB6153">
              <w:rPr>
                <w:lang w:val="en-GB"/>
              </w:rPr>
              <w:t xml:space="preserve">EAF </w:t>
            </w:r>
            <w:r w:rsidRPr="00EB6153">
              <w:rPr>
                <w:lang w:val="en-GB"/>
              </w:rPr>
              <w:tab/>
            </w:r>
            <w:r w:rsidRPr="00EB6153">
              <w:rPr>
                <w:lang w:val="en-GB"/>
              </w:rPr>
              <w:tab/>
              <w:t>Ecosystem approach to fisheries</w:t>
            </w:r>
          </w:p>
        </w:tc>
      </w:tr>
      <w:tr w:rsidR="00414603" w:rsidRPr="00EB6153" w:rsidTr="00414603">
        <w:tc>
          <w:tcPr>
            <w:tcW w:w="9007" w:type="dxa"/>
          </w:tcPr>
          <w:p w:rsidR="00414603" w:rsidRPr="00EB6153" w:rsidRDefault="00414603" w:rsidP="00414603">
            <w:pPr>
              <w:rPr>
                <w:lang w:val="en-GB"/>
              </w:rPr>
            </w:pPr>
            <w:r w:rsidRPr="00EB6153">
              <w:rPr>
                <w:lang w:val="en-GB"/>
              </w:rPr>
              <w:t xml:space="preserve">EBM </w:t>
            </w:r>
            <w:r w:rsidRPr="00EB6153">
              <w:rPr>
                <w:lang w:val="en-GB"/>
              </w:rPr>
              <w:tab/>
            </w:r>
            <w:r w:rsidRPr="00EB6153">
              <w:rPr>
                <w:lang w:val="en-GB"/>
              </w:rPr>
              <w:tab/>
              <w:t>Ecosystem based management</w:t>
            </w:r>
          </w:p>
        </w:tc>
      </w:tr>
      <w:tr w:rsidR="00414603" w:rsidRPr="00EB6153" w:rsidTr="00414603">
        <w:tc>
          <w:tcPr>
            <w:tcW w:w="9007" w:type="dxa"/>
          </w:tcPr>
          <w:p w:rsidR="00414603" w:rsidRPr="00EB6153" w:rsidRDefault="00414603" w:rsidP="00414603">
            <w:pPr>
              <w:rPr>
                <w:lang w:val="en-GB"/>
              </w:rPr>
            </w:pPr>
            <w:r w:rsidRPr="00EB6153">
              <w:rPr>
                <w:lang w:val="en-GB"/>
              </w:rPr>
              <w:t xml:space="preserve">FAO </w:t>
            </w:r>
            <w:r w:rsidRPr="00EB6153">
              <w:rPr>
                <w:lang w:val="en-GB"/>
              </w:rPr>
              <w:tab/>
            </w:r>
            <w:r w:rsidRPr="00EB6153">
              <w:rPr>
                <w:lang w:val="en-GB"/>
              </w:rPr>
              <w:tab/>
              <w:t>Food and Agriculture Organization of the U</w:t>
            </w:r>
            <w:r w:rsidR="007114DC">
              <w:rPr>
                <w:lang w:val="en-GB"/>
              </w:rPr>
              <w:t xml:space="preserve">nited </w:t>
            </w:r>
            <w:r w:rsidRPr="00EB6153">
              <w:rPr>
                <w:lang w:val="en-GB"/>
              </w:rPr>
              <w:t>N</w:t>
            </w:r>
            <w:r w:rsidR="007114DC">
              <w:rPr>
                <w:lang w:val="en-GB"/>
              </w:rPr>
              <w:t>ations</w:t>
            </w:r>
          </w:p>
        </w:tc>
      </w:tr>
      <w:tr w:rsidR="00414603" w:rsidRPr="00EB6153" w:rsidTr="00414603">
        <w:tc>
          <w:tcPr>
            <w:tcW w:w="9007" w:type="dxa"/>
          </w:tcPr>
          <w:p w:rsidR="00414603" w:rsidRPr="00EB6153" w:rsidRDefault="00414603" w:rsidP="00414603">
            <w:pPr>
              <w:rPr>
                <w:lang w:val="en-GB"/>
              </w:rPr>
            </w:pPr>
            <w:r>
              <w:rPr>
                <w:lang w:val="en-GB"/>
              </w:rPr>
              <w:t>FMM</w:t>
            </w:r>
            <w:r>
              <w:rPr>
                <w:lang w:val="en-GB"/>
              </w:rPr>
              <w:tab/>
            </w:r>
            <w:r>
              <w:rPr>
                <w:lang w:val="en-GB"/>
              </w:rPr>
              <w:tab/>
            </w:r>
            <w:r w:rsidRPr="004C03CB">
              <w:rPr>
                <w:lang w:val="en-GB"/>
              </w:rPr>
              <w:t>FAO Multi</w:t>
            </w:r>
            <w:r w:rsidR="007114DC">
              <w:rPr>
                <w:lang w:val="en-GB"/>
              </w:rPr>
              <w:t>-</w:t>
            </w:r>
            <w:r w:rsidRPr="004C03CB">
              <w:rPr>
                <w:lang w:val="en-GB"/>
              </w:rPr>
              <w:t>donor Mechanism</w:t>
            </w:r>
          </w:p>
        </w:tc>
      </w:tr>
      <w:tr w:rsidR="00414603" w:rsidRPr="00EB6153" w:rsidTr="00414603">
        <w:tc>
          <w:tcPr>
            <w:tcW w:w="9007" w:type="dxa"/>
          </w:tcPr>
          <w:p w:rsidR="00414603" w:rsidRPr="00EB6153" w:rsidRDefault="00414603" w:rsidP="00414603">
            <w:pPr>
              <w:rPr>
                <w:lang w:val="en-GB"/>
              </w:rPr>
            </w:pPr>
            <w:r w:rsidRPr="00EB6153">
              <w:rPr>
                <w:lang w:val="en-GB"/>
              </w:rPr>
              <w:t xml:space="preserve">GEF </w:t>
            </w:r>
            <w:r>
              <w:rPr>
                <w:lang w:val="en-GB"/>
              </w:rPr>
              <w:tab/>
            </w:r>
            <w:r>
              <w:rPr>
                <w:lang w:val="en-GB"/>
              </w:rPr>
              <w:tab/>
            </w:r>
            <w:r w:rsidRPr="00EB6153">
              <w:rPr>
                <w:lang w:val="en-GB"/>
              </w:rPr>
              <w:t>Global Environment Facility</w:t>
            </w:r>
          </w:p>
        </w:tc>
      </w:tr>
      <w:tr w:rsidR="00406B05" w:rsidRPr="00EB6153" w:rsidTr="00414603">
        <w:tc>
          <w:tcPr>
            <w:tcW w:w="9007" w:type="dxa"/>
          </w:tcPr>
          <w:p w:rsidR="00406B05" w:rsidRPr="00EB6153" w:rsidRDefault="00406B05" w:rsidP="00414603">
            <w:pPr>
              <w:rPr>
                <w:lang w:val="en-GB"/>
              </w:rPr>
            </w:pPr>
            <w:r>
              <w:rPr>
                <w:lang w:val="en-GB"/>
              </w:rPr>
              <w:t>IGO</w:t>
            </w:r>
            <w:r>
              <w:rPr>
                <w:lang w:val="en-GB"/>
              </w:rPr>
              <w:tab/>
            </w:r>
            <w:r>
              <w:rPr>
                <w:lang w:val="en-GB"/>
              </w:rPr>
              <w:tab/>
              <w:t>Inter-governmental organisation</w:t>
            </w:r>
          </w:p>
        </w:tc>
      </w:tr>
      <w:tr w:rsidR="00414603" w:rsidRPr="00EB6153" w:rsidTr="00414603">
        <w:tc>
          <w:tcPr>
            <w:tcW w:w="9007" w:type="dxa"/>
          </w:tcPr>
          <w:p w:rsidR="00414603" w:rsidRPr="00EB6153" w:rsidRDefault="00414603" w:rsidP="00414603">
            <w:pPr>
              <w:rPr>
                <w:lang w:val="en-GB"/>
              </w:rPr>
            </w:pPr>
            <w:r w:rsidRPr="00EB6153">
              <w:rPr>
                <w:lang w:val="en-GB"/>
              </w:rPr>
              <w:t xml:space="preserve">IP </w:t>
            </w:r>
            <w:r w:rsidRPr="00EB6153">
              <w:rPr>
                <w:lang w:val="en-GB"/>
              </w:rPr>
              <w:tab/>
            </w:r>
            <w:r w:rsidRPr="00EB6153">
              <w:rPr>
                <w:lang w:val="en-GB"/>
              </w:rPr>
              <w:tab/>
              <w:t>Implementation Plan</w:t>
            </w:r>
          </w:p>
        </w:tc>
      </w:tr>
      <w:tr w:rsidR="00414603" w:rsidRPr="00EB6153" w:rsidTr="00414603">
        <w:tc>
          <w:tcPr>
            <w:tcW w:w="9007" w:type="dxa"/>
          </w:tcPr>
          <w:p w:rsidR="00414603" w:rsidRPr="00EB6153" w:rsidRDefault="00414603" w:rsidP="00414603">
            <w:pPr>
              <w:rPr>
                <w:lang w:val="en-GB"/>
              </w:rPr>
            </w:pPr>
            <w:r w:rsidRPr="00EB6153">
              <w:rPr>
                <w:lang w:val="en-GB"/>
              </w:rPr>
              <w:t xml:space="preserve">IPCC </w:t>
            </w:r>
            <w:r w:rsidRPr="00EB6153">
              <w:rPr>
                <w:lang w:val="en-GB"/>
              </w:rPr>
              <w:tab/>
            </w:r>
            <w:r w:rsidRPr="00EB6153">
              <w:rPr>
                <w:lang w:val="en-GB"/>
              </w:rPr>
              <w:tab/>
              <w:t xml:space="preserve">Intergovernmental Panel on Climate Change </w:t>
            </w:r>
          </w:p>
        </w:tc>
      </w:tr>
      <w:tr w:rsidR="00414603" w:rsidRPr="00EB6153" w:rsidTr="00414603">
        <w:tc>
          <w:tcPr>
            <w:tcW w:w="9007" w:type="dxa"/>
          </w:tcPr>
          <w:p w:rsidR="00414603" w:rsidRPr="00EB6153" w:rsidRDefault="00414603" w:rsidP="00414603">
            <w:pPr>
              <w:rPr>
                <w:lang w:val="en-GB"/>
              </w:rPr>
            </w:pPr>
            <w:r>
              <w:rPr>
                <w:lang w:val="en-GB"/>
              </w:rPr>
              <w:t>ISDR</w:t>
            </w:r>
            <w:r>
              <w:rPr>
                <w:lang w:val="en-GB"/>
              </w:rPr>
              <w:tab/>
            </w:r>
            <w:r>
              <w:rPr>
                <w:lang w:val="en-GB"/>
              </w:rPr>
              <w:tab/>
            </w:r>
            <w:r w:rsidRPr="00583F99">
              <w:rPr>
                <w:lang w:val="en-GB"/>
              </w:rPr>
              <w:t>International Strategy for Disaster Reduction</w:t>
            </w:r>
          </w:p>
        </w:tc>
      </w:tr>
      <w:tr w:rsidR="00414603" w:rsidRPr="00EB6153" w:rsidTr="00414603">
        <w:tc>
          <w:tcPr>
            <w:tcW w:w="9007" w:type="dxa"/>
          </w:tcPr>
          <w:p w:rsidR="00414603" w:rsidRPr="00EB6153" w:rsidRDefault="00414603" w:rsidP="00414603">
            <w:pPr>
              <w:rPr>
                <w:lang w:val="en-GB"/>
              </w:rPr>
            </w:pPr>
            <w:r w:rsidRPr="00EB6153">
              <w:rPr>
                <w:lang w:val="en-GB"/>
              </w:rPr>
              <w:t xml:space="preserve">NGO  </w:t>
            </w:r>
            <w:r w:rsidRPr="00EB6153">
              <w:rPr>
                <w:lang w:val="en-GB"/>
              </w:rPr>
              <w:tab/>
            </w:r>
            <w:r w:rsidRPr="00EB6153">
              <w:rPr>
                <w:lang w:val="en-GB"/>
              </w:rPr>
              <w:tab/>
              <w:t>Non-governmental Organi</w:t>
            </w:r>
            <w:r>
              <w:rPr>
                <w:lang w:val="en-GB"/>
              </w:rPr>
              <w:t>z</w:t>
            </w:r>
            <w:r w:rsidRPr="00EB6153">
              <w:rPr>
                <w:lang w:val="en-GB"/>
              </w:rPr>
              <w:t xml:space="preserve">ation </w:t>
            </w:r>
          </w:p>
        </w:tc>
      </w:tr>
      <w:tr w:rsidR="00414603" w:rsidRPr="00EB6153" w:rsidTr="00414603">
        <w:tc>
          <w:tcPr>
            <w:tcW w:w="9007" w:type="dxa"/>
          </w:tcPr>
          <w:p w:rsidR="00414603" w:rsidRPr="00EB6153" w:rsidRDefault="00414603" w:rsidP="00414603">
            <w:pPr>
              <w:rPr>
                <w:lang w:val="en-GB"/>
              </w:rPr>
            </w:pPr>
            <w:r w:rsidRPr="00EB6153">
              <w:rPr>
                <w:lang w:val="en-GB"/>
              </w:rPr>
              <w:t xml:space="preserve">OECS </w:t>
            </w:r>
            <w:r w:rsidRPr="00EB6153">
              <w:rPr>
                <w:lang w:val="en-GB"/>
              </w:rPr>
              <w:tab/>
            </w:r>
            <w:r w:rsidRPr="00EB6153">
              <w:rPr>
                <w:lang w:val="en-GB"/>
              </w:rPr>
              <w:tab/>
              <w:t xml:space="preserve">Organization of Eastern Caribbean States </w:t>
            </w:r>
          </w:p>
        </w:tc>
      </w:tr>
      <w:tr w:rsidR="00414603" w:rsidRPr="00EB6153" w:rsidTr="00414603">
        <w:tc>
          <w:tcPr>
            <w:tcW w:w="9007" w:type="dxa"/>
          </w:tcPr>
          <w:p w:rsidR="00414603" w:rsidRPr="00EB6153" w:rsidRDefault="00414603" w:rsidP="00414603">
            <w:pPr>
              <w:rPr>
                <w:lang w:val="en-GB"/>
              </w:rPr>
            </w:pPr>
            <w:r>
              <w:rPr>
                <w:lang w:val="en-GB"/>
              </w:rPr>
              <w:t>SES</w:t>
            </w:r>
            <w:r>
              <w:rPr>
                <w:lang w:val="en-GB"/>
              </w:rPr>
              <w:tab/>
            </w:r>
            <w:r>
              <w:rPr>
                <w:lang w:val="en-GB"/>
              </w:rPr>
              <w:tab/>
              <w:t>Social-ecological system</w:t>
            </w:r>
          </w:p>
        </w:tc>
      </w:tr>
      <w:tr w:rsidR="00414603" w:rsidRPr="00EB6153" w:rsidTr="00414603">
        <w:tc>
          <w:tcPr>
            <w:tcW w:w="9007" w:type="dxa"/>
          </w:tcPr>
          <w:p w:rsidR="00414603" w:rsidRPr="00EB6153" w:rsidRDefault="00414603" w:rsidP="00414603">
            <w:pPr>
              <w:rPr>
                <w:lang w:val="en-GB"/>
              </w:rPr>
            </w:pPr>
            <w:r>
              <w:rPr>
                <w:lang w:val="en-GB"/>
              </w:rPr>
              <w:t>SGD</w:t>
            </w:r>
            <w:r>
              <w:rPr>
                <w:lang w:val="en-GB"/>
              </w:rPr>
              <w:tab/>
            </w:r>
            <w:r>
              <w:rPr>
                <w:lang w:val="en-GB"/>
              </w:rPr>
              <w:tab/>
              <w:t>St. George’s Declaration</w:t>
            </w:r>
          </w:p>
        </w:tc>
      </w:tr>
      <w:tr w:rsidR="00414603" w:rsidRPr="00EB6153" w:rsidTr="00414603">
        <w:tc>
          <w:tcPr>
            <w:tcW w:w="9007" w:type="dxa"/>
          </w:tcPr>
          <w:p w:rsidR="00414603" w:rsidRPr="00EB6153" w:rsidRDefault="00414603" w:rsidP="00414603">
            <w:pPr>
              <w:rPr>
                <w:lang w:val="en-GB"/>
              </w:rPr>
            </w:pPr>
            <w:r w:rsidRPr="00EB6153">
              <w:rPr>
                <w:lang w:val="en-GB"/>
              </w:rPr>
              <w:t xml:space="preserve">TNC </w:t>
            </w:r>
            <w:r>
              <w:rPr>
                <w:lang w:val="en-GB"/>
              </w:rPr>
              <w:tab/>
            </w:r>
            <w:r>
              <w:rPr>
                <w:lang w:val="en-GB"/>
              </w:rPr>
              <w:tab/>
            </w:r>
            <w:r w:rsidRPr="00EB6153">
              <w:rPr>
                <w:lang w:val="en-GB"/>
              </w:rPr>
              <w:t xml:space="preserve">The Nature Conservancy </w:t>
            </w:r>
          </w:p>
        </w:tc>
      </w:tr>
      <w:tr w:rsidR="00414603" w:rsidRPr="00EB6153" w:rsidTr="00414603">
        <w:tc>
          <w:tcPr>
            <w:tcW w:w="9007" w:type="dxa"/>
          </w:tcPr>
          <w:p w:rsidR="00414603" w:rsidRPr="00EB6153" w:rsidRDefault="00414603" w:rsidP="00414603">
            <w:pPr>
              <w:rPr>
                <w:lang w:val="en-GB"/>
              </w:rPr>
            </w:pPr>
            <w:r>
              <w:rPr>
                <w:rFonts w:cs="Californian FB"/>
                <w:color w:val="000000"/>
                <w:szCs w:val="23"/>
              </w:rPr>
              <w:t>UNFCCC</w:t>
            </w:r>
            <w:r>
              <w:rPr>
                <w:rFonts w:cs="Californian FB"/>
                <w:color w:val="000000"/>
                <w:szCs w:val="23"/>
              </w:rPr>
              <w:tab/>
            </w:r>
            <w:r w:rsidRPr="00583F99">
              <w:rPr>
                <w:rFonts w:cs="Californian FB"/>
                <w:color w:val="000000"/>
                <w:szCs w:val="23"/>
              </w:rPr>
              <w:t>United Nations Framework Convention on Climate Change</w:t>
            </w:r>
          </w:p>
        </w:tc>
      </w:tr>
      <w:tr w:rsidR="00414603" w:rsidRPr="00EB6153" w:rsidTr="00414603">
        <w:tc>
          <w:tcPr>
            <w:tcW w:w="9007" w:type="dxa"/>
          </w:tcPr>
          <w:p w:rsidR="00414603" w:rsidRPr="00EB6153" w:rsidRDefault="00414603" w:rsidP="00414603">
            <w:pPr>
              <w:rPr>
                <w:lang w:val="en-GB"/>
              </w:rPr>
            </w:pPr>
            <w:r w:rsidRPr="00EB6153">
              <w:rPr>
                <w:lang w:val="en-GB"/>
              </w:rPr>
              <w:t xml:space="preserve">US </w:t>
            </w:r>
            <w:r>
              <w:rPr>
                <w:lang w:val="en-GB"/>
              </w:rPr>
              <w:tab/>
            </w:r>
            <w:r>
              <w:rPr>
                <w:lang w:val="en-GB"/>
              </w:rPr>
              <w:tab/>
            </w:r>
            <w:r w:rsidRPr="00EB6153">
              <w:rPr>
                <w:lang w:val="en-GB"/>
              </w:rPr>
              <w:t>United States</w:t>
            </w:r>
          </w:p>
        </w:tc>
      </w:tr>
      <w:tr w:rsidR="00414603" w:rsidRPr="00EB6153" w:rsidTr="00414603">
        <w:tc>
          <w:tcPr>
            <w:tcW w:w="9007" w:type="dxa"/>
          </w:tcPr>
          <w:p w:rsidR="00414603" w:rsidRPr="00EB6153" w:rsidRDefault="00414603" w:rsidP="00414603">
            <w:pPr>
              <w:rPr>
                <w:lang w:val="en-GB"/>
              </w:rPr>
            </w:pPr>
            <w:r w:rsidRPr="00EB6153">
              <w:rPr>
                <w:lang w:val="en-GB"/>
              </w:rPr>
              <w:t xml:space="preserve">UWI </w:t>
            </w:r>
            <w:r w:rsidRPr="00EB6153">
              <w:rPr>
                <w:lang w:val="en-GB"/>
              </w:rPr>
              <w:tab/>
            </w:r>
            <w:r w:rsidRPr="00EB6153">
              <w:rPr>
                <w:lang w:val="en-GB"/>
              </w:rPr>
              <w:tab/>
              <w:t>University of the West Indies</w:t>
            </w:r>
          </w:p>
        </w:tc>
      </w:tr>
      <w:tr w:rsidR="00414603" w:rsidRPr="00EB6153" w:rsidTr="00414603">
        <w:tc>
          <w:tcPr>
            <w:tcW w:w="9007" w:type="dxa"/>
          </w:tcPr>
          <w:p w:rsidR="00414603" w:rsidRPr="00EB6153" w:rsidRDefault="00414603" w:rsidP="00414603">
            <w:pPr>
              <w:rPr>
                <w:lang w:val="en-GB"/>
              </w:rPr>
            </w:pPr>
            <w:r w:rsidRPr="00EB6153">
              <w:rPr>
                <w:lang w:val="en-GB"/>
              </w:rPr>
              <w:t xml:space="preserve">WECAFC </w:t>
            </w:r>
            <w:r w:rsidRPr="00EB6153">
              <w:rPr>
                <w:lang w:val="en-GB"/>
              </w:rPr>
              <w:tab/>
              <w:t xml:space="preserve">Western Central Atlantic Fishery Commission </w:t>
            </w:r>
          </w:p>
        </w:tc>
      </w:tr>
    </w:tbl>
    <w:p w:rsidR="00414603" w:rsidRDefault="00414603" w:rsidP="00D46772">
      <w:pPr>
        <w:rPr>
          <w:lang w:val="en-GB"/>
        </w:rPr>
      </w:pPr>
    </w:p>
    <w:p w:rsidR="0016795E" w:rsidRPr="00D46772" w:rsidRDefault="0016795E" w:rsidP="0016795E">
      <w:pPr>
        <w:rPr>
          <w:lang w:val="en-GB"/>
        </w:rPr>
      </w:pPr>
    </w:p>
    <w:p w:rsidR="0016795E" w:rsidRDefault="0016795E" w:rsidP="0016795E">
      <w:pPr>
        <w:rPr>
          <w:lang w:val="en-029"/>
        </w:rPr>
        <w:sectPr w:rsidR="0016795E" w:rsidSect="0016795E">
          <w:headerReference w:type="even" r:id="rId21"/>
          <w:headerReference w:type="default" r:id="rId22"/>
          <w:footerReference w:type="default" r:id="rId23"/>
          <w:headerReference w:type="first" r:id="rId24"/>
          <w:pgSz w:w="11906" w:h="16838"/>
          <w:pgMar w:top="1440" w:right="1440" w:bottom="1440" w:left="1440" w:header="720" w:footer="720" w:gutter="0"/>
          <w:pgNumType w:fmt="lowerRoman" w:start="1"/>
          <w:cols w:space="720"/>
          <w:docGrid w:linePitch="360"/>
        </w:sectPr>
      </w:pPr>
    </w:p>
    <w:sdt>
      <w:sdtPr>
        <w:rPr>
          <w:rFonts w:eastAsiaTheme="minorEastAsia" w:cstheme="minorBidi"/>
          <w:b w:val="0"/>
          <w:bCs w:val="0"/>
          <w:caps w:val="0"/>
          <w:color w:val="auto"/>
          <w:sz w:val="22"/>
          <w:szCs w:val="22"/>
        </w:rPr>
        <w:id w:val="388203106"/>
        <w:docPartObj>
          <w:docPartGallery w:val="Table of Contents"/>
          <w:docPartUnique/>
        </w:docPartObj>
      </w:sdtPr>
      <w:sdtContent>
        <w:p w:rsidR="007E43D2" w:rsidRDefault="007E43D2" w:rsidP="007114DC">
          <w:pPr>
            <w:pStyle w:val="TOCHeading"/>
            <w:numPr>
              <w:ilvl w:val="0"/>
              <w:numId w:val="0"/>
            </w:numPr>
            <w:spacing w:before="0"/>
          </w:pPr>
          <w:r>
            <w:t>Table of Contents</w:t>
          </w:r>
        </w:p>
        <w:p w:rsidR="007114DC" w:rsidRDefault="007114DC" w:rsidP="007114DC">
          <w:pPr>
            <w:pStyle w:val="TOC1"/>
            <w:tabs>
              <w:tab w:val="right" w:leader="dot" w:pos="9016"/>
            </w:tabs>
            <w:spacing w:after="0"/>
          </w:pPr>
        </w:p>
        <w:p w:rsidR="00406B05" w:rsidRDefault="00B91E6D">
          <w:pPr>
            <w:pStyle w:val="TOC1"/>
            <w:tabs>
              <w:tab w:val="right" w:leader="dot" w:pos="9016"/>
            </w:tabs>
            <w:rPr>
              <w:rFonts w:asciiTheme="minorHAnsi" w:hAnsiTheme="minorHAnsi"/>
              <w:noProof/>
              <w:sz w:val="24"/>
              <w:szCs w:val="24"/>
              <w:lang w:eastAsia="ja-JP" w:bidi="ar-SA"/>
            </w:rPr>
          </w:pPr>
          <w:r>
            <w:fldChar w:fldCharType="begin"/>
          </w:r>
          <w:r w:rsidR="007E43D2">
            <w:instrText xml:space="preserve"> TOC \o "1-3" \h \z \u </w:instrText>
          </w:r>
          <w:r>
            <w:fldChar w:fldCharType="separate"/>
          </w:r>
          <w:r w:rsidR="00406B05" w:rsidRPr="00DA01E2">
            <w:rPr>
              <w:noProof/>
              <w:lang w:val="en-029"/>
            </w:rPr>
            <w:t>Summary</w:t>
          </w:r>
          <w:r w:rsidR="00406B05">
            <w:rPr>
              <w:noProof/>
            </w:rPr>
            <w:tab/>
          </w:r>
          <w:r>
            <w:rPr>
              <w:noProof/>
            </w:rPr>
            <w:fldChar w:fldCharType="begin"/>
          </w:r>
          <w:r w:rsidR="00406B05">
            <w:rPr>
              <w:noProof/>
            </w:rPr>
            <w:instrText xml:space="preserve"> PAGEREF _Toc227814280 \h </w:instrText>
          </w:r>
          <w:r>
            <w:rPr>
              <w:noProof/>
            </w:rPr>
          </w:r>
          <w:r>
            <w:rPr>
              <w:noProof/>
            </w:rPr>
            <w:fldChar w:fldCharType="separate"/>
          </w:r>
          <w:r w:rsidR="005A1A00">
            <w:rPr>
              <w:noProof/>
            </w:rPr>
            <w:t>i</w:t>
          </w:r>
          <w:r>
            <w:rPr>
              <w:noProof/>
            </w:rPr>
            <w:fldChar w:fldCharType="end"/>
          </w:r>
        </w:p>
        <w:p w:rsidR="00406B05" w:rsidRDefault="00406B05">
          <w:pPr>
            <w:pStyle w:val="TOC1"/>
            <w:tabs>
              <w:tab w:val="right" w:leader="dot" w:pos="9016"/>
            </w:tabs>
            <w:rPr>
              <w:rFonts w:asciiTheme="minorHAnsi" w:hAnsiTheme="minorHAnsi"/>
              <w:noProof/>
              <w:sz w:val="24"/>
              <w:szCs w:val="24"/>
              <w:lang w:eastAsia="ja-JP" w:bidi="ar-SA"/>
            </w:rPr>
          </w:pPr>
          <w:r>
            <w:rPr>
              <w:noProof/>
            </w:rPr>
            <w:t>Abbreviations and acronyms</w:t>
          </w:r>
          <w:r>
            <w:rPr>
              <w:noProof/>
            </w:rPr>
            <w:tab/>
          </w:r>
          <w:r w:rsidR="00B91E6D">
            <w:rPr>
              <w:noProof/>
            </w:rPr>
            <w:fldChar w:fldCharType="begin"/>
          </w:r>
          <w:r>
            <w:rPr>
              <w:noProof/>
            </w:rPr>
            <w:instrText xml:space="preserve"> PAGEREF _Toc227814281 \h </w:instrText>
          </w:r>
          <w:r w:rsidR="00B91E6D">
            <w:rPr>
              <w:noProof/>
            </w:rPr>
          </w:r>
          <w:r w:rsidR="00B91E6D">
            <w:rPr>
              <w:noProof/>
            </w:rPr>
            <w:fldChar w:fldCharType="separate"/>
          </w:r>
          <w:r w:rsidR="005A1A00">
            <w:rPr>
              <w:noProof/>
            </w:rPr>
            <w:t>ii</w:t>
          </w:r>
          <w:r w:rsidR="00B91E6D">
            <w:rPr>
              <w:noProof/>
            </w:rPr>
            <w:fldChar w:fldCharType="end"/>
          </w:r>
        </w:p>
        <w:p w:rsidR="00406B05" w:rsidRDefault="00406B05">
          <w:pPr>
            <w:pStyle w:val="TOC1"/>
            <w:tabs>
              <w:tab w:val="left" w:pos="350"/>
              <w:tab w:val="right" w:leader="dot" w:pos="9016"/>
            </w:tabs>
            <w:rPr>
              <w:rFonts w:asciiTheme="minorHAnsi" w:hAnsiTheme="minorHAnsi"/>
              <w:noProof/>
              <w:sz w:val="24"/>
              <w:szCs w:val="24"/>
              <w:lang w:eastAsia="ja-JP" w:bidi="ar-SA"/>
            </w:rPr>
          </w:pPr>
          <w:r w:rsidRPr="00DA01E2">
            <w:rPr>
              <w:noProof/>
              <w:lang w:val="en-029"/>
            </w:rPr>
            <w:t>1</w:t>
          </w:r>
          <w:r>
            <w:rPr>
              <w:rFonts w:asciiTheme="minorHAnsi" w:hAnsiTheme="minorHAnsi"/>
              <w:noProof/>
              <w:sz w:val="24"/>
              <w:szCs w:val="24"/>
              <w:lang w:eastAsia="ja-JP" w:bidi="ar-SA"/>
            </w:rPr>
            <w:tab/>
          </w:r>
          <w:r w:rsidRPr="00DA01E2">
            <w:rPr>
              <w:noProof/>
              <w:lang w:val="en-029"/>
            </w:rPr>
            <w:t>Introduction</w:t>
          </w:r>
          <w:r>
            <w:rPr>
              <w:noProof/>
            </w:rPr>
            <w:tab/>
          </w:r>
          <w:r w:rsidR="00B91E6D">
            <w:rPr>
              <w:noProof/>
            </w:rPr>
            <w:fldChar w:fldCharType="begin"/>
          </w:r>
          <w:r>
            <w:rPr>
              <w:noProof/>
            </w:rPr>
            <w:instrText xml:space="preserve"> PAGEREF _Toc227814282 \h </w:instrText>
          </w:r>
          <w:r w:rsidR="00B91E6D">
            <w:rPr>
              <w:noProof/>
            </w:rPr>
          </w:r>
          <w:r w:rsidR="00B91E6D">
            <w:rPr>
              <w:noProof/>
            </w:rPr>
            <w:fldChar w:fldCharType="separate"/>
          </w:r>
          <w:r w:rsidR="005A1A00">
            <w:rPr>
              <w:noProof/>
            </w:rPr>
            <w:t>1</w:t>
          </w:r>
          <w:r w:rsidR="00B91E6D">
            <w:rPr>
              <w:noProof/>
            </w:rPr>
            <w:fldChar w:fldCharType="end"/>
          </w:r>
        </w:p>
        <w:p w:rsidR="00406B05" w:rsidRDefault="00406B05">
          <w:pPr>
            <w:pStyle w:val="TOC2"/>
            <w:tabs>
              <w:tab w:val="left" w:pos="735"/>
              <w:tab w:val="right" w:leader="dot" w:pos="9016"/>
            </w:tabs>
            <w:rPr>
              <w:rFonts w:asciiTheme="minorHAnsi" w:hAnsiTheme="minorHAnsi"/>
              <w:noProof/>
              <w:sz w:val="24"/>
              <w:szCs w:val="24"/>
              <w:lang w:eastAsia="ja-JP" w:bidi="ar-SA"/>
            </w:rPr>
          </w:pPr>
          <w:r w:rsidRPr="00DA01E2">
            <w:rPr>
              <w:noProof/>
              <w:lang w:val="en-029"/>
            </w:rPr>
            <w:t>1.1</w:t>
          </w:r>
          <w:r>
            <w:rPr>
              <w:rFonts w:asciiTheme="minorHAnsi" w:hAnsiTheme="minorHAnsi"/>
              <w:noProof/>
              <w:sz w:val="24"/>
              <w:szCs w:val="24"/>
              <w:lang w:eastAsia="ja-JP" w:bidi="ar-SA"/>
            </w:rPr>
            <w:tab/>
          </w:r>
          <w:r w:rsidRPr="00DA01E2">
            <w:rPr>
              <w:noProof/>
              <w:lang w:val="en-029"/>
            </w:rPr>
            <w:t>Context</w:t>
          </w:r>
          <w:r>
            <w:rPr>
              <w:noProof/>
            </w:rPr>
            <w:tab/>
          </w:r>
          <w:r w:rsidR="00B91E6D">
            <w:rPr>
              <w:noProof/>
            </w:rPr>
            <w:fldChar w:fldCharType="begin"/>
          </w:r>
          <w:r>
            <w:rPr>
              <w:noProof/>
            </w:rPr>
            <w:instrText xml:space="preserve"> PAGEREF _Toc227814283 \h </w:instrText>
          </w:r>
          <w:r w:rsidR="00B91E6D">
            <w:rPr>
              <w:noProof/>
            </w:rPr>
          </w:r>
          <w:r w:rsidR="00B91E6D">
            <w:rPr>
              <w:noProof/>
            </w:rPr>
            <w:fldChar w:fldCharType="separate"/>
          </w:r>
          <w:r w:rsidR="005A1A00">
            <w:rPr>
              <w:noProof/>
            </w:rPr>
            <w:t>1</w:t>
          </w:r>
          <w:r w:rsidR="00B91E6D">
            <w:rPr>
              <w:noProof/>
            </w:rPr>
            <w:fldChar w:fldCharType="end"/>
          </w:r>
        </w:p>
        <w:p w:rsidR="00406B05" w:rsidRDefault="00406B05">
          <w:pPr>
            <w:pStyle w:val="TOC2"/>
            <w:tabs>
              <w:tab w:val="left" w:pos="735"/>
              <w:tab w:val="right" w:leader="dot" w:pos="9016"/>
            </w:tabs>
            <w:rPr>
              <w:rFonts w:asciiTheme="minorHAnsi" w:hAnsiTheme="minorHAnsi"/>
              <w:noProof/>
              <w:sz w:val="24"/>
              <w:szCs w:val="24"/>
              <w:lang w:eastAsia="ja-JP" w:bidi="ar-SA"/>
            </w:rPr>
          </w:pPr>
          <w:r w:rsidRPr="00DA01E2">
            <w:rPr>
              <w:noProof/>
              <w:lang w:val="en-029"/>
            </w:rPr>
            <w:t>1.2</w:t>
          </w:r>
          <w:r>
            <w:rPr>
              <w:rFonts w:asciiTheme="minorHAnsi" w:hAnsiTheme="minorHAnsi"/>
              <w:noProof/>
              <w:sz w:val="24"/>
              <w:szCs w:val="24"/>
              <w:lang w:eastAsia="ja-JP" w:bidi="ar-SA"/>
            </w:rPr>
            <w:tab/>
          </w:r>
          <w:r w:rsidRPr="00DA01E2">
            <w:rPr>
              <w:noProof/>
              <w:lang w:val="en-029"/>
            </w:rPr>
            <w:t>Concepts</w:t>
          </w:r>
          <w:r>
            <w:rPr>
              <w:noProof/>
            </w:rPr>
            <w:tab/>
          </w:r>
          <w:r w:rsidR="00B91E6D">
            <w:rPr>
              <w:noProof/>
            </w:rPr>
            <w:fldChar w:fldCharType="begin"/>
          </w:r>
          <w:r>
            <w:rPr>
              <w:noProof/>
            </w:rPr>
            <w:instrText xml:space="preserve"> PAGEREF _Toc227814284 \h </w:instrText>
          </w:r>
          <w:r w:rsidR="00B91E6D">
            <w:rPr>
              <w:noProof/>
            </w:rPr>
          </w:r>
          <w:r w:rsidR="00B91E6D">
            <w:rPr>
              <w:noProof/>
            </w:rPr>
            <w:fldChar w:fldCharType="separate"/>
          </w:r>
          <w:r w:rsidR="005A1A00">
            <w:rPr>
              <w:noProof/>
            </w:rPr>
            <w:t>1</w:t>
          </w:r>
          <w:r w:rsidR="00B91E6D">
            <w:rPr>
              <w:noProof/>
            </w:rPr>
            <w:fldChar w:fldCharType="end"/>
          </w:r>
        </w:p>
        <w:p w:rsidR="00406B05" w:rsidRDefault="00406B05">
          <w:pPr>
            <w:pStyle w:val="TOC2"/>
            <w:tabs>
              <w:tab w:val="left" w:pos="735"/>
              <w:tab w:val="right" w:leader="dot" w:pos="9016"/>
            </w:tabs>
            <w:rPr>
              <w:rFonts w:asciiTheme="minorHAnsi" w:hAnsiTheme="minorHAnsi"/>
              <w:noProof/>
              <w:sz w:val="24"/>
              <w:szCs w:val="24"/>
              <w:lang w:eastAsia="ja-JP" w:bidi="ar-SA"/>
            </w:rPr>
          </w:pPr>
          <w:r w:rsidRPr="00DA01E2">
            <w:rPr>
              <w:noProof/>
              <w:lang w:val="en-029"/>
            </w:rPr>
            <w:t>1.3</w:t>
          </w:r>
          <w:r>
            <w:rPr>
              <w:rFonts w:asciiTheme="minorHAnsi" w:hAnsiTheme="minorHAnsi"/>
              <w:noProof/>
              <w:sz w:val="24"/>
              <w:szCs w:val="24"/>
              <w:lang w:eastAsia="ja-JP" w:bidi="ar-SA"/>
            </w:rPr>
            <w:tab/>
          </w:r>
          <w:r w:rsidRPr="00DA01E2">
            <w:rPr>
              <w:noProof/>
              <w:lang w:val="en-029"/>
            </w:rPr>
            <w:t>Approach</w:t>
          </w:r>
          <w:r>
            <w:rPr>
              <w:noProof/>
            </w:rPr>
            <w:tab/>
          </w:r>
          <w:r w:rsidR="00B91E6D">
            <w:rPr>
              <w:noProof/>
            </w:rPr>
            <w:fldChar w:fldCharType="begin"/>
          </w:r>
          <w:r>
            <w:rPr>
              <w:noProof/>
            </w:rPr>
            <w:instrText xml:space="preserve"> PAGEREF _Toc227814285 \h </w:instrText>
          </w:r>
          <w:r w:rsidR="00B91E6D">
            <w:rPr>
              <w:noProof/>
            </w:rPr>
          </w:r>
          <w:r w:rsidR="00B91E6D">
            <w:rPr>
              <w:noProof/>
            </w:rPr>
            <w:fldChar w:fldCharType="separate"/>
          </w:r>
          <w:r w:rsidR="005A1A00">
            <w:rPr>
              <w:noProof/>
            </w:rPr>
            <w:t>3</w:t>
          </w:r>
          <w:r w:rsidR="00B91E6D">
            <w:rPr>
              <w:noProof/>
            </w:rPr>
            <w:fldChar w:fldCharType="end"/>
          </w:r>
        </w:p>
        <w:p w:rsidR="00406B05" w:rsidRDefault="00406B05">
          <w:pPr>
            <w:pStyle w:val="TOC1"/>
            <w:tabs>
              <w:tab w:val="left" w:pos="350"/>
              <w:tab w:val="right" w:leader="dot" w:pos="9016"/>
            </w:tabs>
            <w:rPr>
              <w:rFonts w:asciiTheme="minorHAnsi" w:hAnsiTheme="minorHAnsi"/>
              <w:noProof/>
              <w:sz w:val="24"/>
              <w:szCs w:val="24"/>
              <w:lang w:eastAsia="ja-JP" w:bidi="ar-SA"/>
            </w:rPr>
          </w:pPr>
          <w:r w:rsidRPr="00DA01E2">
            <w:rPr>
              <w:noProof/>
              <w:lang w:val="en-029"/>
            </w:rPr>
            <w:t>2</w:t>
          </w:r>
          <w:r>
            <w:rPr>
              <w:rFonts w:asciiTheme="minorHAnsi" w:hAnsiTheme="minorHAnsi"/>
              <w:noProof/>
              <w:sz w:val="24"/>
              <w:szCs w:val="24"/>
              <w:lang w:eastAsia="ja-JP" w:bidi="ar-SA"/>
            </w:rPr>
            <w:tab/>
          </w:r>
          <w:r w:rsidRPr="00DA01E2">
            <w:rPr>
              <w:noProof/>
              <w:lang w:val="en-029"/>
            </w:rPr>
            <w:t>Limitations</w:t>
          </w:r>
          <w:r>
            <w:rPr>
              <w:noProof/>
            </w:rPr>
            <w:tab/>
          </w:r>
          <w:r w:rsidR="00B91E6D">
            <w:rPr>
              <w:noProof/>
            </w:rPr>
            <w:fldChar w:fldCharType="begin"/>
          </w:r>
          <w:r>
            <w:rPr>
              <w:noProof/>
            </w:rPr>
            <w:instrText xml:space="preserve"> PAGEREF _Toc227814286 \h </w:instrText>
          </w:r>
          <w:r w:rsidR="00B91E6D">
            <w:rPr>
              <w:noProof/>
            </w:rPr>
          </w:r>
          <w:r w:rsidR="00B91E6D">
            <w:rPr>
              <w:noProof/>
            </w:rPr>
            <w:fldChar w:fldCharType="separate"/>
          </w:r>
          <w:r w:rsidR="005A1A00">
            <w:rPr>
              <w:noProof/>
            </w:rPr>
            <w:t>4</w:t>
          </w:r>
          <w:r w:rsidR="00B91E6D">
            <w:rPr>
              <w:noProof/>
            </w:rPr>
            <w:fldChar w:fldCharType="end"/>
          </w:r>
        </w:p>
        <w:p w:rsidR="00406B05" w:rsidRDefault="00406B05">
          <w:pPr>
            <w:pStyle w:val="TOC1"/>
            <w:tabs>
              <w:tab w:val="left" w:pos="350"/>
              <w:tab w:val="right" w:leader="dot" w:pos="9016"/>
            </w:tabs>
            <w:rPr>
              <w:rFonts w:asciiTheme="minorHAnsi" w:hAnsiTheme="minorHAnsi"/>
              <w:noProof/>
              <w:sz w:val="24"/>
              <w:szCs w:val="24"/>
              <w:lang w:eastAsia="ja-JP" w:bidi="ar-SA"/>
            </w:rPr>
          </w:pPr>
          <w:r w:rsidRPr="00DA01E2">
            <w:rPr>
              <w:noProof/>
              <w:lang w:val="en-029"/>
            </w:rPr>
            <w:t>3</w:t>
          </w:r>
          <w:r>
            <w:rPr>
              <w:rFonts w:asciiTheme="minorHAnsi" w:hAnsiTheme="minorHAnsi"/>
              <w:noProof/>
              <w:sz w:val="24"/>
              <w:szCs w:val="24"/>
              <w:lang w:eastAsia="ja-JP" w:bidi="ar-SA"/>
            </w:rPr>
            <w:tab/>
          </w:r>
          <w:r w:rsidRPr="00DA01E2">
            <w:rPr>
              <w:noProof/>
              <w:lang w:val="en-029"/>
            </w:rPr>
            <w:t>Resource mobilisation</w:t>
          </w:r>
          <w:r>
            <w:rPr>
              <w:noProof/>
            </w:rPr>
            <w:tab/>
          </w:r>
          <w:r w:rsidR="00B91E6D">
            <w:rPr>
              <w:noProof/>
            </w:rPr>
            <w:fldChar w:fldCharType="begin"/>
          </w:r>
          <w:r>
            <w:rPr>
              <w:noProof/>
            </w:rPr>
            <w:instrText xml:space="preserve"> PAGEREF _Toc227814287 \h </w:instrText>
          </w:r>
          <w:r w:rsidR="00B91E6D">
            <w:rPr>
              <w:noProof/>
            </w:rPr>
          </w:r>
          <w:r w:rsidR="00B91E6D">
            <w:rPr>
              <w:noProof/>
            </w:rPr>
            <w:fldChar w:fldCharType="separate"/>
          </w:r>
          <w:r w:rsidR="005A1A00">
            <w:rPr>
              <w:noProof/>
            </w:rPr>
            <w:t>5</w:t>
          </w:r>
          <w:r w:rsidR="00B91E6D">
            <w:rPr>
              <w:noProof/>
            </w:rPr>
            <w:fldChar w:fldCharType="end"/>
          </w:r>
        </w:p>
        <w:p w:rsidR="00406B05" w:rsidRDefault="00406B05">
          <w:pPr>
            <w:pStyle w:val="TOC1"/>
            <w:tabs>
              <w:tab w:val="left" w:pos="350"/>
              <w:tab w:val="right" w:leader="dot" w:pos="9016"/>
            </w:tabs>
            <w:rPr>
              <w:rFonts w:asciiTheme="minorHAnsi" w:hAnsiTheme="minorHAnsi"/>
              <w:noProof/>
              <w:sz w:val="24"/>
              <w:szCs w:val="24"/>
              <w:lang w:eastAsia="ja-JP" w:bidi="ar-SA"/>
            </w:rPr>
          </w:pPr>
          <w:r w:rsidRPr="00DA01E2">
            <w:rPr>
              <w:noProof/>
              <w:lang w:val="en-029"/>
            </w:rPr>
            <w:t>4</w:t>
          </w:r>
          <w:r>
            <w:rPr>
              <w:rFonts w:asciiTheme="minorHAnsi" w:hAnsiTheme="minorHAnsi"/>
              <w:noProof/>
              <w:sz w:val="24"/>
              <w:szCs w:val="24"/>
              <w:lang w:eastAsia="ja-JP" w:bidi="ar-SA"/>
            </w:rPr>
            <w:tab/>
          </w:r>
          <w:r w:rsidRPr="00DA01E2">
            <w:rPr>
              <w:noProof/>
              <w:lang w:val="en-029"/>
            </w:rPr>
            <w:t>Proposals</w:t>
          </w:r>
          <w:r>
            <w:rPr>
              <w:noProof/>
            </w:rPr>
            <w:tab/>
          </w:r>
          <w:r w:rsidR="00B91E6D">
            <w:rPr>
              <w:noProof/>
            </w:rPr>
            <w:fldChar w:fldCharType="begin"/>
          </w:r>
          <w:r>
            <w:rPr>
              <w:noProof/>
            </w:rPr>
            <w:instrText xml:space="preserve"> PAGEREF _Toc227814288 \h </w:instrText>
          </w:r>
          <w:r w:rsidR="00B91E6D">
            <w:rPr>
              <w:noProof/>
            </w:rPr>
          </w:r>
          <w:r w:rsidR="00B91E6D">
            <w:rPr>
              <w:noProof/>
            </w:rPr>
            <w:fldChar w:fldCharType="separate"/>
          </w:r>
          <w:r w:rsidR="005A1A00">
            <w:rPr>
              <w:noProof/>
            </w:rPr>
            <w:t>6</w:t>
          </w:r>
          <w:r w:rsidR="00B91E6D">
            <w:rPr>
              <w:noProof/>
            </w:rPr>
            <w:fldChar w:fldCharType="end"/>
          </w:r>
        </w:p>
        <w:p w:rsidR="00406B05" w:rsidRDefault="00406B05">
          <w:pPr>
            <w:pStyle w:val="TOC2"/>
            <w:tabs>
              <w:tab w:val="left" w:pos="735"/>
              <w:tab w:val="right" w:leader="dot" w:pos="9016"/>
            </w:tabs>
            <w:rPr>
              <w:rFonts w:asciiTheme="minorHAnsi" w:hAnsiTheme="minorHAnsi"/>
              <w:noProof/>
              <w:sz w:val="24"/>
              <w:szCs w:val="24"/>
              <w:lang w:eastAsia="ja-JP" w:bidi="ar-SA"/>
            </w:rPr>
          </w:pPr>
          <w:r w:rsidRPr="00DA01E2">
            <w:rPr>
              <w:noProof/>
              <w:lang w:val="en-029"/>
            </w:rPr>
            <w:t>4.1</w:t>
          </w:r>
          <w:r>
            <w:rPr>
              <w:rFonts w:asciiTheme="minorHAnsi" w:hAnsiTheme="minorHAnsi"/>
              <w:noProof/>
              <w:sz w:val="24"/>
              <w:szCs w:val="24"/>
              <w:lang w:eastAsia="ja-JP" w:bidi="ar-SA"/>
            </w:rPr>
            <w:tab/>
          </w:r>
          <w:r w:rsidRPr="00DA01E2">
            <w:rPr>
              <w:noProof/>
              <w:lang w:val="en-029"/>
            </w:rPr>
            <w:t>Regional</w:t>
          </w:r>
          <w:r>
            <w:rPr>
              <w:noProof/>
            </w:rPr>
            <w:tab/>
          </w:r>
          <w:r w:rsidR="00B91E6D">
            <w:rPr>
              <w:noProof/>
            </w:rPr>
            <w:fldChar w:fldCharType="begin"/>
          </w:r>
          <w:r>
            <w:rPr>
              <w:noProof/>
            </w:rPr>
            <w:instrText xml:space="preserve"> PAGEREF _Toc227814289 \h </w:instrText>
          </w:r>
          <w:r w:rsidR="00B91E6D">
            <w:rPr>
              <w:noProof/>
            </w:rPr>
          </w:r>
          <w:r w:rsidR="00B91E6D">
            <w:rPr>
              <w:noProof/>
            </w:rPr>
            <w:fldChar w:fldCharType="separate"/>
          </w:r>
          <w:r w:rsidR="005A1A00">
            <w:rPr>
              <w:noProof/>
            </w:rPr>
            <w:t>7</w:t>
          </w:r>
          <w:r w:rsidR="00B91E6D">
            <w:rPr>
              <w:noProof/>
            </w:rPr>
            <w:fldChar w:fldCharType="end"/>
          </w:r>
        </w:p>
        <w:p w:rsidR="00406B05" w:rsidRDefault="00406B05">
          <w:pPr>
            <w:pStyle w:val="TOC3"/>
            <w:tabs>
              <w:tab w:val="left" w:pos="1120"/>
              <w:tab w:val="right" w:leader="dot" w:pos="9016"/>
            </w:tabs>
            <w:rPr>
              <w:rFonts w:asciiTheme="minorHAnsi" w:hAnsiTheme="minorHAnsi"/>
              <w:noProof/>
              <w:sz w:val="24"/>
              <w:szCs w:val="24"/>
              <w:lang w:eastAsia="ja-JP" w:bidi="ar-SA"/>
            </w:rPr>
          </w:pPr>
          <w:r w:rsidRPr="00DA01E2">
            <w:rPr>
              <w:noProof/>
              <w:lang w:val="en-029"/>
            </w:rPr>
            <w:t>4.1.1</w:t>
          </w:r>
          <w:r>
            <w:rPr>
              <w:rFonts w:asciiTheme="minorHAnsi" w:hAnsiTheme="minorHAnsi"/>
              <w:noProof/>
              <w:sz w:val="24"/>
              <w:szCs w:val="24"/>
              <w:lang w:eastAsia="ja-JP" w:bidi="ar-SA"/>
            </w:rPr>
            <w:tab/>
          </w:r>
          <w:r w:rsidRPr="00DA01E2">
            <w:rPr>
              <w:noProof/>
              <w:lang w:val="en-GB"/>
            </w:rPr>
            <w:t>Develop a protocol that specifically addresses integrating CCA and DRM into the CCCFP and national fisheries and aquaculture</w:t>
          </w:r>
          <w:r>
            <w:rPr>
              <w:noProof/>
            </w:rPr>
            <w:tab/>
          </w:r>
          <w:r w:rsidR="00B91E6D">
            <w:rPr>
              <w:noProof/>
            </w:rPr>
            <w:fldChar w:fldCharType="begin"/>
          </w:r>
          <w:r>
            <w:rPr>
              <w:noProof/>
            </w:rPr>
            <w:instrText xml:space="preserve"> PAGEREF _Toc227814290 \h </w:instrText>
          </w:r>
          <w:r w:rsidR="00B91E6D">
            <w:rPr>
              <w:noProof/>
            </w:rPr>
          </w:r>
          <w:r w:rsidR="00B91E6D">
            <w:rPr>
              <w:noProof/>
            </w:rPr>
            <w:fldChar w:fldCharType="separate"/>
          </w:r>
          <w:r w:rsidR="005A1A00">
            <w:rPr>
              <w:noProof/>
            </w:rPr>
            <w:t>7</w:t>
          </w:r>
          <w:r w:rsidR="00B91E6D">
            <w:rPr>
              <w:noProof/>
            </w:rPr>
            <w:fldChar w:fldCharType="end"/>
          </w:r>
        </w:p>
        <w:p w:rsidR="00406B05" w:rsidRDefault="00406B05">
          <w:pPr>
            <w:pStyle w:val="TOC3"/>
            <w:tabs>
              <w:tab w:val="left" w:pos="1120"/>
              <w:tab w:val="right" w:leader="dot" w:pos="9016"/>
            </w:tabs>
            <w:rPr>
              <w:rFonts w:asciiTheme="minorHAnsi" w:hAnsiTheme="minorHAnsi"/>
              <w:noProof/>
              <w:sz w:val="24"/>
              <w:szCs w:val="24"/>
              <w:lang w:eastAsia="ja-JP" w:bidi="ar-SA"/>
            </w:rPr>
          </w:pPr>
          <w:r w:rsidRPr="00DA01E2">
            <w:rPr>
              <w:noProof/>
              <w:lang w:val="en-029"/>
            </w:rPr>
            <w:t>4.1.2</w:t>
          </w:r>
          <w:r>
            <w:rPr>
              <w:rFonts w:asciiTheme="minorHAnsi" w:hAnsiTheme="minorHAnsi"/>
              <w:noProof/>
              <w:sz w:val="24"/>
              <w:szCs w:val="24"/>
              <w:lang w:eastAsia="ja-JP" w:bidi="ar-SA"/>
            </w:rPr>
            <w:tab/>
          </w:r>
          <w:r w:rsidRPr="00DA01E2">
            <w:rPr>
              <w:noProof/>
              <w:lang w:val="en-GB"/>
            </w:rPr>
            <w:t>Disseminate CDEMA CCA2DRR tools (e.g. G tool) and supporting material to stakeholders, select preferred tools and create learning networks to develop active communities of practice within CRFM</w:t>
          </w:r>
          <w:r>
            <w:rPr>
              <w:noProof/>
            </w:rPr>
            <w:tab/>
          </w:r>
          <w:r w:rsidR="00B91E6D">
            <w:rPr>
              <w:noProof/>
            </w:rPr>
            <w:fldChar w:fldCharType="begin"/>
          </w:r>
          <w:r>
            <w:rPr>
              <w:noProof/>
            </w:rPr>
            <w:instrText xml:space="preserve"> PAGEREF _Toc227814291 \h </w:instrText>
          </w:r>
          <w:r w:rsidR="00B91E6D">
            <w:rPr>
              <w:noProof/>
            </w:rPr>
          </w:r>
          <w:r w:rsidR="00B91E6D">
            <w:rPr>
              <w:noProof/>
            </w:rPr>
            <w:fldChar w:fldCharType="separate"/>
          </w:r>
          <w:r w:rsidR="005A1A00">
            <w:rPr>
              <w:noProof/>
            </w:rPr>
            <w:t>8</w:t>
          </w:r>
          <w:r w:rsidR="00B91E6D">
            <w:rPr>
              <w:noProof/>
            </w:rPr>
            <w:fldChar w:fldCharType="end"/>
          </w:r>
        </w:p>
        <w:p w:rsidR="00406B05" w:rsidRDefault="00406B05">
          <w:pPr>
            <w:pStyle w:val="TOC3"/>
            <w:tabs>
              <w:tab w:val="left" w:pos="1120"/>
              <w:tab w:val="right" w:leader="dot" w:pos="9016"/>
            </w:tabs>
            <w:rPr>
              <w:rFonts w:asciiTheme="minorHAnsi" w:hAnsiTheme="minorHAnsi"/>
              <w:noProof/>
              <w:sz w:val="24"/>
              <w:szCs w:val="24"/>
              <w:lang w:eastAsia="ja-JP" w:bidi="ar-SA"/>
            </w:rPr>
          </w:pPr>
          <w:r w:rsidRPr="00DA01E2">
            <w:rPr>
              <w:noProof/>
              <w:lang w:val="en-029"/>
            </w:rPr>
            <w:t>4.1.3</w:t>
          </w:r>
          <w:r>
            <w:rPr>
              <w:rFonts w:asciiTheme="minorHAnsi" w:hAnsiTheme="minorHAnsi"/>
              <w:noProof/>
              <w:sz w:val="24"/>
              <w:szCs w:val="24"/>
              <w:lang w:eastAsia="ja-JP" w:bidi="ar-SA"/>
            </w:rPr>
            <w:tab/>
          </w:r>
          <w:r w:rsidRPr="00DA01E2">
            <w:rPr>
              <w:noProof/>
              <w:lang w:val="en-GB"/>
            </w:rPr>
            <w:t>Increase the content related to climate and disasters in fisheries and aquaculture related university courses and research</w:t>
          </w:r>
          <w:r>
            <w:rPr>
              <w:noProof/>
            </w:rPr>
            <w:tab/>
          </w:r>
          <w:r w:rsidR="00B91E6D">
            <w:rPr>
              <w:noProof/>
            </w:rPr>
            <w:fldChar w:fldCharType="begin"/>
          </w:r>
          <w:r>
            <w:rPr>
              <w:noProof/>
            </w:rPr>
            <w:instrText xml:space="preserve"> PAGEREF _Toc227814292 \h </w:instrText>
          </w:r>
          <w:r w:rsidR="00B91E6D">
            <w:rPr>
              <w:noProof/>
            </w:rPr>
          </w:r>
          <w:r w:rsidR="00B91E6D">
            <w:rPr>
              <w:noProof/>
            </w:rPr>
            <w:fldChar w:fldCharType="separate"/>
          </w:r>
          <w:r w:rsidR="005A1A00">
            <w:rPr>
              <w:noProof/>
            </w:rPr>
            <w:t>9</w:t>
          </w:r>
          <w:r w:rsidR="00B91E6D">
            <w:rPr>
              <w:noProof/>
            </w:rPr>
            <w:fldChar w:fldCharType="end"/>
          </w:r>
        </w:p>
        <w:p w:rsidR="00406B05" w:rsidRDefault="00406B05">
          <w:pPr>
            <w:pStyle w:val="TOC3"/>
            <w:tabs>
              <w:tab w:val="left" w:pos="1120"/>
              <w:tab w:val="right" w:leader="dot" w:pos="9016"/>
            </w:tabs>
            <w:rPr>
              <w:rFonts w:asciiTheme="minorHAnsi" w:hAnsiTheme="minorHAnsi"/>
              <w:noProof/>
              <w:sz w:val="24"/>
              <w:szCs w:val="24"/>
              <w:lang w:eastAsia="ja-JP" w:bidi="ar-SA"/>
            </w:rPr>
          </w:pPr>
          <w:r w:rsidRPr="00DA01E2">
            <w:rPr>
              <w:noProof/>
              <w:lang w:val="en-029"/>
            </w:rPr>
            <w:t>4.1.4</w:t>
          </w:r>
          <w:r>
            <w:rPr>
              <w:rFonts w:asciiTheme="minorHAnsi" w:hAnsiTheme="minorHAnsi"/>
              <w:noProof/>
              <w:sz w:val="24"/>
              <w:szCs w:val="24"/>
              <w:lang w:eastAsia="ja-JP" w:bidi="ar-SA"/>
            </w:rPr>
            <w:tab/>
          </w:r>
          <w:r w:rsidRPr="00DA01E2">
            <w:rPr>
              <w:noProof/>
              <w:lang w:val="en-GB"/>
            </w:rPr>
            <w:t>Determine data sharing required between fisheries stock assessment and climate models; and initiate data exchanges</w:t>
          </w:r>
          <w:r>
            <w:rPr>
              <w:noProof/>
            </w:rPr>
            <w:tab/>
          </w:r>
          <w:r w:rsidR="00B91E6D">
            <w:rPr>
              <w:noProof/>
            </w:rPr>
            <w:fldChar w:fldCharType="begin"/>
          </w:r>
          <w:r>
            <w:rPr>
              <w:noProof/>
            </w:rPr>
            <w:instrText xml:space="preserve"> PAGEREF _Toc227814293 \h </w:instrText>
          </w:r>
          <w:r w:rsidR="00B91E6D">
            <w:rPr>
              <w:noProof/>
            </w:rPr>
          </w:r>
          <w:r w:rsidR="00B91E6D">
            <w:rPr>
              <w:noProof/>
            </w:rPr>
            <w:fldChar w:fldCharType="separate"/>
          </w:r>
          <w:r w:rsidR="005A1A00">
            <w:rPr>
              <w:noProof/>
            </w:rPr>
            <w:t>10</w:t>
          </w:r>
          <w:r w:rsidR="00B91E6D">
            <w:rPr>
              <w:noProof/>
            </w:rPr>
            <w:fldChar w:fldCharType="end"/>
          </w:r>
        </w:p>
        <w:p w:rsidR="00406B05" w:rsidRDefault="00406B05">
          <w:pPr>
            <w:pStyle w:val="TOC3"/>
            <w:tabs>
              <w:tab w:val="left" w:pos="1120"/>
              <w:tab w:val="right" w:leader="dot" w:pos="9016"/>
            </w:tabs>
            <w:rPr>
              <w:rFonts w:asciiTheme="minorHAnsi" w:hAnsiTheme="minorHAnsi"/>
              <w:noProof/>
              <w:sz w:val="24"/>
              <w:szCs w:val="24"/>
              <w:lang w:eastAsia="ja-JP" w:bidi="ar-SA"/>
            </w:rPr>
          </w:pPr>
          <w:r w:rsidRPr="00DA01E2">
            <w:rPr>
              <w:noProof/>
              <w:lang w:val="en-029"/>
            </w:rPr>
            <w:t>4.1.5</w:t>
          </w:r>
          <w:r>
            <w:rPr>
              <w:rFonts w:asciiTheme="minorHAnsi" w:hAnsiTheme="minorHAnsi"/>
              <w:noProof/>
              <w:sz w:val="24"/>
              <w:szCs w:val="24"/>
              <w:lang w:eastAsia="ja-JP" w:bidi="ar-SA"/>
            </w:rPr>
            <w:tab/>
          </w:r>
          <w:r w:rsidRPr="00DA01E2">
            <w:rPr>
              <w:noProof/>
              <w:lang w:val="en-GB"/>
            </w:rPr>
            <w:t>Develop post harvest processing and marketing capacity to use underutilised, unfamiliar, altered season or more abundant species</w:t>
          </w:r>
          <w:r>
            <w:rPr>
              <w:noProof/>
            </w:rPr>
            <w:tab/>
          </w:r>
          <w:r w:rsidR="00B91E6D">
            <w:rPr>
              <w:noProof/>
            </w:rPr>
            <w:fldChar w:fldCharType="begin"/>
          </w:r>
          <w:r>
            <w:rPr>
              <w:noProof/>
            </w:rPr>
            <w:instrText xml:space="preserve"> PAGEREF _Toc227814294 \h </w:instrText>
          </w:r>
          <w:r w:rsidR="00B91E6D">
            <w:rPr>
              <w:noProof/>
            </w:rPr>
          </w:r>
          <w:r w:rsidR="00B91E6D">
            <w:rPr>
              <w:noProof/>
            </w:rPr>
            <w:fldChar w:fldCharType="separate"/>
          </w:r>
          <w:r w:rsidR="005A1A00">
            <w:rPr>
              <w:noProof/>
            </w:rPr>
            <w:t>11</w:t>
          </w:r>
          <w:r w:rsidR="00B91E6D">
            <w:rPr>
              <w:noProof/>
            </w:rPr>
            <w:fldChar w:fldCharType="end"/>
          </w:r>
        </w:p>
        <w:p w:rsidR="00406B05" w:rsidRDefault="00406B05">
          <w:pPr>
            <w:pStyle w:val="TOC2"/>
            <w:tabs>
              <w:tab w:val="left" w:pos="735"/>
              <w:tab w:val="right" w:leader="dot" w:pos="9016"/>
            </w:tabs>
            <w:rPr>
              <w:rFonts w:asciiTheme="minorHAnsi" w:hAnsiTheme="minorHAnsi"/>
              <w:noProof/>
              <w:sz w:val="24"/>
              <w:szCs w:val="24"/>
              <w:lang w:eastAsia="ja-JP" w:bidi="ar-SA"/>
            </w:rPr>
          </w:pPr>
          <w:r w:rsidRPr="00DA01E2">
            <w:rPr>
              <w:noProof/>
              <w:lang w:val="en-029"/>
            </w:rPr>
            <w:t>4.2</w:t>
          </w:r>
          <w:r>
            <w:rPr>
              <w:rFonts w:asciiTheme="minorHAnsi" w:hAnsiTheme="minorHAnsi"/>
              <w:noProof/>
              <w:sz w:val="24"/>
              <w:szCs w:val="24"/>
              <w:lang w:eastAsia="ja-JP" w:bidi="ar-SA"/>
            </w:rPr>
            <w:tab/>
          </w:r>
          <w:r w:rsidRPr="00DA01E2">
            <w:rPr>
              <w:noProof/>
              <w:lang w:val="en-029"/>
            </w:rPr>
            <w:t>National</w:t>
          </w:r>
          <w:r>
            <w:rPr>
              <w:noProof/>
            </w:rPr>
            <w:tab/>
          </w:r>
          <w:r w:rsidR="00B91E6D">
            <w:rPr>
              <w:noProof/>
            </w:rPr>
            <w:fldChar w:fldCharType="begin"/>
          </w:r>
          <w:r>
            <w:rPr>
              <w:noProof/>
            </w:rPr>
            <w:instrText xml:space="preserve"> PAGEREF _Toc227814295 \h </w:instrText>
          </w:r>
          <w:r w:rsidR="00B91E6D">
            <w:rPr>
              <w:noProof/>
            </w:rPr>
          </w:r>
          <w:r w:rsidR="00B91E6D">
            <w:rPr>
              <w:noProof/>
            </w:rPr>
            <w:fldChar w:fldCharType="separate"/>
          </w:r>
          <w:r w:rsidR="005A1A00">
            <w:rPr>
              <w:noProof/>
            </w:rPr>
            <w:t>12</w:t>
          </w:r>
          <w:r w:rsidR="00B91E6D">
            <w:rPr>
              <w:noProof/>
            </w:rPr>
            <w:fldChar w:fldCharType="end"/>
          </w:r>
        </w:p>
        <w:p w:rsidR="00406B05" w:rsidRDefault="00406B05">
          <w:pPr>
            <w:pStyle w:val="TOC3"/>
            <w:tabs>
              <w:tab w:val="left" w:pos="1120"/>
              <w:tab w:val="right" w:leader="dot" w:pos="9016"/>
            </w:tabs>
            <w:rPr>
              <w:rFonts w:asciiTheme="minorHAnsi" w:hAnsiTheme="minorHAnsi"/>
              <w:noProof/>
              <w:sz w:val="24"/>
              <w:szCs w:val="24"/>
              <w:lang w:eastAsia="ja-JP" w:bidi="ar-SA"/>
            </w:rPr>
          </w:pPr>
          <w:r w:rsidRPr="00DA01E2">
            <w:rPr>
              <w:noProof/>
              <w:lang w:val="en-029"/>
            </w:rPr>
            <w:t>4.2.1</w:t>
          </w:r>
          <w:r>
            <w:rPr>
              <w:rFonts w:asciiTheme="minorHAnsi" w:hAnsiTheme="minorHAnsi"/>
              <w:noProof/>
              <w:sz w:val="24"/>
              <w:szCs w:val="24"/>
              <w:lang w:eastAsia="ja-JP" w:bidi="ar-SA"/>
            </w:rPr>
            <w:tab/>
          </w:r>
          <w:r w:rsidRPr="00DA01E2">
            <w:rPr>
              <w:noProof/>
              <w:lang w:val="en-029"/>
            </w:rPr>
            <w:t>Mainstream CCA and DRM into national ecosystem-based, livelihood-centred management plans for fisheries, aquaculture</w:t>
          </w:r>
          <w:r>
            <w:rPr>
              <w:noProof/>
            </w:rPr>
            <w:tab/>
          </w:r>
          <w:r w:rsidR="00B91E6D">
            <w:rPr>
              <w:noProof/>
            </w:rPr>
            <w:fldChar w:fldCharType="begin"/>
          </w:r>
          <w:r>
            <w:rPr>
              <w:noProof/>
            </w:rPr>
            <w:instrText xml:space="preserve"> PAGEREF _Toc227814296 \h </w:instrText>
          </w:r>
          <w:r w:rsidR="00B91E6D">
            <w:rPr>
              <w:noProof/>
            </w:rPr>
          </w:r>
          <w:r w:rsidR="00B91E6D">
            <w:rPr>
              <w:noProof/>
            </w:rPr>
            <w:fldChar w:fldCharType="separate"/>
          </w:r>
          <w:r w:rsidR="005A1A00">
            <w:rPr>
              <w:noProof/>
            </w:rPr>
            <w:t>13</w:t>
          </w:r>
          <w:r w:rsidR="00B91E6D">
            <w:rPr>
              <w:noProof/>
            </w:rPr>
            <w:fldChar w:fldCharType="end"/>
          </w:r>
        </w:p>
        <w:p w:rsidR="00406B05" w:rsidRDefault="00406B05">
          <w:pPr>
            <w:pStyle w:val="TOC3"/>
            <w:tabs>
              <w:tab w:val="left" w:pos="1120"/>
              <w:tab w:val="right" w:leader="dot" w:pos="9016"/>
            </w:tabs>
            <w:rPr>
              <w:rFonts w:asciiTheme="minorHAnsi" w:hAnsiTheme="minorHAnsi"/>
              <w:noProof/>
              <w:sz w:val="24"/>
              <w:szCs w:val="24"/>
              <w:lang w:eastAsia="ja-JP" w:bidi="ar-SA"/>
            </w:rPr>
          </w:pPr>
          <w:r w:rsidRPr="00DA01E2">
            <w:rPr>
              <w:noProof/>
              <w:lang w:val="en-029"/>
            </w:rPr>
            <w:t>4.2.2</w:t>
          </w:r>
          <w:r>
            <w:rPr>
              <w:rFonts w:asciiTheme="minorHAnsi" w:hAnsiTheme="minorHAnsi"/>
              <w:noProof/>
              <w:sz w:val="24"/>
              <w:szCs w:val="24"/>
              <w:lang w:eastAsia="ja-JP" w:bidi="ar-SA"/>
            </w:rPr>
            <w:tab/>
          </w:r>
          <w:r w:rsidRPr="00DA01E2">
            <w:rPr>
              <w:noProof/>
              <w:lang w:val="en-GB"/>
            </w:rPr>
            <w:t>Undertake gender analyses in fisheries and aquaculture to demonstrate usefulness in policy, planning, management</w:t>
          </w:r>
          <w:r>
            <w:rPr>
              <w:noProof/>
            </w:rPr>
            <w:tab/>
          </w:r>
          <w:r w:rsidR="00B91E6D">
            <w:rPr>
              <w:noProof/>
            </w:rPr>
            <w:fldChar w:fldCharType="begin"/>
          </w:r>
          <w:r>
            <w:rPr>
              <w:noProof/>
            </w:rPr>
            <w:instrText xml:space="preserve"> PAGEREF _Toc227814297 \h </w:instrText>
          </w:r>
          <w:r w:rsidR="00B91E6D">
            <w:rPr>
              <w:noProof/>
            </w:rPr>
          </w:r>
          <w:r w:rsidR="00B91E6D">
            <w:rPr>
              <w:noProof/>
            </w:rPr>
            <w:fldChar w:fldCharType="separate"/>
          </w:r>
          <w:r w:rsidR="005A1A00">
            <w:rPr>
              <w:noProof/>
            </w:rPr>
            <w:t>14</w:t>
          </w:r>
          <w:r w:rsidR="00B91E6D">
            <w:rPr>
              <w:noProof/>
            </w:rPr>
            <w:fldChar w:fldCharType="end"/>
          </w:r>
        </w:p>
        <w:p w:rsidR="00406B05" w:rsidRDefault="00406B05">
          <w:pPr>
            <w:pStyle w:val="TOC3"/>
            <w:tabs>
              <w:tab w:val="left" w:pos="1120"/>
              <w:tab w:val="right" w:leader="dot" w:pos="9016"/>
            </w:tabs>
            <w:rPr>
              <w:rFonts w:asciiTheme="minorHAnsi" w:hAnsiTheme="minorHAnsi"/>
              <w:noProof/>
              <w:sz w:val="24"/>
              <w:szCs w:val="24"/>
              <w:lang w:eastAsia="ja-JP" w:bidi="ar-SA"/>
            </w:rPr>
          </w:pPr>
          <w:r w:rsidRPr="00DA01E2">
            <w:rPr>
              <w:noProof/>
              <w:lang w:val="en-029"/>
            </w:rPr>
            <w:t>4.2.3</w:t>
          </w:r>
          <w:r>
            <w:rPr>
              <w:rFonts w:asciiTheme="minorHAnsi" w:hAnsiTheme="minorHAnsi"/>
              <w:noProof/>
              <w:sz w:val="24"/>
              <w:szCs w:val="24"/>
              <w:lang w:eastAsia="ja-JP" w:bidi="ar-SA"/>
            </w:rPr>
            <w:tab/>
          </w:r>
          <w:r w:rsidRPr="00DA01E2">
            <w:rPr>
              <w:noProof/>
              <w:lang w:val="en-GB"/>
            </w:rPr>
            <w:t>Intensify boat registration and licensing, vessel monitoring, safety at sea training and such preparatory measures</w:t>
          </w:r>
          <w:r>
            <w:rPr>
              <w:noProof/>
            </w:rPr>
            <w:tab/>
          </w:r>
          <w:r w:rsidR="00B91E6D">
            <w:rPr>
              <w:noProof/>
            </w:rPr>
            <w:fldChar w:fldCharType="begin"/>
          </w:r>
          <w:r>
            <w:rPr>
              <w:noProof/>
            </w:rPr>
            <w:instrText xml:space="preserve"> PAGEREF _Toc227814298 \h </w:instrText>
          </w:r>
          <w:r w:rsidR="00B91E6D">
            <w:rPr>
              <w:noProof/>
            </w:rPr>
          </w:r>
          <w:r w:rsidR="00B91E6D">
            <w:rPr>
              <w:noProof/>
            </w:rPr>
            <w:fldChar w:fldCharType="separate"/>
          </w:r>
          <w:r w:rsidR="005A1A00">
            <w:rPr>
              <w:noProof/>
            </w:rPr>
            <w:t>15</w:t>
          </w:r>
          <w:r w:rsidR="00B91E6D">
            <w:rPr>
              <w:noProof/>
            </w:rPr>
            <w:fldChar w:fldCharType="end"/>
          </w:r>
        </w:p>
        <w:p w:rsidR="00406B05" w:rsidRDefault="00406B05">
          <w:pPr>
            <w:pStyle w:val="TOC2"/>
            <w:tabs>
              <w:tab w:val="left" w:pos="735"/>
              <w:tab w:val="right" w:leader="dot" w:pos="9016"/>
            </w:tabs>
            <w:rPr>
              <w:rFonts w:asciiTheme="minorHAnsi" w:hAnsiTheme="minorHAnsi"/>
              <w:noProof/>
              <w:sz w:val="24"/>
              <w:szCs w:val="24"/>
              <w:lang w:eastAsia="ja-JP" w:bidi="ar-SA"/>
            </w:rPr>
          </w:pPr>
          <w:r w:rsidRPr="00DA01E2">
            <w:rPr>
              <w:noProof/>
              <w:lang w:val="en-029"/>
            </w:rPr>
            <w:t>4.3</w:t>
          </w:r>
          <w:r>
            <w:rPr>
              <w:rFonts w:asciiTheme="minorHAnsi" w:hAnsiTheme="minorHAnsi"/>
              <w:noProof/>
              <w:sz w:val="24"/>
              <w:szCs w:val="24"/>
              <w:lang w:eastAsia="ja-JP" w:bidi="ar-SA"/>
            </w:rPr>
            <w:tab/>
          </w:r>
          <w:r w:rsidRPr="00DA01E2">
            <w:rPr>
              <w:noProof/>
              <w:lang w:val="en-029"/>
            </w:rPr>
            <w:t>Local</w:t>
          </w:r>
          <w:r>
            <w:rPr>
              <w:noProof/>
            </w:rPr>
            <w:tab/>
          </w:r>
          <w:r w:rsidR="00B91E6D">
            <w:rPr>
              <w:noProof/>
            </w:rPr>
            <w:fldChar w:fldCharType="begin"/>
          </w:r>
          <w:r>
            <w:rPr>
              <w:noProof/>
            </w:rPr>
            <w:instrText xml:space="preserve"> PAGEREF _Toc227814299 \h </w:instrText>
          </w:r>
          <w:r w:rsidR="00B91E6D">
            <w:rPr>
              <w:noProof/>
            </w:rPr>
          </w:r>
          <w:r w:rsidR="00B91E6D">
            <w:rPr>
              <w:noProof/>
            </w:rPr>
            <w:fldChar w:fldCharType="separate"/>
          </w:r>
          <w:r w:rsidR="005A1A00">
            <w:rPr>
              <w:noProof/>
            </w:rPr>
            <w:t>16</w:t>
          </w:r>
          <w:r w:rsidR="00B91E6D">
            <w:rPr>
              <w:noProof/>
            </w:rPr>
            <w:fldChar w:fldCharType="end"/>
          </w:r>
        </w:p>
        <w:p w:rsidR="00406B05" w:rsidRDefault="00406B05">
          <w:pPr>
            <w:pStyle w:val="TOC3"/>
            <w:tabs>
              <w:tab w:val="left" w:pos="1120"/>
              <w:tab w:val="right" w:leader="dot" w:pos="9016"/>
            </w:tabs>
            <w:rPr>
              <w:rFonts w:asciiTheme="minorHAnsi" w:hAnsiTheme="minorHAnsi"/>
              <w:noProof/>
              <w:sz w:val="24"/>
              <w:szCs w:val="24"/>
              <w:lang w:eastAsia="ja-JP" w:bidi="ar-SA"/>
            </w:rPr>
          </w:pPr>
          <w:r w:rsidRPr="00DA01E2">
            <w:rPr>
              <w:noProof/>
              <w:lang w:val="en-029"/>
            </w:rPr>
            <w:t>4.3.1</w:t>
          </w:r>
          <w:r>
            <w:rPr>
              <w:rFonts w:asciiTheme="minorHAnsi" w:hAnsiTheme="minorHAnsi"/>
              <w:noProof/>
              <w:sz w:val="24"/>
              <w:szCs w:val="24"/>
              <w:lang w:eastAsia="ja-JP" w:bidi="ar-SA"/>
            </w:rPr>
            <w:tab/>
          </w:r>
          <w:r w:rsidRPr="00DA01E2">
            <w:rPr>
              <w:noProof/>
              <w:lang w:val="en-GB"/>
            </w:rPr>
            <w:t>Strengthen CCA and DRM linkages especially at local level in order to encourage synergistic interventions, messages</w:t>
          </w:r>
          <w:r>
            <w:rPr>
              <w:noProof/>
            </w:rPr>
            <w:tab/>
          </w:r>
          <w:r w:rsidR="00B91E6D">
            <w:rPr>
              <w:noProof/>
            </w:rPr>
            <w:fldChar w:fldCharType="begin"/>
          </w:r>
          <w:r>
            <w:rPr>
              <w:noProof/>
            </w:rPr>
            <w:instrText xml:space="preserve"> PAGEREF _Toc227814300 \h </w:instrText>
          </w:r>
          <w:r w:rsidR="00B91E6D">
            <w:rPr>
              <w:noProof/>
            </w:rPr>
          </w:r>
          <w:r w:rsidR="00B91E6D">
            <w:rPr>
              <w:noProof/>
            </w:rPr>
            <w:fldChar w:fldCharType="separate"/>
          </w:r>
          <w:r w:rsidR="005A1A00">
            <w:rPr>
              <w:noProof/>
            </w:rPr>
            <w:t>16</w:t>
          </w:r>
          <w:r w:rsidR="00B91E6D">
            <w:rPr>
              <w:noProof/>
            </w:rPr>
            <w:fldChar w:fldCharType="end"/>
          </w:r>
        </w:p>
        <w:p w:rsidR="00406B05" w:rsidRDefault="00406B05">
          <w:pPr>
            <w:pStyle w:val="TOC3"/>
            <w:tabs>
              <w:tab w:val="left" w:pos="1120"/>
              <w:tab w:val="right" w:leader="dot" w:pos="9016"/>
            </w:tabs>
            <w:rPr>
              <w:rFonts w:asciiTheme="minorHAnsi" w:hAnsiTheme="minorHAnsi"/>
              <w:noProof/>
              <w:sz w:val="24"/>
              <w:szCs w:val="24"/>
              <w:lang w:eastAsia="ja-JP" w:bidi="ar-SA"/>
            </w:rPr>
          </w:pPr>
          <w:r w:rsidRPr="00DA01E2">
            <w:rPr>
              <w:noProof/>
              <w:lang w:val="en-029"/>
            </w:rPr>
            <w:t>4.3.2</w:t>
          </w:r>
          <w:r>
            <w:rPr>
              <w:rFonts w:asciiTheme="minorHAnsi" w:hAnsiTheme="minorHAnsi"/>
              <w:noProof/>
              <w:sz w:val="24"/>
              <w:szCs w:val="24"/>
              <w:lang w:eastAsia="ja-JP" w:bidi="ar-SA"/>
            </w:rPr>
            <w:tab/>
          </w:r>
          <w:r w:rsidRPr="00DA01E2">
            <w:rPr>
              <w:noProof/>
              <w:lang w:val="en-GB"/>
            </w:rPr>
            <w:t>Document what coping strategies are or have been used for climate variability and disasters to inform interventions</w:t>
          </w:r>
          <w:r>
            <w:rPr>
              <w:noProof/>
            </w:rPr>
            <w:tab/>
          </w:r>
          <w:r w:rsidR="00B91E6D">
            <w:rPr>
              <w:noProof/>
            </w:rPr>
            <w:fldChar w:fldCharType="begin"/>
          </w:r>
          <w:r>
            <w:rPr>
              <w:noProof/>
            </w:rPr>
            <w:instrText xml:space="preserve"> PAGEREF _Toc227814301 \h </w:instrText>
          </w:r>
          <w:r w:rsidR="00B91E6D">
            <w:rPr>
              <w:noProof/>
            </w:rPr>
          </w:r>
          <w:r w:rsidR="00B91E6D">
            <w:rPr>
              <w:noProof/>
            </w:rPr>
            <w:fldChar w:fldCharType="separate"/>
          </w:r>
          <w:r w:rsidR="005A1A00">
            <w:rPr>
              <w:noProof/>
            </w:rPr>
            <w:t>17</w:t>
          </w:r>
          <w:r w:rsidR="00B91E6D">
            <w:rPr>
              <w:noProof/>
            </w:rPr>
            <w:fldChar w:fldCharType="end"/>
          </w:r>
        </w:p>
        <w:p w:rsidR="00406B05" w:rsidRDefault="00406B05">
          <w:pPr>
            <w:pStyle w:val="TOC3"/>
            <w:tabs>
              <w:tab w:val="left" w:pos="1120"/>
              <w:tab w:val="right" w:leader="dot" w:pos="9016"/>
            </w:tabs>
            <w:rPr>
              <w:rFonts w:asciiTheme="minorHAnsi" w:hAnsiTheme="minorHAnsi"/>
              <w:noProof/>
              <w:sz w:val="24"/>
              <w:szCs w:val="24"/>
              <w:lang w:eastAsia="ja-JP" w:bidi="ar-SA"/>
            </w:rPr>
          </w:pPr>
          <w:r w:rsidRPr="00DA01E2">
            <w:rPr>
              <w:noProof/>
              <w:lang w:val="en-029"/>
            </w:rPr>
            <w:t>4.3.3</w:t>
          </w:r>
          <w:r>
            <w:rPr>
              <w:rFonts w:asciiTheme="minorHAnsi" w:hAnsiTheme="minorHAnsi"/>
              <w:noProof/>
              <w:sz w:val="24"/>
              <w:szCs w:val="24"/>
              <w:lang w:eastAsia="ja-JP" w:bidi="ar-SA"/>
            </w:rPr>
            <w:tab/>
          </w:r>
          <w:r w:rsidRPr="00DA01E2">
            <w:rPr>
              <w:rFonts w:eastAsia="Times New Roman" w:cs="Times New Roman"/>
              <w:noProof/>
              <w:lang w:val="en-GB"/>
            </w:rPr>
            <w:t>Develop and implement education/awareness specifically for fisherfolk and fish farmers on climate and disasters</w:t>
          </w:r>
          <w:r>
            <w:rPr>
              <w:noProof/>
            </w:rPr>
            <w:tab/>
          </w:r>
          <w:r w:rsidR="00B91E6D">
            <w:rPr>
              <w:noProof/>
            </w:rPr>
            <w:fldChar w:fldCharType="begin"/>
          </w:r>
          <w:r>
            <w:rPr>
              <w:noProof/>
            </w:rPr>
            <w:instrText xml:space="preserve"> PAGEREF _Toc227814302 \h </w:instrText>
          </w:r>
          <w:r w:rsidR="00B91E6D">
            <w:rPr>
              <w:noProof/>
            </w:rPr>
          </w:r>
          <w:r w:rsidR="00B91E6D">
            <w:rPr>
              <w:noProof/>
            </w:rPr>
            <w:fldChar w:fldCharType="separate"/>
          </w:r>
          <w:r w:rsidR="005A1A00">
            <w:rPr>
              <w:noProof/>
            </w:rPr>
            <w:t>18</w:t>
          </w:r>
          <w:r w:rsidR="00B91E6D">
            <w:rPr>
              <w:noProof/>
            </w:rPr>
            <w:fldChar w:fldCharType="end"/>
          </w:r>
        </w:p>
        <w:p w:rsidR="00406B05" w:rsidRDefault="00406B05">
          <w:pPr>
            <w:pStyle w:val="TOC2"/>
            <w:tabs>
              <w:tab w:val="left" w:pos="735"/>
              <w:tab w:val="right" w:leader="dot" w:pos="9016"/>
            </w:tabs>
            <w:rPr>
              <w:rFonts w:asciiTheme="minorHAnsi" w:hAnsiTheme="minorHAnsi"/>
              <w:noProof/>
              <w:sz w:val="24"/>
              <w:szCs w:val="24"/>
              <w:lang w:eastAsia="ja-JP" w:bidi="ar-SA"/>
            </w:rPr>
          </w:pPr>
          <w:r w:rsidRPr="00DA01E2">
            <w:rPr>
              <w:noProof/>
              <w:lang w:val="en-029"/>
            </w:rPr>
            <w:t>4.4</w:t>
          </w:r>
          <w:r>
            <w:rPr>
              <w:rFonts w:asciiTheme="minorHAnsi" w:hAnsiTheme="minorHAnsi"/>
              <w:noProof/>
              <w:sz w:val="24"/>
              <w:szCs w:val="24"/>
              <w:lang w:eastAsia="ja-JP" w:bidi="ar-SA"/>
            </w:rPr>
            <w:tab/>
          </w:r>
          <w:r w:rsidRPr="00DA01E2">
            <w:rPr>
              <w:noProof/>
              <w:lang w:val="en-029"/>
            </w:rPr>
            <w:t>Summary</w:t>
          </w:r>
          <w:r>
            <w:rPr>
              <w:noProof/>
            </w:rPr>
            <w:tab/>
          </w:r>
          <w:r w:rsidR="00B91E6D">
            <w:rPr>
              <w:noProof/>
            </w:rPr>
            <w:fldChar w:fldCharType="begin"/>
          </w:r>
          <w:r>
            <w:rPr>
              <w:noProof/>
            </w:rPr>
            <w:instrText xml:space="preserve"> PAGEREF _Toc227814303 \h </w:instrText>
          </w:r>
          <w:r w:rsidR="00B91E6D">
            <w:rPr>
              <w:noProof/>
            </w:rPr>
          </w:r>
          <w:r w:rsidR="00B91E6D">
            <w:rPr>
              <w:noProof/>
            </w:rPr>
            <w:fldChar w:fldCharType="separate"/>
          </w:r>
          <w:r w:rsidR="005A1A00">
            <w:rPr>
              <w:noProof/>
            </w:rPr>
            <w:t>19</w:t>
          </w:r>
          <w:r w:rsidR="00B91E6D">
            <w:rPr>
              <w:noProof/>
            </w:rPr>
            <w:fldChar w:fldCharType="end"/>
          </w:r>
        </w:p>
        <w:p w:rsidR="007E43D2" w:rsidRDefault="00B91E6D">
          <w:r>
            <w:fldChar w:fldCharType="end"/>
          </w:r>
        </w:p>
      </w:sdtContent>
    </w:sdt>
    <w:p w:rsidR="00863C00" w:rsidRDefault="00863C00" w:rsidP="00406B05">
      <w:pPr>
        <w:pStyle w:val="Heading1"/>
        <w:numPr>
          <w:ilvl w:val="0"/>
          <w:numId w:val="0"/>
        </w:numPr>
        <w:rPr>
          <w:lang w:val="en-029"/>
        </w:rPr>
        <w:sectPr w:rsidR="00863C00" w:rsidSect="0016795E">
          <w:pgSz w:w="11906" w:h="16838"/>
          <w:pgMar w:top="1440" w:right="1440" w:bottom="1440" w:left="1440" w:header="720" w:footer="720" w:gutter="0"/>
          <w:pgNumType w:fmt="lowerRoman"/>
          <w:cols w:space="720"/>
          <w:docGrid w:linePitch="360"/>
        </w:sectPr>
      </w:pPr>
      <w:bookmarkStart w:id="4" w:name="_GoBack"/>
      <w:bookmarkEnd w:id="4"/>
    </w:p>
    <w:p w:rsidR="001A361A" w:rsidRPr="001A361A" w:rsidRDefault="001A361A" w:rsidP="007114DC">
      <w:pPr>
        <w:pStyle w:val="Heading1"/>
        <w:spacing w:before="0"/>
        <w:ind w:left="720" w:hanging="720"/>
        <w:rPr>
          <w:lang w:val="en-029"/>
        </w:rPr>
      </w:pPr>
      <w:bookmarkStart w:id="5" w:name="_Toc227814282"/>
      <w:r w:rsidRPr="001A361A">
        <w:rPr>
          <w:lang w:val="en-029"/>
        </w:rPr>
        <w:lastRenderedPageBreak/>
        <w:t>Introduction</w:t>
      </w:r>
      <w:bookmarkEnd w:id="5"/>
    </w:p>
    <w:p w:rsidR="007114DC" w:rsidRDefault="007114DC" w:rsidP="007114DC">
      <w:pPr>
        <w:spacing w:after="0"/>
        <w:jc w:val="both"/>
        <w:rPr>
          <w:lang w:val="en-029"/>
        </w:rPr>
      </w:pPr>
    </w:p>
    <w:p w:rsidR="00A56ACC" w:rsidRDefault="003C3FF3" w:rsidP="002040E0">
      <w:pPr>
        <w:jc w:val="both"/>
        <w:rPr>
          <w:lang w:val="en-029"/>
        </w:rPr>
      </w:pPr>
      <w:r w:rsidRPr="003C3FF3">
        <w:rPr>
          <w:lang w:val="en-029"/>
        </w:rPr>
        <w:t xml:space="preserve">The terms of reference (TOR) of this consultancy </w:t>
      </w:r>
      <w:r w:rsidR="00A56ACC">
        <w:rPr>
          <w:lang w:val="en-029"/>
        </w:rPr>
        <w:t>call for a r</w:t>
      </w:r>
      <w:r w:rsidR="00A56ACC" w:rsidRPr="00A56ACC">
        <w:rPr>
          <w:lang w:val="en-029"/>
        </w:rPr>
        <w:t xml:space="preserve">esults-based programme proposal with supporting project concept notes </w:t>
      </w:r>
      <w:r w:rsidR="00A56ACC">
        <w:rPr>
          <w:lang w:val="en-029"/>
        </w:rPr>
        <w:t>on</w:t>
      </w:r>
      <w:r w:rsidR="00A56ACC" w:rsidRPr="00A56ACC">
        <w:rPr>
          <w:lang w:val="en-029"/>
        </w:rPr>
        <w:t xml:space="preserve"> implementation and resource mobilization</w:t>
      </w:r>
      <w:r w:rsidR="00A56ACC">
        <w:rPr>
          <w:lang w:val="en-029"/>
        </w:rPr>
        <w:t xml:space="preserve">. </w:t>
      </w:r>
      <w:r w:rsidRPr="003C3FF3">
        <w:rPr>
          <w:lang w:val="en-029"/>
        </w:rPr>
        <w:t>Th</w:t>
      </w:r>
      <w:r>
        <w:rPr>
          <w:lang w:val="en-029"/>
        </w:rPr>
        <w:t>is introduction</w:t>
      </w:r>
      <w:r w:rsidR="008D1FE2">
        <w:rPr>
          <w:lang w:val="en-029"/>
        </w:rPr>
        <w:t xml:space="preserve"> </w:t>
      </w:r>
      <w:r w:rsidR="00A56ACC">
        <w:rPr>
          <w:lang w:val="en-029"/>
        </w:rPr>
        <w:t xml:space="preserve">explains what this means conceptually and in practical terms. </w:t>
      </w:r>
      <w:r w:rsidR="000F708D">
        <w:rPr>
          <w:lang w:val="en-029"/>
        </w:rPr>
        <w:t xml:space="preserve">We also identify limitations. </w:t>
      </w:r>
      <w:r w:rsidR="00A56ACC">
        <w:rPr>
          <w:lang w:val="en-029"/>
        </w:rPr>
        <w:t xml:space="preserve">The sections that follow propose a programme that focuses on the CRFM </w:t>
      </w:r>
      <w:r w:rsidR="000F708D">
        <w:rPr>
          <w:lang w:val="en-029"/>
        </w:rPr>
        <w:t xml:space="preserve">(the entire Mechanism, not just the Secretariat) taking the lead in association </w:t>
      </w:r>
      <w:r w:rsidR="00A56ACC">
        <w:rPr>
          <w:lang w:val="en-029"/>
        </w:rPr>
        <w:t xml:space="preserve">with partner agencies. </w:t>
      </w:r>
    </w:p>
    <w:p w:rsidR="007B4511" w:rsidRPr="001A361A" w:rsidRDefault="007B4511" w:rsidP="007114DC">
      <w:pPr>
        <w:pStyle w:val="Heading2"/>
        <w:spacing w:before="0"/>
        <w:ind w:left="720" w:hanging="720"/>
        <w:jc w:val="both"/>
        <w:rPr>
          <w:lang w:val="en-029"/>
        </w:rPr>
      </w:pPr>
      <w:bookmarkStart w:id="6" w:name="_Toc227814283"/>
      <w:r w:rsidRPr="001A361A">
        <w:rPr>
          <w:lang w:val="en-029"/>
        </w:rPr>
        <w:t>Context</w:t>
      </w:r>
      <w:bookmarkEnd w:id="6"/>
    </w:p>
    <w:p w:rsidR="007114DC" w:rsidRDefault="007114DC" w:rsidP="007114DC">
      <w:pPr>
        <w:spacing w:after="0"/>
        <w:jc w:val="both"/>
        <w:rPr>
          <w:lang w:val="en-029"/>
        </w:rPr>
      </w:pPr>
    </w:p>
    <w:p w:rsidR="007B4511" w:rsidRDefault="00A56ACC" w:rsidP="002040E0">
      <w:pPr>
        <w:jc w:val="both"/>
        <w:rPr>
          <w:lang w:val="en-029"/>
        </w:rPr>
      </w:pPr>
      <w:r>
        <w:rPr>
          <w:lang w:val="en-029"/>
        </w:rPr>
        <w:t>This volume is very much a work in prog</w:t>
      </w:r>
      <w:r w:rsidR="000F708D">
        <w:rPr>
          <w:lang w:val="en-029"/>
        </w:rPr>
        <w:t>ress to be discussed and developed further</w:t>
      </w:r>
      <w:r>
        <w:rPr>
          <w:lang w:val="en-029"/>
        </w:rPr>
        <w:t xml:space="preserve">. </w:t>
      </w:r>
      <w:r w:rsidR="000F708D">
        <w:rPr>
          <w:lang w:val="en-029"/>
        </w:rPr>
        <w:t>The programme proposal requires</w:t>
      </w:r>
      <w:r>
        <w:rPr>
          <w:lang w:val="en-029"/>
        </w:rPr>
        <w:t xml:space="preserve"> ownership and leadership to transform the ideas here, or alternatives </w:t>
      </w:r>
      <w:r w:rsidR="000F708D">
        <w:rPr>
          <w:lang w:val="en-029"/>
        </w:rPr>
        <w:t>offer</w:t>
      </w:r>
      <w:r>
        <w:rPr>
          <w:lang w:val="en-029"/>
        </w:rPr>
        <w:t xml:space="preserve">ed, into action. </w:t>
      </w:r>
      <w:r w:rsidR="000F708D">
        <w:rPr>
          <w:lang w:val="en-029"/>
        </w:rPr>
        <w:t>A</w:t>
      </w:r>
      <w:r>
        <w:rPr>
          <w:lang w:val="en-029"/>
        </w:rPr>
        <w:t xml:space="preserve"> key indicator </w:t>
      </w:r>
      <w:r w:rsidR="000F708D">
        <w:rPr>
          <w:lang w:val="en-029"/>
        </w:rPr>
        <w:t xml:space="preserve">of success </w:t>
      </w:r>
      <w:r>
        <w:rPr>
          <w:lang w:val="en-029"/>
        </w:rPr>
        <w:t>is the extent to which the proposed program</w:t>
      </w:r>
      <w:r w:rsidR="00023D93">
        <w:rPr>
          <w:lang w:val="en-029"/>
        </w:rPr>
        <w:t xml:space="preserve">me (with </w:t>
      </w:r>
      <w:r w:rsidR="000F708D">
        <w:rPr>
          <w:lang w:val="en-029"/>
        </w:rPr>
        <w:t xml:space="preserve">any </w:t>
      </w:r>
      <w:r w:rsidR="00023D93">
        <w:rPr>
          <w:lang w:val="en-029"/>
        </w:rPr>
        <w:t xml:space="preserve">changes) </w:t>
      </w:r>
      <w:r>
        <w:rPr>
          <w:lang w:val="en-029"/>
        </w:rPr>
        <w:t>is agreed to and actually implemented</w:t>
      </w:r>
      <w:r w:rsidR="00023D93">
        <w:rPr>
          <w:lang w:val="en-029"/>
        </w:rPr>
        <w:t xml:space="preserve"> by various stakeholders</w:t>
      </w:r>
      <w:r>
        <w:rPr>
          <w:lang w:val="en-029"/>
        </w:rPr>
        <w:t xml:space="preserve">. </w:t>
      </w:r>
      <w:r w:rsidR="00023D93">
        <w:rPr>
          <w:lang w:val="en-029"/>
        </w:rPr>
        <w:t xml:space="preserve">So that </w:t>
      </w:r>
      <w:r w:rsidR="000F708D">
        <w:rPr>
          <w:lang w:val="en-029"/>
        </w:rPr>
        <w:t>most</w:t>
      </w:r>
      <w:r w:rsidR="008D1FE2">
        <w:rPr>
          <w:lang w:val="en-029"/>
        </w:rPr>
        <w:t xml:space="preserve"> </w:t>
      </w:r>
      <w:r w:rsidR="00023D93">
        <w:rPr>
          <w:lang w:val="en-029"/>
        </w:rPr>
        <w:t xml:space="preserve">stakeholders </w:t>
      </w:r>
      <w:r w:rsidR="000F708D">
        <w:rPr>
          <w:lang w:val="en-029"/>
        </w:rPr>
        <w:t xml:space="preserve">can participate and </w:t>
      </w:r>
      <w:r w:rsidR="00023D93">
        <w:rPr>
          <w:lang w:val="en-029"/>
        </w:rPr>
        <w:t>benefit</w:t>
      </w:r>
      <w:r w:rsidR="000F708D">
        <w:rPr>
          <w:lang w:val="en-029"/>
        </w:rPr>
        <w:t>,</w:t>
      </w:r>
      <w:r w:rsidR="00023D93">
        <w:rPr>
          <w:lang w:val="en-029"/>
        </w:rPr>
        <w:t xml:space="preserve"> the programme cover</w:t>
      </w:r>
      <w:r w:rsidR="000F708D">
        <w:rPr>
          <w:lang w:val="en-029"/>
        </w:rPr>
        <w:t>s</w:t>
      </w:r>
      <w:r w:rsidR="00023D93">
        <w:rPr>
          <w:lang w:val="en-029"/>
        </w:rPr>
        <w:t xml:space="preserve"> a wide array of interests and actors</w:t>
      </w:r>
      <w:r w:rsidR="000F708D">
        <w:rPr>
          <w:lang w:val="en-029"/>
        </w:rPr>
        <w:t xml:space="preserve"> consistent with </w:t>
      </w:r>
      <w:r w:rsidR="00015D8D">
        <w:rPr>
          <w:lang w:val="en-029"/>
        </w:rPr>
        <w:t xml:space="preserve">the </w:t>
      </w:r>
      <w:r w:rsidR="000F708D">
        <w:rPr>
          <w:lang w:val="en-029"/>
        </w:rPr>
        <w:t xml:space="preserve">social-ecological system </w:t>
      </w:r>
      <w:r w:rsidR="00015D8D">
        <w:rPr>
          <w:lang w:val="en-029"/>
        </w:rPr>
        <w:t xml:space="preserve">and livelihood </w:t>
      </w:r>
      <w:r w:rsidR="000F708D">
        <w:rPr>
          <w:lang w:val="en-029"/>
        </w:rPr>
        <w:t>models</w:t>
      </w:r>
      <w:r w:rsidR="00015D8D">
        <w:rPr>
          <w:lang w:val="en-029"/>
        </w:rPr>
        <w:t xml:space="preserve"> introduced</w:t>
      </w:r>
      <w:r w:rsidR="00023D93">
        <w:rPr>
          <w:lang w:val="en-029"/>
        </w:rPr>
        <w:t xml:space="preserve">. </w:t>
      </w:r>
      <w:r w:rsidR="007B4511">
        <w:rPr>
          <w:lang w:val="en-029"/>
        </w:rPr>
        <w:t>The proposal encourages networks for implementation and learning in order to make best use of available capacity. It advocates a multi-level approach with small and large</w:t>
      </w:r>
      <w:r w:rsidR="00015D8D">
        <w:rPr>
          <w:lang w:val="en-029"/>
        </w:rPr>
        <w:t xml:space="preserve"> initiatives yielding both</w:t>
      </w:r>
      <w:r w:rsidR="007B4511">
        <w:rPr>
          <w:lang w:val="en-029"/>
        </w:rPr>
        <w:t xml:space="preserve"> short term and longer term results. </w:t>
      </w:r>
    </w:p>
    <w:p w:rsidR="001A361A" w:rsidRPr="001A361A" w:rsidRDefault="001A361A" w:rsidP="007114DC">
      <w:pPr>
        <w:pStyle w:val="Heading2"/>
        <w:spacing w:before="0"/>
        <w:ind w:left="720" w:hanging="720"/>
        <w:jc w:val="both"/>
        <w:rPr>
          <w:lang w:val="en-029"/>
        </w:rPr>
      </w:pPr>
      <w:bookmarkStart w:id="7" w:name="_Toc227814284"/>
      <w:r w:rsidRPr="001A361A">
        <w:rPr>
          <w:lang w:val="en-029"/>
        </w:rPr>
        <w:t>Con</w:t>
      </w:r>
      <w:r w:rsidR="00F33C28">
        <w:rPr>
          <w:lang w:val="en-029"/>
        </w:rPr>
        <w:t>cepts</w:t>
      </w:r>
      <w:bookmarkEnd w:id="7"/>
    </w:p>
    <w:p w:rsidR="007114DC" w:rsidRDefault="007114DC" w:rsidP="007114DC">
      <w:pPr>
        <w:spacing w:after="0"/>
        <w:jc w:val="both"/>
        <w:rPr>
          <w:lang w:val="en-029"/>
        </w:rPr>
      </w:pPr>
    </w:p>
    <w:p w:rsidR="007B4511" w:rsidRDefault="00863C00" w:rsidP="002040E0">
      <w:pPr>
        <w:jc w:val="both"/>
        <w:rPr>
          <w:lang w:val="en-029"/>
        </w:rPr>
      </w:pPr>
      <w:r>
        <w:rPr>
          <w:lang w:val="en-029"/>
        </w:rPr>
        <w:t xml:space="preserve">Most readers who work with or for donors, IGOs, NGOs, CBOs and some private sector bodies will be familiar with results-based programme planning and management (commonly shortened to RBM) and its components even if by different names. It is favoured by international (e.g. FAO) and regional (e.g. CDEMA) development-oriented organisations. RBM </w:t>
      </w:r>
      <w:r w:rsidR="00B24A0F">
        <w:rPr>
          <w:lang w:val="en-029"/>
        </w:rPr>
        <w:t xml:space="preserve">basics </w:t>
      </w:r>
      <w:r>
        <w:rPr>
          <w:lang w:val="en-029"/>
        </w:rPr>
        <w:t>ha</w:t>
      </w:r>
      <w:r w:rsidR="00B24A0F">
        <w:rPr>
          <w:lang w:val="en-029"/>
        </w:rPr>
        <w:t>ve</w:t>
      </w:r>
      <w:r>
        <w:rPr>
          <w:lang w:val="en-029"/>
        </w:rPr>
        <w:t xml:space="preserve"> been around for decades</w:t>
      </w:r>
      <w:r w:rsidR="00B24A0F">
        <w:rPr>
          <w:lang w:val="en-029"/>
        </w:rPr>
        <w:t xml:space="preserve"> (e.g. the logical framework or logframe) but recent </w:t>
      </w:r>
      <w:r w:rsidR="00D7047B">
        <w:rPr>
          <w:lang w:val="en-029"/>
        </w:rPr>
        <w:t>approache</w:t>
      </w:r>
      <w:r w:rsidR="00B24A0F">
        <w:rPr>
          <w:lang w:val="en-029"/>
        </w:rPr>
        <w:t xml:space="preserve">s (e.g. Outcome Mapping) are </w:t>
      </w:r>
      <w:r w:rsidR="00B32936">
        <w:rPr>
          <w:lang w:val="en-029"/>
        </w:rPr>
        <w:t xml:space="preserve">even </w:t>
      </w:r>
      <w:r w:rsidR="00D7047B">
        <w:rPr>
          <w:lang w:val="en-029"/>
        </w:rPr>
        <w:t>more consistent with complex adaptive systems</w:t>
      </w:r>
      <w:r w:rsidR="008D1FE2">
        <w:rPr>
          <w:lang w:val="en-029"/>
        </w:rPr>
        <w:t xml:space="preserve"> </w:t>
      </w:r>
      <w:r w:rsidR="00B32936">
        <w:rPr>
          <w:lang w:val="en-029"/>
        </w:rPr>
        <w:t>and</w:t>
      </w:r>
      <w:r w:rsidR="008D1FE2">
        <w:rPr>
          <w:lang w:val="en-029"/>
        </w:rPr>
        <w:t xml:space="preserve"> </w:t>
      </w:r>
      <w:r w:rsidR="00B32936">
        <w:rPr>
          <w:lang w:val="en-029"/>
        </w:rPr>
        <w:t>resilience thinking</w:t>
      </w:r>
      <w:r>
        <w:rPr>
          <w:lang w:val="en-029"/>
        </w:rPr>
        <w:t xml:space="preserve">. We </w:t>
      </w:r>
      <w:r w:rsidR="00E8778F">
        <w:rPr>
          <w:lang w:val="en-029"/>
        </w:rPr>
        <w:t>explain</w:t>
      </w:r>
      <w:r w:rsidR="008D1FE2">
        <w:rPr>
          <w:lang w:val="en-029"/>
        </w:rPr>
        <w:t xml:space="preserve"> </w:t>
      </w:r>
      <w:r w:rsidR="00B32936">
        <w:rPr>
          <w:lang w:val="en-029"/>
        </w:rPr>
        <w:t>RBM</w:t>
      </w:r>
      <w:r w:rsidR="008D1FE2">
        <w:rPr>
          <w:lang w:val="en-029"/>
        </w:rPr>
        <w:t xml:space="preserve"> </w:t>
      </w:r>
      <w:r w:rsidR="00B32936">
        <w:rPr>
          <w:lang w:val="en-029"/>
        </w:rPr>
        <w:t xml:space="preserve">core </w:t>
      </w:r>
      <w:r w:rsidR="00D7047B">
        <w:rPr>
          <w:lang w:val="en-029"/>
        </w:rPr>
        <w:t>elements</w:t>
      </w:r>
      <w:r w:rsidR="008D1FE2">
        <w:rPr>
          <w:lang w:val="en-029"/>
        </w:rPr>
        <w:t xml:space="preserve"> </w:t>
      </w:r>
      <w:r w:rsidR="00E8778F">
        <w:rPr>
          <w:lang w:val="en-029"/>
        </w:rPr>
        <w:t xml:space="preserve">minimally </w:t>
      </w:r>
      <w:r>
        <w:rPr>
          <w:lang w:val="en-029"/>
        </w:rPr>
        <w:t>since online resources</w:t>
      </w:r>
      <w:r w:rsidR="00B24A0F">
        <w:rPr>
          <w:lang w:val="en-029"/>
        </w:rPr>
        <w:t xml:space="preserve"> on </w:t>
      </w:r>
      <w:r w:rsidR="009114AF">
        <w:rPr>
          <w:lang w:val="en-029"/>
        </w:rPr>
        <w:t xml:space="preserve">its many variations are </w:t>
      </w:r>
      <w:r w:rsidR="00B24A0F">
        <w:rPr>
          <w:lang w:val="en-029"/>
        </w:rPr>
        <w:t xml:space="preserve">abundant. Our aims </w:t>
      </w:r>
      <w:r w:rsidR="00D7047B">
        <w:rPr>
          <w:lang w:val="en-029"/>
        </w:rPr>
        <w:t xml:space="preserve">are </w:t>
      </w:r>
      <w:r w:rsidR="00B24A0F">
        <w:rPr>
          <w:lang w:val="en-029"/>
        </w:rPr>
        <w:t xml:space="preserve">to illustrate </w:t>
      </w:r>
      <w:r w:rsidR="00B32936">
        <w:rPr>
          <w:lang w:val="en-029"/>
        </w:rPr>
        <w:t>that</w:t>
      </w:r>
      <w:r w:rsidR="008D1FE2">
        <w:rPr>
          <w:lang w:val="en-029"/>
        </w:rPr>
        <w:t xml:space="preserve"> </w:t>
      </w:r>
      <w:r w:rsidR="00B24A0F">
        <w:rPr>
          <w:lang w:val="en-029"/>
        </w:rPr>
        <w:t xml:space="preserve">RBM fits well into </w:t>
      </w:r>
      <w:r w:rsidR="00B32936">
        <w:rPr>
          <w:lang w:val="en-029"/>
        </w:rPr>
        <w:t>how</w:t>
      </w:r>
      <w:r w:rsidR="00D7047B">
        <w:rPr>
          <w:lang w:val="en-029"/>
        </w:rPr>
        <w:t xml:space="preserve"> the </w:t>
      </w:r>
      <w:r w:rsidR="00B24A0F">
        <w:rPr>
          <w:lang w:val="en-029"/>
        </w:rPr>
        <w:t>CARICOM region is set up to address CCA and DRM</w:t>
      </w:r>
      <w:r w:rsidR="00D7047B">
        <w:rPr>
          <w:lang w:val="en-029"/>
        </w:rPr>
        <w:t xml:space="preserve">, and to facilitate </w:t>
      </w:r>
      <w:r w:rsidR="00B32936">
        <w:rPr>
          <w:lang w:val="en-029"/>
        </w:rPr>
        <w:t>readers’ understanding</w:t>
      </w:r>
      <w:r w:rsidR="00D7047B">
        <w:rPr>
          <w:lang w:val="en-029"/>
        </w:rPr>
        <w:t xml:space="preserve"> of the propos</w:t>
      </w:r>
      <w:r w:rsidR="00B32936">
        <w:rPr>
          <w:lang w:val="en-029"/>
        </w:rPr>
        <w:t>ed programme</w:t>
      </w:r>
      <w:r w:rsidR="00B24A0F">
        <w:rPr>
          <w:lang w:val="en-029"/>
        </w:rPr>
        <w:t xml:space="preserve">. </w:t>
      </w:r>
    </w:p>
    <w:p w:rsidR="00015D8D" w:rsidRDefault="00B32936" w:rsidP="002040E0">
      <w:pPr>
        <w:jc w:val="both"/>
        <w:rPr>
          <w:lang w:val="en-029"/>
        </w:rPr>
      </w:pPr>
      <w:r>
        <w:rPr>
          <w:lang w:val="en-029"/>
        </w:rPr>
        <w:t>At the planning and programming stage of RBM, where this proposal is at, a key element is to know the current situation (</w:t>
      </w:r>
      <w:r w:rsidR="00686088">
        <w:rPr>
          <w:lang w:val="en-029"/>
        </w:rPr>
        <w:t xml:space="preserve">from </w:t>
      </w:r>
      <w:r>
        <w:rPr>
          <w:lang w:val="en-029"/>
        </w:rPr>
        <w:t xml:space="preserve">the assessment study </w:t>
      </w:r>
      <w:r w:rsidR="00015D8D">
        <w:rPr>
          <w:lang w:val="en-029"/>
        </w:rPr>
        <w:t xml:space="preserve">and many other sources </w:t>
      </w:r>
      <w:r>
        <w:rPr>
          <w:lang w:val="en-029"/>
        </w:rPr>
        <w:t>for example) and to have a vision for the future (</w:t>
      </w:r>
      <w:r w:rsidR="00686088">
        <w:rPr>
          <w:lang w:val="en-029"/>
        </w:rPr>
        <w:t xml:space="preserve">such as </w:t>
      </w:r>
      <w:r w:rsidR="00015D8D">
        <w:rPr>
          <w:lang w:val="en-029"/>
        </w:rPr>
        <w:t xml:space="preserve">in </w:t>
      </w:r>
      <w:r>
        <w:rPr>
          <w:lang w:val="en-029"/>
        </w:rPr>
        <w:t>the climate change Regional Framework</w:t>
      </w:r>
      <w:r w:rsidR="00015D8D">
        <w:rPr>
          <w:lang w:val="en-029"/>
        </w:rPr>
        <w:t xml:space="preserve"> and for Comprehensive Disaster Management</w:t>
      </w:r>
      <w:r>
        <w:rPr>
          <w:lang w:val="en-029"/>
        </w:rPr>
        <w:t>). The RBM programme is intended to fill the gap</w:t>
      </w:r>
      <w:r w:rsidR="00015D8D">
        <w:rPr>
          <w:lang w:val="en-029"/>
        </w:rPr>
        <w:t>s</w:t>
      </w:r>
      <w:r w:rsidR="008D1FE2">
        <w:rPr>
          <w:lang w:val="en-029"/>
        </w:rPr>
        <w:t xml:space="preserve"> </w:t>
      </w:r>
      <w:r w:rsidR="00686088">
        <w:rPr>
          <w:lang w:val="en-029"/>
        </w:rPr>
        <w:t xml:space="preserve">between these </w:t>
      </w:r>
      <w:r>
        <w:rPr>
          <w:lang w:val="en-029"/>
        </w:rPr>
        <w:t xml:space="preserve">as illustrated by the results chain </w:t>
      </w:r>
      <w:r w:rsidR="007B7ECA">
        <w:rPr>
          <w:lang w:val="en-029"/>
        </w:rPr>
        <w:t>that takes into account the attendant risks and assumptions</w:t>
      </w:r>
      <w:r w:rsidR="00686088">
        <w:rPr>
          <w:lang w:val="en-029"/>
        </w:rPr>
        <w:t>.</w:t>
      </w:r>
      <w:r w:rsidR="008D1FE2">
        <w:rPr>
          <w:lang w:val="en-029"/>
        </w:rPr>
        <w:t xml:space="preserve"> </w:t>
      </w:r>
      <w:r w:rsidR="00902343">
        <w:rPr>
          <w:lang w:val="en-029"/>
        </w:rPr>
        <w:t xml:space="preserve">An element often overlooked, but critical to such schemes, is that beneficial outcomes and impacts may occur due to entirely external factors. They are part of the uncertainty in the system. Although these benefits cannot be attributed to project activities and interventions they cannot be </w:t>
      </w:r>
      <w:r w:rsidR="00015D8D">
        <w:rPr>
          <w:lang w:val="en-029"/>
        </w:rPr>
        <w:t>excluded</w:t>
      </w:r>
      <w:r w:rsidR="00902343">
        <w:rPr>
          <w:lang w:val="en-029"/>
        </w:rPr>
        <w:t xml:space="preserve"> in </w:t>
      </w:r>
      <w:r w:rsidR="00015D8D">
        <w:rPr>
          <w:lang w:val="en-029"/>
        </w:rPr>
        <w:t xml:space="preserve">measuring </w:t>
      </w:r>
      <w:r w:rsidR="00902343">
        <w:rPr>
          <w:lang w:val="en-029"/>
        </w:rPr>
        <w:t xml:space="preserve">the achievement of desired change. </w:t>
      </w:r>
    </w:p>
    <w:p w:rsidR="00902343" w:rsidRDefault="00902343" w:rsidP="002040E0">
      <w:pPr>
        <w:jc w:val="both"/>
        <w:rPr>
          <w:lang w:val="en-029"/>
        </w:rPr>
      </w:pPr>
      <w:r>
        <w:rPr>
          <w:lang w:val="en-029"/>
        </w:rPr>
        <w:t xml:space="preserve">An example would be the benefits to fisheries and aquaculture of an ecosystem approach to ICM or sustainable tourism that originated from a separate initiative. </w:t>
      </w:r>
      <w:r w:rsidR="007B7ECA">
        <w:rPr>
          <w:lang w:val="en-029"/>
        </w:rPr>
        <w:t>In order to measure success</w:t>
      </w:r>
      <w:r w:rsidR="00015D8D">
        <w:rPr>
          <w:lang w:val="en-029"/>
        </w:rPr>
        <w:t>,</w:t>
      </w:r>
      <w:r w:rsidR="007B7ECA">
        <w:rPr>
          <w:lang w:val="en-029"/>
        </w:rPr>
        <w:t xml:space="preserve"> and keep on track</w:t>
      </w:r>
      <w:r w:rsidR="00015D8D">
        <w:rPr>
          <w:lang w:val="en-029"/>
        </w:rPr>
        <w:t>,</w:t>
      </w:r>
      <w:r w:rsidR="007B7ECA">
        <w:rPr>
          <w:lang w:val="en-029"/>
        </w:rPr>
        <w:t xml:space="preserve"> the </w:t>
      </w:r>
      <w:r>
        <w:rPr>
          <w:lang w:val="en-029"/>
        </w:rPr>
        <w:t>results chain</w:t>
      </w:r>
      <w:r w:rsidR="008D1FE2">
        <w:rPr>
          <w:lang w:val="en-029"/>
        </w:rPr>
        <w:t xml:space="preserve"> </w:t>
      </w:r>
      <w:r>
        <w:rPr>
          <w:lang w:val="en-029"/>
        </w:rPr>
        <w:t>features</w:t>
      </w:r>
      <w:r w:rsidR="007B7ECA">
        <w:rPr>
          <w:lang w:val="en-029"/>
        </w:rPr>
        <w:t xml:space="preserve"> (participatory) monitoring and evaluation using indicators and means of verification. As with strategic planning generally, it may take several results chains to converge upon and accomplish </w:t>
      </w:r>
      <w:r w:rsidR="00686088">
        <w:rPr>
          <w:lang w:val="en-029"/>
        </w:rPr>
        <w:t>the</w:t>
      </w:r>
      <w:r w:rsidR="007B7ECA">
        <w:rPr>
          <w:lang w:val="en-029"/>
        </w:rPr>
        <w:t xml:space="preserve"> shared vision. A central tenet of RBM is the emphasis on achieving change rather than merely action. </w:t>
      </w:r>
      <w:r w:rsidR="00015D8D">
        <w:rPr>
          <w:lang w:val="en-029"/>
        </w:rPr>
        <w:t>T</w:t>
      </w:r>
      <w:r w:rsidR="007B7ECA">
        <w:rPr>
          <w:lang w:val="en-029"/>
        </w:rPr>
        <w:t>he aim of the IP for the Regional Framework is to deliver transformation.</w:t>
      </w:r>
      <w:r w:rsidR="008D1FE2">
        <w:rPr>
          <w:lang w:val="en-029"/>
        </w:rPr>
        <w:t xml:space="preserve"> </w:t>
      </w:r>
      <w:fldSimple w:instr=" REF _Ref339610710 \h  \* MERGEFORMAT ">
        <w:r w:rsidR="00020D52">
          <w:t xml:space="preserve">Figure </w:t>
        </w:r>
        <w:r w:rsidR="00020D52">
          <w:rPr>
            <w:noProof/>
          </w:rPr>
          <w:t>1.1</w:t>
        </w:r>
      </w:fldSimple>
      <w:r>
        <w:rPr>
          <w:lang w:val="en-029"/>
        </w:rPr>
        <w:t xml:space="preserve"> summarises these concepts.</w:t>
      </w:r>
      <w:r w:rsidR="00397CC5">
        <w:rPr>
          <w:lang w:val="en-029"/>
        </w:rPr>
        <w:t xml:space="preserve"> We advise readers not to get caught up in the definition of terms or small differences among various </w:t>
      </w:r>
      <w:r w:rsidR="00015D8D">
        <w:rPr>
          <w:lang w:val="en-029"/>
        </w:rPr>
        <w:t xml:space="preserve">RBM </w:t>
      </w:r>
      <w:r w:rsidR="00397CC5">
        <w:rPr>
          <w:lang w:val="en-029"/>
        </w:rPr>
        <w:t>schemes.</w:t>
      </w:r>
    </w:p>
    <w:p w:rsidR="00C964FD" w:rsidRPr="00955448" w:rsidRDefault="00D051B9" w:rsidP="007114DC">
      <w:pPr>
        <w:jc w:val="center"/>
        <w:rPr>
          <w:lang w:val="en-029"/>
        </w:rPr>
      </w:pPr>
      <w:r w:rsidRPr="00D051B9">
        <w:rPr>
          <w:noProof/>
          <w:lang w:bidi="ar-SA"/>
        </w:rPr>
        <w:lastRenderedPageBreak/>
        <w:drawing>
          <wp:inline distT="0" distB="0" distL="0" distR="0">
            <wp:extent cx="5731510" cy="4296842"/>
            <wp:effectExtent l="0" t="0" r="0" b="0"/>
            <wp:docPr id="5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4296842"/>
                    </a:xfrm>
                    <a:prstGeom prst="rect">
                      <a:avLst/>
                    </a:prstGeom>
                    <a:noFill/>
                    <a:ln>
                      <a:noFill/>
                    </a:ln>
                  </pic:spPr>
                </pic:pic>
              </a:graphicData>
            </a:graphic>
          </wp:inline>
        </w:drawing>
      </w:r>
      <w:r w:rsidR="00955448">
        <w:rPr>
          <w:vanish/>
          <w:lang w:val="en-029"/>
        </w:rPr>
        <w:cr/>
        <w:t>ill Heymanillipsisast programme reduce riskding for income insurance where applicable, that reduce risks and can be tied to imp</w:t>
      </w:r>
    </w:p>
    <w:p w:rsidR="007B4511" w:rsidRDefault="00C964FD" w:rsidP="007114DC">
      <w:pPr>
        <w:pStyle w:val="Caption"/>
        <w:jc w:val="center"/>
      </w:pPr>
      <w:bookmarkStart w:id="8" w:name="_Ref339610710"/>
      <w:r>
        <w:t xml:space="preserve">Figure </w:t>
      </w:r>
      <w:r w:rsidR="00B91E6D">
        <w:fldChar w:fldCharType="begin"/>
      </w:r>
      <w:r w:rsidR="007C1D10">
        <w:instrText xml:space="preserve"> STYLEREF 1 \s </w:instrText>
      </w:r>
      <w:r w:rsidR="00B91E6D">
        <w:fldChar w:fldCharType="separate"/>
      </w:r>
      <w:r w:rsidR="00020D52">
        <w:rPr>
          <w:noProof/>
        </w:rPr>
        <w:t>1</w:t>
      </w:r>
      <w:r w:rsidR="00B91E6D">
        <w:rPr>
          <w:noProof/>
        </w:rPr>
        <w:fldChar w:fldCharType="end"/>
      </w:r>
      <w:r w:rsidR="00D03E7D">
        <w:t>.</w:t>
      </w:r>
      <w:r w:rsidR="00B91E6D">
        <w:fldChar w:fldCharType="begin"/>
      </w:r>
      <w:r w:rsidR="00D03E7D">
        <w:instrText xml:space="preserve"> SEQ Figure \* ARABIC \s 1 </w:instrText>
      </w:r>
      <w:r w:rsidR="00B91E6D">
        <w:fldChar w:fldCharType="separate"/>
      </w:r>
      <w:r w:rsidR="00020D52">
        <w:rPr>
          <w:noProof/>
        </w:rPr>
        <w:t>1</w:t>
      </w:r>
      <w:r w:rsidR="00B91E6D">
        <w:fldChar w:fldCharType="end"/>
      </w:r>
      <w:bookmarkEnd w:id="8"/>
      <w:r>
        <w:t xml:space="preserve"> Key concepts in results-based management and programming</w:t>
      </w:r>
    </w:p>
    <w:p w:rsidR="00BE1646" w:rsidRDefault="00397CC5" w:rsidP="002040E0">
      <w:pPr>
        <w:jc w:val="both"/>
      </w:pPr>
      <w:r>
        <w:t xml:space="preserve">The results chain is equivalent to a scale of development components comprising several levels </w:t>
      </w:r>
      <w:r w:rsidR="00015D8D">
        <w:t>similar to</w:t>
      </w:r>
      <w:r>
        <w:t xml:space="preserve"> the scale and cross-scale analyses of CAS and SES. </w:t>
      </w:r>
      <w:r w:rsidR="00D226E9">
        <w:t>W</w:t>
      </w:r>
      <w:r>
        <w:t>hat is expected at each level</w:t>
      </w:r>
      <w:r w:rsidR="008B14C2">
        <w:t xml:space="preserve"> </w:t>
      </w:r>
      <w:r w:rsidR="00D226E9">
        <w:t>should be clear</w:t>
      </w:r>
      <w:r>
        <w:t xml:space="preserve">. </w:t>
      </w:r>
      <w:fldSimple w:instr=" REF _Ref339610729 \h  \* MERGEFORMAT ">
        <w:r w:rsidR="00020D52">
          <w:t xml:space="preserve">Figure </w:t>
        </w:r>
        <w:r w:rsidR="00020D52">
          <w:rPr>
            <w:noProof/>
          </w:rPr>
          <w:t>1.2</w:t>
        </w:r>
      </w:fldSimple>
      <w:r>
        <w:t xml:space="preserve"> provides some examples. </w:t>
      </w:r>
    </w:p>
    <w:p w:rsidR="00334901" w:rsidRDefault="00334901" w:rsidP="007114DC">
      <w:pPr>
        <w:jc w:val="center"/>
      </w:pPr>
      <w:r w:rsidRPr="00334901">
        <w:rPr>
          <w:noProof/>
          <w:lang w:bidi="ar-SA"/>
        </w:rPr>
        <w:drawing>
          <wp:inline distT="0" distB="0" distL="0" distR="0">
            <wp:extent cx="4000500" cy="267350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2045" cy="2674533"/>
                    </a:xfrm>
                    <a:prstGeom prst="rect">
                      <a:avLst/>
                    </a:prstGeom>
                    <a:noFill/>
                    <a:ln>
                      <a:noFill/>
                    </a:ln>
                  </pic:spPr>
                </pic:pic>
              </a:graphicData>
            </a:graphic>
          </wp:inline>
        </w:drawing>
      </w:r>
    </w:p>
    <w:p w:rsidR="00397CC5" w:rsidRDefault="00D226E9" w:rsidP="007114DC">
      <w:pPr>
        <w:pStyle w:val="Caption"/>
        <w:jc w:val="center"/>
      </w:pPr>
      <w:bookmarkStart w:id="9" w:name="_Ref339610729"/>
      <w:r>
        <w:t xml:space="preserve">Figure </w:t>
      </w:r>
      <w:r w:rsidR="00B91E6D">
        <w:fldChar w:fldCharType="begin"/>
      </w:r>
      <w:r w:rsidR="007C1D10">
        <w:instrText xml:space="preserve"> STYLEREF 1 \s </w:instrText>
      </w:r>
      <w:r w:rsidR="00B91E6D">
        <w:fldChar w:fldCharType="separate"/>
      </w:r>
      <w:r w:rsidR="00020D52">
        <w:rPr>
          <w:noProof/>
        </w:rPr>
        <w:t>1</w:t>
      </w:r>
      <w:r w:rsidR="00B91E6D">
        <w:rPr>
          <w:noProof/>
        </w:rPr>
        <w:fldChar w:fldCharType="end"/>
      </w:r>
      <w:r w:rsidR="00D03E7D">
        <w:t>.</w:t>
      </w:r>
      <w:r w:rsidR="00B91E6D">
        <w:fldChar w:fldCharType="begin"/>
      </w:r>
      <w:r w:rsidR="00D03E7D">
        <w:instrText xml:space="preserve"> SEQ Figure \* ARABIC \s 1 </w:instrText>
      </w:r>
      <w:r w:rsidR="00B91E6D">
        <w:fldChar w:fldCharType="separate"/>
      </w:r>
      <w:r w:rsidR="00020D52">
        <w:rPr>
          <w:noProof/>
        </w:rPr>
        <w:t>2</w:t>
      </w:r>
      <w:r w:rsidR="00B91E6D">
        <w:fldChar w:fldCharType="end"/>
      </w:r>
      <w:bookmarkEnd w:id="9"/>
      <w:r>
        <w:t xml:space="preserve"> Explaining the levels of the results chain</w:t>
      </w:r>
    </w:p>
    <w:p w:rsidR="00397CC5" w:rsidRPr="00BE1646" w:rsidRDefault="00397CC5" w:rsidP="00BE1646"/>
    <w:p w:rsidR="007B4511" w:rsidRDefault="00BE1646" w:rsidP="007114DC">
      <w:pPr>
        <w:pStyle w:val="Heading2"/>
        <w:spacing w:before="0"/>
        <w:ind w:left="720" w:hanging="720"/>
        <w:rPr>
          <w:lang w:val="en-029"/>
        </w:rPr>
      </w:pPr>
      <w:bookmarkStart w:id="10" w:name="_Toc227814285"/>
      <w:r>
        <w:rPr>
          <w:lang w:val="en-029"/>
        </w:rPr>
        <w:lastRenderedPageBreak/>
        <w:t>Approach</w:t>
      </w:r>
      <w:bookmarkEnd w:id="10"/>
    </w:p>
    <w:p w:rsidR="007114DC" w:rsidRDefault="007114DC" w:rsidP="007114DC">
      <w:pPr>
        <w:spacing w:after="0"/>
        <w:jc w:val="both"/>
        <w:rPr>
          <w:lang w:val="en-029"/>
        </w:rPr>
      </w:pPr>
    </w:p>
    <w:p w:rsidR="007B2075" w:rsidRDefault="00D226E9" w:rsidP="002040E0">
      <w:pPr>
        <w:jc w:val="both"/>
        <w:rPr>
          <w:lang w:val="en-029"/>
        </w:rPr>
      </w:pPr>
      <w:r>
        <w:rPr>
          <w:lang w:val="en-029"/>
        </w:rPr>
        <w:t>There are several ways to set out and summarise programmes for RBM. The most common, used in RBM and other schemes, is the logical framework or logframe that many funding and development institutions require for project proposals. There are fewer variations of the logframe than there are of RBM</w:t>
      </w:r>
      <w:r w:rsidR="00015D8D">
        <w:rPr>
          <w:lang w:val="en-029"/>
        </w:rPr>
        <w:t>. T</w:t>
      </w:r>
      <w:r>
        <w:rPr>
          <w:lang w:val="en-029"/>
        </w:rPr>
        <w:t xml:space="preserve">here is an abundance of online information on logframes and most readers will be familiar with them. </w:t>
      </w:r>
      <w:r w:rsidR="007B2075">
        <w:rPr>
          <w:lang w:val="en-029"/>
        </w:rPr>
        <w:t xml:space="preserve">The programme proposal uses the logframe to communicate in a compact form what is intended. </w:t>
      </w:r>
      <w:fldSimple w:instr=" REF _Ref339610742 \h  \* MERGEFORMAT ">
        <w:r w:rsidR="00020D52">
          <w:t xml:space="preserve">Figure </w:t>
        </w:r>
        <w:r w:rsidR="00020D52">
          <w:rPr>
            <w:noProof/>
          </w:rPr>
          <w:t>1.3</w:t>
        </w:r>
      </w:fldSimple>
      <w:r w:rsidR="007B2075">
        <w:rPr>
          <w:lang w:val="en-029"/>
        </w:rPr>
        <w:t xml:space="preserve"> shows </w:t>
      </w:r>
      <w:r w:rsidR="00015D8D">
        <w:rPr>
          <w:lang w:val="en-029"/>
        </w:rPr>
        <w:t>a generic</w:t>
      </w:r>
      <w:r w:rsidR="008B14C2">
        <w:rPr>
          <w:lang w:val="en-029"/>
        </w:rPr>
        <w:t xml:space="preserve"> </w:t>
      </w:r>
      <w:r w:rsidR="00015D8D">
        <w:rPr>
          <w:lang w:val="en-029"/>
        </w:rPr>
        <w:t xml:space="preserve">logframe </w:t>
      </w:r>
      <w:r w:rsidR="007B2075">
        <w:rPr>
          <w:lang w:val="en-029"/>
        </w:rPr>
        <w:t xml:space="preserve">layout. </w:t>
      </w:r>
    </w:p>
    <w:p w:rsidR="00EC7EFA" w:rsidRDefault="00EC7EFA" w:rsidP="007114DC">
      <w:pPr>
        <w:keepNext/>
        <w:jc w:val="center"/>
      </w:pPr>
      <w:r>
        <w:rPr>
          <w:noProof/>
          <w:lang w:bidi="ar-SA"/>
        </w:rPr>
        <w:drawing>
          <wp:inline distT="0" distB="0" distL="0" distR="0">
            <wp:extent cx="4142096" cy="2492164"/>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grayscl/>
                    </a:blip>
                    <a:srcRect/>
                    <a:stretch>
                      <a:fillRect/>
                    </a:stretch>
                  </pic:blipFill>
                  <pic:spPr bwMode="auto">
                    <a:xfrm>
                      <a:off x="0" y="0"/>
                      <a:ext cx="4148154" cy="2495809"/>
                    </a:xfrm>
                    <a:prstGeom prst="rect">
                      <a:avLst/>
                    </a:prstGeom>
                    <a:noFill/>
                  </pic:spPr>
                </pic:pic>
              </a:graphicData>
            </a:graphic>
          </wp:inline>
        </w:drawing>
      </w:r>
    </w:p>
    <w:p w:rsidR="007B2075" w:rsidRDefault="00EC7EFA" w:rsidP="007114DC">
      <w:pPr>
        <w:pStyle w:val="Caption"/>
        <w:jc w:val="center"/>
        <w:rPr>
          <w:lang w:val="en-029"/>
        </w:rPr>
      </w:pPr>
      <w:bookmarkStart w:id="11" w:name="_Ref339610742"/>
      <w:r>
        <w:t xml:space="preserve">Figure </w:t>
      </w:r>
      <w:r w:rsidR="00B91E6D">
        <w:fldChar w:fldCharType="begin"/>
      </w:r>
      <w:r w:rsidR="007C1D10">
        <w:instrText xml:space="preserve"> STYLEREF 1 \s </w:instrText>
      </w:r>
      <w:r w:rsidR="00B91E6D">
        <w:fldChar w:fldCharType="separate"/>
      </w:r>
      <w:r w:rsidR="00020D52">
        <w:rPr>
          <w:noProof/>
        </w:rPr>
        <w:t>1</w:t>
      </w:r>
      <w:r w:rsidR="00B91E6D">
        <w:rPr>
          <w:noProof/>
        </w:rPr>
        <w:fldChar w:fldCharType="end"/>
      </w:r>
      <w:r w:rsidR="00D03E7D">
        <w:t>.</w:t>
      </w:r>
      <w:r w:rsidR="00B91E6D">
        <w:fldChar w:fldCharType="begin"/>
      </w:r>
      <w:r w:rsidR="00D03E7D">
        <w:instrText xml:space="preserve"> SEQ Figure \* ARABIC \s 1 </w:instrText>
      </w:r>
      <w:r w:rsidR="00B91E6D">
        <w:fldChar w:fldCharType="separate"/>
      </w:r>
      <w:r w:rsidR="00020D52">
        <w:rPr>
          <w:noProof/>
        </w:rPr>
        <w:t>3</w:t>
      </w:r>
      <w:r w:rsidR="00B91E6D">
        <w:fldChar w:fldCharType="end"/>
      </w:r>
      <w:bookmarkEnd w:id="11"/>
      <w:r>
        <w:t xml:space="preserve"> Logical framework used for programme proposal</w:t>
      </w:r>
    </w:p>
    <w:p w:rsidR="00902343" w:rsidRDefault="007B2075" w:rsidP="002040E0">
      <w:pPr>
        <w:jc w:val="both"/>
        <w:rPr>
          <w:lang w:val="en-029"/>
        </w:rPr>
      </w:pPr>
      <w:r>
        <w:rPr>
          <w:lang w:val="en-029"/>
        </w:rPr>
        <w:t>Examining t</w:t>
      </w:r>
      <w:r w:rsidR="00A735C3">
        <w:rPr>
          <w:lang w:val="en-029"/>
        </w:rPr>
        <w:t>he columns</w:t>
      </w:r>
      <w:r>
        <w:rPr>
          <w:lang w:val="en-029"/>
        </w:rPr>
        <w:t xml:space="preserve"> from </w:t>
      </w:r>
      <w:r w:rsidR="00A735C3">
        <w:rPr>
          <w:lang w:val="en-029"/>
        </w:rPr>
        <w:t xml:space="preserve">left </w:t>
      </w:r>
      <w:r>
        <w:rPr>
          <w:lang w:val="en-029"/>
        </w:rPr>
        <w:t>to</w:t>
      </w:r>
      <w:r w:rsidR="008B14C2">
        <w:rPr>
          <w:lang w:val="en-029"/>
        </w:rPr>
        <w:t xml:space="preserve"> </w:t>
      </w:r>
      <w:r w:rsidR="00A735C3">
        <w:rPr>
          <w:lang w:val="en-029"/>
        </w:rPr>
        <w:t>right</w:t>
      </w:r>
      <w:r>
        <w:rPr>
          <w:lang w:val="en-029"/>
        </w:rPr>
        <w:t xml:space="preserve">, </w:t>
      </w:r>
      <w:r w:rsidR="00A735C3">
        <w:rPr>
          <w:lang w:val="en-029"/>
        </w:rPr>
        <w:t>the results chain statements are in the first column. In order to achieve synergy and linkages these are taken or derived, particularly at the outcome and impact levels, from existing initiatives</w:t>
      </w:r>
      <w:r w:rsidR="008B14C2">
        <w:rPr>
          <w:lang w:val="en-029"/>
        </w:rPr>
        <w:t xml:space="preserve"> </w:t>
      </w:r>
      <w:r w:rsidR="00232354">
        <w:rPr>
          <w:lang w:val="en-029"/>
        </w:rPr>
        <w:t xml:space="preserve">or recommendations (such as from the four country consultations) </w:t>
      </w:r>
      <w:r w:rsidR="00A735C3">
        <w:rPr>
          <w:lang w:val="en-029"/>
        </w:rPr>
        <w:t xml:space="preserve">to the extent possible. </w:t>
      </w:r>
      <w:r w:rsidR="006A5819">
        <w:rPr>
          <w:lang w:val="en-029"/>
        </w:rPr>
        <w:t xml:space="preserve">Next are the columns of performance indicators and means of verification. At this stage it is not intended to develop these fully. Suites of indicators are now commonplace. Once the results chain is agreed upon </w:t>
      </w:r>
      <w:r w:rsidR="00874722">
        <w:rPr>
          <w:lang w:val="en-029"/>
        </w:rPr>
        <w:t>the interested parties can identify and adopt or adapt suitable indicators from systems already in place or planned. For example the CLME project is developing an indicator-based Information Management System (IMS) for the entire Wider Caribbean Region that should incorporate many fisheries metrics. The programme proposal recognize</w:t>
      </w:r>
      <w:r w:rsidR="00232354">
        <w:rPr>
          <w:lang w:val="en-029"/>
        </w:rPr>
        <w:t>s</w:t>
      </w:r>
      <w:r w:rsidR="00874722">
        <w:rPr>
          <w:lang w:val="en-029"/>
        </w:rPr>
        <w:t xml:space="preserve"> such opportunities without going into premature detail. The final column contains risks and assumptions. In logframe convention, risks are negative (</w:t>
      </w:r>
      <w:r w:rsidR="004976AA">
        <w:rPr>
          <w:lang w:val="en-029"/>
        </w:rPr>
        <w:t>constraining conditions</w:t>
      </w:r>
      <w:r w:rsidR="00874722">
        <w:rPr>
          <w:lang w:val="en-029"/>
        </w:rPr>
        <w:t>) and assumptions are positive (</w:t>
      </w:r>
      <w:r w:rsidR="004976AA">
        <w:rPr>
          <w:lang w:val="en-029"/>
        </w:rPr>
        <w:t xml:space="preserve">enabling conditions), but both are beyond the control of the project. Again, these receive only a light touch at this stage. Some may depend upon which countries and agencies decide to participate in which aspects of the projects given the relationship </w:t>
      </w:r>
      <w:r w:rsidR="005E0F2C">
        <w:rPr>
          <w:lang w:val="en-029"/>
        </w:rPr>
        <w:t xml:space="preserve">of risks and assumptions </w:t>
      </w:r>
      <w:r w:rsidR="004976AA">
        <w:rPr>
          <w:lang w:val="en-029"/>
        </w:rPr>
        <w:t xml:space="preserve">to </w:t>
      </w:r>
      <w:r w:rsidR="00232354">
        <w:rPr>
          <w:lang w:val="en-029"/>
        </w:rPr>
        <w:t xml:space="preserve">agency and </w:t>
      </w:r>
      <w:r w:rsidR="004976AA">
        <w:rPr>
          <w:lang w:val="en-029"/>
        </w:rPr>
        <w:t>capacity.</w:t>
      </w:r>
      <w:r w:rsidR="008B14C2">
        <w:rPr>
          <w:lang w:val="en-029"/>
        </w:rPr>
        <w:t xml:space="preserve"> </w:t>
      </w:r>
      <w:r w:rsidR="00232354">
        <w:rPr>
          <w:lang w:val="en-029"/>
        </w:rPr>
        <w:t>R</w:t>
      </w:r>
      <w:r w:rsidR="005E0F2C">
        <w:rPr>
          <w:lang w:val="en-029"/>
        </w:rPr>
        <w:t xml:space="preserve">esource mobilisation </w:t>
      </w:r>
      <w:r w:rsidR="00232354">
        <w:rPr>
          <w:lang w:val="en-029"/>
        </w:rPr>
        <w:t>is</w:t>
      </w:r>
      <w:r w:rsidR="005E0F2C">
        <w:rPr>
          <w:lang w:val="en-029"/>
        </w:rPr>
        <w:t xml:space="preserve"> summarised at the bottom of each table. This summary means of communication should allow quick and efficient analysis of options with easy editing to reflect final decisions. Explanatory </w:t>
      </w:r>
      <w:r w:rsidR="00232354">
        <w:rPr>
          <w:lang w:val="en-029"/>
        </w:rPr>
        <w:t xml:space="preserve">concept </w:t>
      </w:r>
      <w:r w:rsidR="005E0F2C">
        <w:rPr>
          <w:lang w:val="en-029"/>
        </w:rPr>
        <w:t xml:space="preserve">notes are added </w:t>
      </w:r>
      <w:r w:rsidR="003C3996">
        <w:rPr>
          <w:lang w:val="en-029"/>
        </w:rPr>
        <w:t xml:space="preserve">where necessary </w:t>
      </w:r>
      <w:r w:rsidR="005E0F2C">
        <w:rPr>
          <w:lang w:val="en-029"/>
        </w:rPr>
        <w:t xml:space="preserve">to </w:t>
      </w:r>
      <w:r w:rsidR="003C3996">
        <w:rPr>
          <w:lang w:val="en-029"/>
        </w:rPr>
        <w:t>provide further information or references to sources.</w:t>
      </w:r>
    </w:p>
    <w:p w:rsidR="0026628A" w:rsidRDefault="003D36EE" w:rsidP="002040E0">
      <w:pPr>
        <w:jc w:val="both"/>
        <w:rPr>
          <w:lang w:val="en-029"/>
        </w:rPr>
      </w:pPr>
      <w:r>
        <w:rPr>
          <w:lang w:val="en-029"/>
        </w:rPr>
        <w:t xml:space="preserve">This undertaking covers 17 countries, four topic areas (aquaculture, fisheries, CCA and DRM) and three jurisdictional levels (local, national and regional) that </w:t>
      </w:r>
      <w:r w:rsidR="00232354">
        <w:rPr>
          <w:lang w:val="en-029"/>
        </w:rPr>
        <w:t>set</w:t>
      </w:r>
      <w:r>
        <w:rPr>
          <w:lang w:val="en-029"/>
        </w:rPr>
        <w:t xml:space="preserve"> the scope of proposed programmes. Although collaboration and integration are central themes, all of the programmes will not cover all of these dimensions.</w:t>
      </w:r>
      <w:r w:rsidR="0026628A">
        <w:rPr>
          <w:lang w:val="en-029"/>
        </w:rPr>
        <w:t xml:space="preserve"> It would be inappropriate to set out which countries and agencies should participate in which programmes although we may recommend arrangements that seem beneficial. Participation </w:t>
      </w:r>
      <w:r w:rsidR="0026628A">
        <w:rPr>
          <w:lang w:val="en-029"/>
        </w:rPr>
        <w:lastRenderedPageBreak/>
        <w:t>is left for expressions of interest and negotiation at the regional workshop</w:t>
      </w:r>
      <w:r w:rsidR="00232354">
        <w:rPr>
          <w:lang w:val="en-029"/>
        </w:rPr>
        <w:t xml:space="preserve"> and beyond</w:t>
      </w:r>
      <w:r w:rsidR="0026628A">
        <w:rPr>
          <w:lang w:val="en-029"/>
        </w:rPr>
        <w:t>. For the topic areas and levels each proposal is accompanied by a small matrix that sets out the thinking at this stage</w:t>
      </w:r>
      <w:r w:rsidR="008B14C2">
        <w:rPr>
          <w:lang w:val="en-029"/>
        </w:rPr>
        <w:t xml:space="preserve"> </w:t>
      </w:r>
      <w:r w:rsidR="00F95B08">
        <w:rPr>
          <w:lang w:val="en-029"/>
        </w:rPr>
        <w:t>(</w:t>
      </w:r>
      <w:fldSimple w:instr=" REF _Ref339610763 \h  \* MERGEFORMAT ">
        <w:r w:rsidR="00020D52">
          <w:t xml:space="preserve">Figure </w:t>
        </w:r>
        <w:r w:rsidR="00020D52">
          <w:rPr>
            <w:noProof/>
          </w:rPr>
          <w:t>1.4</w:t>
        </w:r>
      </w:fldSimple>
      <w:r w:rsidR="00F95B08">
        <w:rPr>
          <w:lang w:val="en-029"/>
        </w:rPr>
        <w:t>)</w:t>
      </w:r>
      <w:r w:rsidR="0026628A">
        <w:rPr>
          <w:lang w:val="en-029"/>
        </w:rPr>
        <w:t>. Th</w:t>
      </w:r>
      <w:r w:rsidR="00F95B08">
        <w:rPr>
          <w:lang w:val="en-029"/>
        </w:rPr>
        <w:t>e</w:t>
      </w:r>
      <w:r w:rsidR="008B14C2">
        <w:rPr>
          <w:lang w:val="en-029"/>
        </w:rPr>
        <w:t xml:space="preserve"> </w:t>
      </w:r>
      <w:r w:rsidR="00F95B08">
        <w:rPr>
          <w:lang w:val="en-029"/>
        </w:rPr>
        <w:t xml:space="preserve">cells are shaded to reflect the scope. </w:t>
      </w:r>
      <w:r w:rsidR="0026628A">
        <w:rPr>
          <w:lang w:val="en-029"/>
        </w:rPr>
        <w:t>It provides an additional scheme for determining the overall coverage of the programme to ensure that it is as equitable as parties deem necessary.</w:t>
      </w:r>
    </w:p>
    <w:p w:rsidR="00D86FA1" w:rsidRDefault="00831AFE" w:rsidP="002040E0">
      <w:pPr>
        <w:jc w:val="both"/>
        <w:rPr>
          <w:lang w:val="en-029"/>
        </w:rPr>
      </w:pPr>
      <w:r>
        <w:rPr>
          <w:lang w:val="en-029"/>
        </w:rPr>
        <w:t>Within the programme most local initiatives can be scaled up and regional initiatives can be scaled down. The suggestion of level is mainly to indicate where capacity and results are most congruent for greatest impact in the shortest period. Although some proposals are predominantly either CCA or DRM, most are integrated in keeping with the model and aim of increasing convergence.</w:t>
      </w:r>
      <w:r w:rsidR="00965DCB">
        <w:rPr>
          <w:lang w:val="en-029"/>
        </w:rPr>
        <w:t xml:space="preserve"> Proposals are selected from the recommended measures listed in the assessment study.</w:t>
      </w:r>
    </w:p>
    <w:p w:rsidR="00F95B08" w:rsidRDefault="00B91E6D" w:rsidP="00F95B08">
      <w:pPr>
        <w:keepNext/>
      </w:pPr>
      <w:r>
        <w:rPr>
          <w:noProof/>
          <w:lang w:bidi="ar-SA"/>
        </w:rPr>
      </w:r>
      <w:r>
        <w:rPr>
          <w:noProof/>
          <w:lang w:bidi="ar-SA"/>
        </w:rPr>
        <w:pict>
          <v:group id="Group 7" o:spid="_x0000_s1026" style="width:396pt;height:170.8pt;mso-position-horizontal-relative:char;mso-position-vertical-relative:line" coordsize="77724,335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2" o:spid="_x0000_s1027" type="#_x0000_t75" style="position:absolute;left:-426;top:-182;width:53400;height:34319;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wG&#10;pNPDAAAA2gAAAA8AAABkcnMvZG93bnJldi54bWxEj0FrwkAUhO+F/oflCd7qxopWUlcpUkGkB7UK&#10;PT6yzySYfRuyT43++q4geBxm5htmMmtdpc7UhNKzgX4vAUWceVtybmD3u3gbgwqCbLHyTAauFGA2&#10;fX2ZYGr9hTd03kquIoRDigYKkTrVOmQFOQw9XxNH7+AbhxJlk2vb4CXCXaXfk2SkHZYcFwqsaV5Q&#10;dtyenIGhjPe71VD//H2s9mspv2+bub8Z0+20X5+ghFp5hh/tpTUwgPuVeAP09B8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7Aak08MAAADaAAAADwAAAAAAAAAAAAAAAACcAgAA&#10;ZHJzL2Rvd25yZXYueG1sUEsFBgAAAAAEAAQA9wAAAIwDAAAAAA==&#10;">
              <v:imagedata r:id="rId28" o:title=""/>
            </v:shape>
            <v:shape id="AutoShape 2" o:spid="_x0000_s1028" style="position:absolute;left:55165;top:16002;width:6557;height:4905;visibility:visible" coordsize="21600,216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TOrOxAAA&#10;ANoAAAAPAAAAZHJzL2Rvd25yZXYueG1sRI9BawIxFITvQv9DeIXeNFspolvjUopCwcNSFerxsXnd&#10;3XbzEpO4bv+9KQgeh5n5hlkWg+lETz60lhU8TzIQxJXVLdcKDvvNeA4iRGSNnWVS8EcBitXDaIm5&#10;thf+pH4Xa5EgHHJU0MTocilD1ZDBMLGOOHnf1huMSfpaao+XBDednGbZTBpsOS006Oi9oep3dzYK&#10;jm6edW79dSrd4livf3xZbbelUk+Pw9sriEhDvIdv7Q+t4AX+r6QbIFd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kzqzsQAAADaAAAADwAAAAAAAAAAAAAAAACXAgAAZHJzL2Rv&#10;d25yZXYueG1sUEsFBgAAAAAEAAQA9QAAAIgDAAAAAA==&#10;" adj="-11796480,,5400" path="m16200,r,5400l3375,5400r,10800l16200,16200r,5400l21600,10800,16200,xem1350,5400r,10800l2700,16200r,-10800l1350,5400xem,5400l,16200r675,l675,5400,,5400xe" filled="f">
              <v:stroke joinstyle="miter"/>
              <v:formulas/>
              <v:path o:connecttype="custom" o:connectlocs="149272,0;0,55697;149272,111393;199029,55697" o:connectangles="270,180,90,0" textboxrect="3377,5399,18899,16201"/>
              <o:lock v:ext="edit" aspectratio="t"/>
              <v:textbox style="mso-next-textbox:#AutoShape 2">
                <w:txbxContent>
                  <w:p w:rsidR="007114DC" w:rsidRDefault="007114DC" w:rsidP="005B5B71">
                    <w:pPr>
                      <w:rPr>
                        <w:rFonts w:eastAsia="Times New Roman" w:cs="Times New Roman"/>
                      </w:rPr>
                    </w:pPr>
                  </w:p>
                </w:txbxContent>
              </v:textbox>
            </v:shape>
            <v:shape id="Picture 14" o:spid="_x0000_s1029" type="#_x0000_t75" style="position:absolute;left:63246;top:9991;width:14478;height:16679;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Pz&#10;ZS7DAAAA2gAAAA8AAABkcnMvZG93bnJldi54bWxEj0FrwkAUhO+F/oflFXopurFakehGbEvRq2mh&#10;9PbMPpOQ7Ns1u2r8964g9DjMzDfMYtmbVpyo87VlBaNhAoK4sLrmUsHP99dgBsIHZI2tZVJwIQ/L&#10;7PFhgam2Z97SKQ+liBD2KSqoQnCplL6oyKAfWkccvb3tDIYou1LqDs8Rblr5miRTabDmuFCho4+K&#10;iiY/GgUuaN/4+vDndP47et9NXj7X46NSz0/9ag4iUB/+w/f2Rit4g9uVeANkdgU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0/NlLsMAAADaAAAADwAAAAAAAAAAAAAAAACcAgAA&#10;ZHJzL2Rvd25yZXYueG1sUEsFBgAAAAAEAAQA9wAAAIwDAAAAAA==&#10;">
              <v:imagedata r:id="rId29" o:title=""/>
            </v:shape>
            <w10:wrap type="none"/>
            <w10:anchorlock/>
          </v:group>
        </w:pict>
      </w:r>
    </w:p>
    <w:p w:rsidR="0026628A" w:rsidRDefault="00F95B08" w:rsidP="007114DC">
      <w:pPr>
        <w:pStyle w:val="Caption"/>
        <w:jc w:val="center"/>
      </w:pPr>
      <w:bookmarkStart w:id="12" w:name="_Ref339610763"/>
      <w:r>
        <w:t xml:space="preserve">Figure </w:t>
      </w:r>
      <w:r w:rsidR="00B91E6D">
        <w:fldChar w:fldCharType="begin"/>
      </w:r>
      <w:r w:rsidR="007C1D10">
        <w:instrText xml:space="preserve"> STYLEREF 1 \s </w:instrText>
      </w:r>
      <w:r w:rsidR="00B91E6D">
        <w:fldChar w:fldCharType="separate"/>
      </w:r>
      <w:r w:rsidR="00020D52">
        <w:rPr>
          <w:noProof/>
        </w:rPr>
        <w:t>1</w:t>
      </w:r>
      <w:r w:rsidR="00B91E6D">
        <w:rPr>
          <w:noProof/>
        </w:rPr>
        <w:fldChar w:fldCharType="end"/>
      </w:r>
      <w:r w:rsidR="00D03E7D">
        <w:t>.</w:t>
      </w:r>
      <w:r w:rsidR="00B91E6D">
        <w:fldChar w:fldCharType="begin"/>
      </w:r>
      <w:r w:rsidR="00D03E7D">
        <w:instrText xml:space="preserve"> SEQ Figure \* ARABIC \s 1 </w:instrText>
      </w:r>
      <w:r w:rsidR="00B91E6D">
        <w:fldChar w:fldCharType="separate"/>
      </w:r>
      <w:r w:rsidR="00020D52">
        <w:rPr>
          <w:noProof/>
        </w:rPr>
        <w:t>4</w:t>
      </w:r>
      <w:r w:rsidR="00B91E6D">
        <w:fldChar w:fldCharType="end"/>
      </w:r>
      <w:bookmarkEnd w:id="12"/>
      <w:r>
        <w:t xml:space="preserve"> S</w:t>
      </w:r>
      <w:r w:rsidRPr="00F7219F">
        <w:t>cope matrix and miniature</w:t>
      </w:r>
    </w:p>
    <w:p w:rsidR="007114DC" w:rsidRPr="007114DC" w:rsidRDefault="007114DC" w:rsidP="007114DC">
      <w:pPr>
        <w:spacing w:after="0"/>
      </w:pPr>
    </w:p>
    <w:p w:rsidR="00F95B08" w:rsidRDefault="00831AFE" w:rsidP="007114DC">
      <w:pPr>
        <w:pStyle w:val="Heading1"/>
        <w:spacing w:before="0"/>
        <w:ind w:left="720" w:hanging="720"/>
        <w:rPr>
          <w:lang w:val="en-029"/>
        </w:rPr>
      </w:pPr>
      <w:bookmarkStart w:id="13" w:name="_Toc227814286"/>
      <w:r>
        <w:rPr>
          <w:lang w:val="en-029"/>
        </w:rPr>
        <w:t>Limitations</w:t>
      </w:r>
      <w:bookmarkEnd w:id="13"/>
    </w:p>
    <w:p w:rsidR="007114DC" w:rsidRDefault="007114DC" w:rsidP="007114DC">
      <w:pPr>
        <w:spacing w:after="0"/>
        <w:jc w:val="both"/>
        <w:rPr>
          <w:lang w:val="en-029"/>
        </w:rPr>
      </w:pPr>
    </w:p>
    <w:p w:rsidR="00831AFE" w:rsidRDefault="00C64BB8" w:rsidP="002040E0">
      <w:pPr>
        <w:jc w:val="both"/>
        <w:rPr>
          <w:lang w:val="en-029"/>
        </w:rPr>
      </w:pPr>
      <w:r>
        <w:rPr>
          <w:lang w:val="en-029"/>
        </w:rPr>
        <w:t>The following limitations are acknowledged at this preliminary stage in programme proposal creation.</w:t>
      </w:r>
    </w:p>
    <w:p w:rsidR="00C64BB8" w:rsidRDefault="00C64BB8" w:rsidP="007114DC">
      <w:pPr>
        <w:pStyle w:val="ListParagraph"/>
        <w:numPr>
          <w:ilvl w:val="0"/>
          <w:numId w:val="20"/>
        </w:numPr>
        <w:ind w:hanging="720"/>
        <w:jc w:val="both"/>
        <w:rPr>
          <w:lang w:val="en-029"/>
        </w:rPr>
      </w:pPr>
      <w:r>
        <w:rPr>
          <w:lang w:val="en-029"/>
        </w:rPr>
        <w:t>Countries will need to consider and negotiate participation in proposals taking into account their capacity (at all levels) to fully engage and benefit</w:t>
      </w:r>
      <w:r w:rsidR="003E6C15">
        <w:rPr>
          <w:lang w:val="en-029"/>
        </w:rPr>
        <w:t xml:space="preserve"> simultaneous with other initiatives</w:t>
      </w:r>
    </w:p>
    <w:p w:rsidR="003E6C15" w:rsidRDefault="003E6C15" w:rsidP="007114DC">
      <w:pPr>
        <w:pStyle w:val="ListParagraph"/>
        <w:numPr>
          <w:ilvl w:val="0"/>
          <w:numId w:val="20"/>
        </w:numPr>
        <w:ind w:hanging="720"/>
        <w:jc w:val="both"/>
        <w:rPr>
          <w:lang w:val="en-029"/>
        </w:rPr>
      </w:pPr>
      <w:r>
        <w:rPr>
          <w:lang w:val="en-029"/>
        </w:rPr>
        <w:t>Some countries may be overwhelmed by current and planned initiatives, necessitating their engagement on an incremental and phased basis carefully planned to fill gaps, not to duplicate</w:t>
      </w:r>
    </w:p>
    <w:p w:rsidR="003E6C15" w:rsidRDefault="003E6C15" w:rsidP="007114DC">
      <w:pPr>
        <w:pStyle w:val="ListParagraph"/>
        <w:numPr>
          <w:ilvl w:val="0"/>
          <w:numId w:val="20"/>
        </w:numPr>
        <w:ind w:hanging="720"/>
        <w:jc w:val="both"/>
        <w:rPr>
          <w:lang w:val="en-029"/>
        </w:rPr>
      </w:pPr>
      <w:r>
        <w:rPr>
          <w:lang w:val="en-029"/>
        </w:rPr>
        <w:t>The number of relevant initiatives by a host of Caribbean and extra-regional agencies appears to be increasing without much pattern, so environmental scans will be necessary before starts</w:t>
      </w:r>
    </w:p>
    <w:p w:rsidR="00606626" w:rsidRDefault="00606626" w:rsidP="007114DC">
      <w:pPr>
        <w:pStyle w:val="ListParagraph"/>
        <w:numPr>
          <w:ilvl w:val="0"/>
          <w:numId w:val="20"/>
        </w:numPr>
        <w:ind w:hanging="720"/>
        <w:jc w:val="both"/>
        <w:rPr>
          <w:lang w:val="en-029"/>
        </w:rPr>
      </w:pPr>
      <w:r>
        <w:rPr>
          <w:lang w:val="en-029"/>
        </w:rPr>
        <w:t>Some very relevant initiatives (e.g. PPCR, FAO ADRM, ACP Fish II) have deliverables with similar timing as this one, so the need to take these into account will be urgent in 2013</w:t>
      </w:r>
    </w:p>
    <w:p w:rsidR="003E6C15" w:rsidRDefault="00606626" w:rsidP="007114DC">
      <w:pPr>
        <w:pStyle w:val="ListParagraph"/>
        <w:numPr>
          <w:ilvl w:val="0"/>
          <w:numId w:val="20"/>
        </w:numPr>
        <w:ind w:hanging="720"/>
        <w:jc w:val="both"/>
        <w:rPr>
          <w:lang w:val="en-029"/>
        </w:rPr>
      </w:pPr>
      <w:r>
        <w:rPr>
          <w:lang w:val="en-029"/>
        </w:rPr>
        <w:t xml:space="preserve">Sources of funding and other resource mobilisation change strategic directions and criteria for assistance without notice, so close attention must be paid to these threats or opportunities </w:t>
      </w:r>
    </w:p>
    <w:p w:rsidR="00606626" w:rsidRDefault="00606626" w:rsidP="007114DC">
      <w:pPr>
        <w:pStyle w:val="ListParagraph"/>
        <w:numPr>
          <w:ilvl w:val="0"/>
          <w:numId w:val="20"/>
        </w:numPr>
        <w:ind w:hanging="720"/>
        <w:jc w:val="both"/>
        <w:rPr>
          <w:lang w:val="en-029"/>
        </w:rPr>
      </w:pPr>
      <w:r>
        <w:rPr>
          <w:lang w:val="en-029"/>
        </w:rPr>
        <w:t>Participants in the four country consultations made it clear that their core constraints lay mainly in problematic governance institutional arrangements not specific to CCA and DRM</w:t>
      </w:r>
    </w:p>
    <w:p w:rsidR="00606626" w:rsidRDefault="00622174" w:rsidP="007114DC">
      <w:pPr>
        <w:pStyle w:val="ListParagraph"/>
        <w:numPr>
          <w:ilvl w:val="0"/>
          <w:numId w:val="20"/>
        </w:numPr>
        <w:ind w:hanging="720"/>
        <w:jc w:val="both"/>
        <w:rPr>
          <w:lang w:val="en-029"/>
        </w:rPr>
      </w:pPr>
      <w:r>
        <w:rPr>
          <w:lang w:val="en-029"/>
        </w:rPr>
        <w:t>C</w:t>
      </w:r>
      <w:r w:rsidR="00606626">
        <w:rPr>
          <w:lang w:val="en-029"/>
        </w:rPr>
        <w:t xml:space="preserve">onfiguration and content of proposals change with the number and capacities of </w:t>
      </w:r>
      <w:r>
        <w:rPr>
          <w:lang w:val="en-029"/>
        </w:rPr>
        <w:t>participants, so considerable revision will need to be done once countries and agencies express interest</w:t>
      </w:r>
    </w:p>
    <w:p w:rsidR="00622174" w:rsidRDefault="00622174" w:rsidP="002040E0">
      <w:pPr>
        <w:jc w:val="both"/>
        <w:rPr>
          <w:lang w:val="en-029"/>
        </w:rPr>
      </w:pPr>
      <w:r>
        <w:rPr>
          <w:lang w:val="en-029"/>
        </w:rPr>
        <w:lastRenderedPageBreak/>
        <w:t xml:space="preserve">The above limitations are not confined to this initiative, but affect almost any with an undefined long term planning horizon. A ten year timeline is suggested, but what is practical may depend more on planning, programming and electoral cycles in the CRFM countries and some funding agencies.  </w:t>
      </w:r>
    </w:p>
    <w:p w:rsidR="003214DC" w:rsidRDefault="00944040" w:rsidP="007114DC">
      <w:pPr>
        <w:pStyle w:val="Heading1"/>
        <w:spacing w:before="0"/>
        <w:ind w:left="720" w:hanging="720"/>
        <w:rPr>
          <w:lang w:val="en-029"/>
        </w:rPr>
      </w:pPr>
      <w:bookmarkStart w:id="14" w:name="_Toc227814287"/>
      <w:r>
        <w:rPr>
          <w:lang w:val="en-029"/>
        </w:rPr>
        <w:t>R</w:t>
      </w:r>
      <w:r w:rsidR="003214DC">
        <w:rPr>
          <w:lang w:val="en-029"/>
        </w:rPr>
        <w:t>esource mobilisation</w:t>
      </w:r>
      <w:bookmarkEnd w:id="14"/>
    </w:p>
    <w:p w:rsidR="007114DC" w:rsidRDefault="007114DC" w:rsidP="007114DC">
      <w:pPr>
        <w:spacing w:after="0"/>
        <w:jc w:val="both"/>
        <w:rPr>
          <w:lang w:val="en-029"/>
        </w:rPr>
      </w:pPr>
    </w:p>
    <w:p w:rsidR="002235F1" w:rsidRDefault="00F22A26" w:rsidP="002040E0">
      <w:pPr>
        <w:jc w:val="both"/>
        <w:rPr>
          <w:lang w:val="en-029"/>
        </w:rPr>
      </w:pPr>
      <w:r>
        <w:rPr>
          <w:lang w:val="en-029"/>
        </w:rPr>
        <w:t>One view of r</w:t>
      </w:r>
      <w:r w:rsidR="002235F1">
        <w:rPr>
          <w:lang w:val="en-029"/>
        </w:rPr>
        <w:t>esource mobilisation is</w:t>
      </w:r>
      <w:r>
        <w:rPr>
          <w:lang w:val="en-029"/>
        </w:rPr>
        <w:t xml:space="preserve"> that it is</w:t>
      </w:r>
      <w:r w:rsidR="002235F1">
        <w:rPr>
          <w:lang w:val="en-029"/>
        </w:rPr>
        <w:t xml:space="preserve"> “</w:t>
      </w:r>
      <w:r w:rsidR="002235F1" w:rsidRPr="002235F1">
        <w:rPr>
          <w:lang w:val="en-029"/>
        </w:rPr>
        <w:t>a</w:t>
      </w:r>
      <w:r w:rsidR="008B14C2">
        <w:rPr>
          <w:lang w:val="en-029"/>
        </w:rPr>
        <w:t xml:space="preserve"> </w:t>
      </w:r>
      <w:r w:rsidR="002235F1" w:rsidRPr="002235F1">
        <w:rPr>
          <w:lang w:val="en-029"/>
        </w:rPr>
        <w:t>management process that involves identifying people who share the</w:t>
      </w:r>
      <w:r w:rsidR="008B14C2">
        <w:rPr>
          <w:lang w:val="en-029"/>
        </w:rPr>
        <w:t xml:space="preserve"> </w:t>
      </w:r>
      <w:r w:rsidR="002235F1" w:rsidRPr="002235F1">
        <w:rPr>
          <w:lang w:val="en-029"/>
        </w:rPr>
        <w:t>same values as your organization, and taking steps to manage that</w:t>
      </w:r>
      <w:r w:rsidR="008B14C2">
        <w:rPr>
          <w:lang w:val="en-029"/>
        </w:rPr>
        <w:t xml:space="preserve"> </w:t>
      </w:r>
      <w:r w:rsidR="002235F1" w:rsidRPr="002235F1">
        <w:rPr>
          <w:lang w:val="en-029"/>
        </w:rPr>
        <w:t>relationship</w:t>
      </w:r>
      <w:r w:rsidR="002235F1">
        <w:rPr>
          <w:lang w:val="en-029"/>
        </w:rPr>
        <w:t>”</w:t>
      </w:r>
      <w:r>
        <w:rPr>
          <w:rStyle w:val="FootnoteReference"/>
          <w:lang w:val="en-029"/>
        </w:rPr>
        <w:footnoteReference w:id="1"/>
      </w:r>
      <w:r w:rsidR="002235F1" w:rsidRPr="002235F1">
        <w:rPr>
          <w:lang w:val="en-029"/>
        </w:rPr>
        <w:t>.</w:t>
      </w:r>
      <w:r>
        <w:rPr>
          <w:lang w:val="en-029"/>
        </w:rPr>
        <w:t xml:space="preserve"> This perspective, going beyond fund-raising</w:t>
      </w:r>
      <w:r w:rsidR="00E17861">
        <w:rPr>
          <w:lang w:val="en-029"/>
        </w:rPr>
        <w:t xml:space="preserve"> and project financing</w:t>
      </w:r>
      <w:r>
        <w:rPr>
          <w:lang w:val="en-029"/>
        </w:rPr>
        <w:t xml:space="preserve">, is particularly pertinent to this programme proposal which is expected to rely on partnerships and networks to a large extent, consistent with SES and resilience. The same authors go on to describe </w:t>
      </w:r>
      <w:r w:rsidRPr="00F22A26">
        <w:rPr>
          <w:lang w:val="en-029"/>
        </w:rPr>
        <w:t>resource mobili</w:t>
      </w:r>
      <w:r>
        <w:rPr>
          <w:lang w:val="en-029"/>
        </w:rPr>
        <w:t>s</w:t>
      </w:r>
      <w:r w:rsidRPr="00F22A26">
        <w:rPr>
          <w:lang w:val="en-029"/>
        </w:rPr>
        <w:t xml:space="preserve">ation </w:t>
      </w:r>
      <w:r>
        <w:rPr>
          <w:lang w:val="en-029"/>
        </w:rPr>
        <w:t>a</w:t>
      </w:r>
      <w:r w:rsidRPr="00F22A26">
        <w:rPr>
          <w:lang w:val="en-029"/>
        </w:rPr>
        <w:t>s</w:t>
      </w:r>
      <w:r w:rsidR="008B14C2">
        <w:rPr>
          <w:lang w:val="en-029"/>
        </w:rPr>
        <w:t xml:space="preserve"> </w:t>
      </w:r>
      <w:r w:rsidRPr="00F22A26">
        <w:rPr>
          <w:lang w:val="en-029"/>
        </w:rPr>
        <w:t>a process that involves three integrated concepts guided by a number of principles</w:t>
      </w:r>
      <w:r>
        <w:rPr>
          <w:lang w:val="en-029"/>
        </w:rPr>
        <w:t>. The concepts are</w:t>
      </w:r>
      <w:r w:rsidRPr="00F22A26">
        <w:rPr>
          <w:lang w:val="en-029"/>
        </w:rPr>
        <w:t>:</w:t>
      </w:r>
    </w:p>
    <w:p w:rsidR="00F22A26" w:rsidRPr="00F22A26" w:rsidRDefault="00F22A26" w:rsidP="007114DC">
      <w:pPr>
        <w:pStyle w:val="ListParagraph"/>
        <w:numPr>
          <w:ilvl w:val="0"/>
          <w:numId w:val="25"/>
        </w:numPr>
        <w:ind w:hanging="720"/>
        <w:jc w:val="both"/>
        <w:rPr>
          <w:lang w:val="en-029"/>
        </w:rPr>
      </w:pPr>
      <w:r w:rsidRPr="00F22A26">
        <w:rPr>
          <w:lang w:val="en-029"/>
        </w:rPr>
        <w:t>organizational management and development</w:t>
      </w:r>
    </w:p>
    <w:p w:rsidR="00F22A26" w:rsidRPr="00F22A26" w:rsidRDefault="00F22A26" w:rsidP="007114DC">
      <w:pPr>
        <w:pStyle w:val="ListParagraph"/>
        <w:numPr>
          <w:ilvl w:val="0"/>
          <w:numId w:val="25"/>
        </w:numPr>
        <w:ind w:hanging="720"/>
        <w:jc w:val="both"/>
        <w:rPr>
          <w:lang w:val="en-029"/>
        </w:rPr>
      </w:pPr>
      <w:r w:rsidRPr="00F22A26">
        <w:rPr>
          <w:lang w:val="en-029"/>
        </w:rPr>
        <w:t>communicating and prospecting</w:t>
      </w:r>
    </w:p>
    <w:p w:rsidR="00F22A26" w:rsidRPr="00F22A26" w:rsidRDefault="00F22A26" w:rsidP="007114DC">
      <w:pPr>
        <w:pStyle w:val="ListParagraph"/>
        <w:numPr>
          <w:ilvl w:val="0"/>
          <w:numId w:val="25"/>
        </w:numPr>
        <w:ind w:hanging="720"/>
        <w:jc w:val="both"/>
        <w:rPr>
          <w:lang w:val="en-029"/>
        </w:rPr>
      </w:pPr>
      <w:r w:rsidRPr="00F22A26">
        <w:rPr>
          <w:lang w:val="en-029"/>
        </w:rPr>
        <w:t>relationship building</w:t>
      </w:r>
    </w:p>
    <w:p w:rsidR="00D03E7D" w:rsidRDefault="00E17861" w:rsidP="002040E0">
      <w:pPr>
        <w:jc w:val="both"/>
        <w:rPr>
          <w:lang w:val="en-029"/>
        </w:rPr>
      </w:pPr>
      <w:r>
        <w:rPr>
          <w:lang w:val="en-029"/>
        </w:rPr>
        <w:t xml:space="preserve">The main partners in this initiative (FAO, CRFM, CCCCC and CDEMA), as major intergovernmental organisations have resource mobilisation strategies for their programmes of works, as will the major funding sources (e.g. USAID, GIZ, GEF) and big international NGOs (e.g. TNC, WWF, CI). Some regional NGOs (e.g. CANARI) will be in a similar position. Many government authorities and smaller NGOs or CBOs may not have thought strategically about resource mobilisation, but they can. For example, the Grenada Fisheries Division has partnered with NGOs such as SusGren Inc, Agency for Rural Transformation and the Grenada Fund for Conservation to </w:t>
      </w:r>
      <w:r w:rsidR="00011ED0">
        <w:rPr>
          <w:lang w:val="en-029"/>
        </w:rPr>
        <w:t xml:space="preserve">mobilise resources not easily available to a government unit to undertake coastal and marine activities. The University of the West Indies, University of Guyana, University of Belize, St. George’s University and others all engage in outreach and partnerships with a variety of agencies. </w:t>
      </w:r>
      <w:r w:rsidR="00A96F10">
        <w:rPr>
          <w:lang w:val="en-029"/>
        </w:rPr>
        <w:t xml:space="preserve">Several have taken place in fisheries and aquaculture. Private sector partnerships are also on the increase. </w:t>
      </w:r>
      <w:r w:rsidR="00011ED0">
        <w:rPr>
          <w:lang w:val="en-029"/>
        </w:rPr>
        <w:t>In general</w:t>
      </w:r>
      <w:r w:rsidR="00A96F10">
        <w:rPr>
          <w:lang w:val="en-029"/>
        </w:rPr>
        <w:t>,</w:t>
      </w:r>
      <w:r w:rsidR="00011ED0">
        <w:rPr>
          <w:lang w:val="en-029"/>
        </w:rPr>
        <w:t xml:space="preserve"> partnerships are mutually beneficial, not only financially, but for capacity development</w:t>
      </w:r>
      <w:r w:rsidR="00A96F10">
        <w:rPr>
          <w:lang w:val="en-029"/>
        </w:rPr>
        <w:t xml:space="preserve"> and leveraging additional resources</w:t>
      </w:r>
      <w:r w:rsidR="00011ED0">
        <w:rPr>
          <w:lang w:val="en-029"/>
        </w:rPr>
        <w:t xml:space="preserve">. </w:t>
      </w:r>
    </w:p>
    <w:p w:rsidR="00110B07" w:rsidRDefault="00A96F10" w:rsidP="002040E0">
      <w:pPr>
        <w:jc w:val="both"/>
        <w:rPr>
          <w:lang w:val="en-029"/>
        </w:rPr>
      </w:pPr>
      <w:r>
        <w:rPr>
          <w:lang w:val="en-029"/>
        </w:rPr>
        <w:t xml:space="preserve">All of the above-mentioned specific agencies and categories of organisation are relevant to resource mobilisation for this programme proposal. The CCCCC database, brought up to date, can be consulted to determine where funds and technical assistance are flowing and with what criteria and conditions. </w:t>
      </w:r>
      <w:r w:rsidR="00110B07">
        <w:rPr>
          <w:lang w:val="en-029"/>
        </w:rPr>
        <w:t xml:space="preserve">We have previously noted several sources of funding and programmes already in place that can be tapped into </w:t>
      </w:r>
      <w:r w:rsidR="00AA643A">
        <w:rPr>
          <w:lang w:val="en-029"/>
        </w:rPr>
        <w:t xml:space="preserve">for fisheries and aquaculture </w:t>
      </w:r>
      <w:r w:rsidR="00110B07">
        <w:rPr>
          <w:lang w:val="en-029"/>
        </w:rPr>
        <w:t xml:space="preserve">under the right circumstances. </w:t>
      </w:r>
      <w:r w:rsidR="004156D5">
        <w:rPr>
          <w:lang w:val="en-029"/>
        </w:rPr>
        <w:t>Apart from the initiatives of the four partner agencies (FAO, CRFM, CCCCC and CDEMA), among many t</w:t>
      </w:r>
      <w:r w:rsidR="00110B07">
        <w:rPr>
          <w:lang w:val="en-029"/>
        </w:rPr>
        <w:t xml:space="preserve">hese </w:t>
      </w:r>
      <w:r w:rsidR="004156D5">
        <w:rPr>
          <w:lang w:val="en-029"/>
        </w:rPr>
        <w:t xml:space="preserve">others </w:t>
      </w:r>
      <w:r w:rsidR="00110B07">
        <w:rPr>
          <w:lang w:val="en-029"/>
        </w:rPr>
        <w:t>include:</w:t>
      </w:r>
    </w:p>
    <w:p w:rsidR="00AA643A" w:rsidRPr="004766F2" w:rsidRDefault="00AA643A" w:rsidP="007114DC">
      <w:pPr>
        <w:pStyle w:val="ListParagraph"/>
        <w:numPr>
          <w:ilvl w:val="0"/>
          <w:numId w:val="25"/>
        </w:numPr>
        <w:ind w:hanging="720"/>
        <w:jc w:val="both"/>
        <w:rPr>
          <w:lang w:val="en-029"/>
        </w:rPr>
      </w:pPr>
      <w:r w:rsidRPr="004766F2">
        <w:rPr>
          <w:lang w:val="en-029"/>
        </w:rPr>
        <w:t>Canada Caribbean Disaster Risk Management (CCDRM) Fund </w:t>
      </w:r>
    </w:p>
    <w:p w:rsidR="00110B07" w:rsidRPr="004766F2" w:rsidRDefault="00110B07" w:rsidP="007114DC">
      <w:pPr>
        <w:pStyle w:val="ListParagraph"/>
        <w:numPr>
          <w:ilvl w:val="0"/>
          <w:numId w:val="25"/>
        </w:numPr>
        <w:ind w:hanging="720"/>
        <w:jc w:val="both"/>
        <w:rPr>
          <w:lang w:val="en-029"/>
        </w:rPr>
      </w:pPr>
      <w:r w:rsidRPr="004766F2">
        <w:rPr>
          <w:lang w:val="en-029"/>
        </w:rPr>
        <w:t>Caribbean Challenge</w:t>
      </w:r>
      <w:r w:rsidR="00AA643A" w:rsidRPr="004766F2">
        <w:rPr>
          <w:lang w:val="en-029"/>
        </w:rPr>
        <w:t xml:space="preserve"> championed by The Nature Conservancy</w:t>
      </w:r>
    </w:p>
    <w:p w:rsidR="004156D5" w:rsidRPr="004766F2" w:rsidRDefault="004156D5" w:rsidP="007114DC">
      <w:pPr>
        <w:pStyle w:val="ListParagraph"/>
        <w:numPr>
          <w:ilvl w:val="0"/>
          <w:numId w:val="25"/>
        </w:numPr>
        <w:ind w:hanging="720"/>
        <w:jc w:val="both"/>
        <w:rPr>
          <w:lang w:val="en-029"/>
        </w:rPr>
      </w:pPr>
      <w:r w:rsidRPr="004766F2">
        <w:rPr>
          <w:lang w:val="en-029"/>
        </w:rPr>
        <w:t xml:space="preserve">JICA Master Plan for Sustainable Use of Fisheries Resources for Coastal Community Development in the Caribbean </w:t>
      </w:r>
    </w:p>
    <w:p w:rsidR="00AA643A" w:rsidRPr="004766F2" w:rsidRDefault="00AA643A" w:rsidP="007114DC">
      <w:pPr>
        <w:pStyle w:val="ListParagraph"/>
        <w:numPr>
          <w:ilvl w:val="0"/>
          <w:numId w:val="25"/>
        </w:numPr>
        <w:ind w:hanging="720"/>
        <w:jc w:val="both"/>
        <w:rPr>
          <w:lang w:val="en-029"/>
        </w:rPr>
      </w:pPr>
      <w:r w:rsidRPr="004766F2">
        <w:rPr>
          <w:lang w:val="en-029"/>
        </w:rPr>
        <w:t xml:space="preserve">Pilot Program for Climate Resilience of the Strategic Climate Fund </w:t>
      </w:r>
    </w:p>
    <w:p w:rsidR="004156D5" w:rsidRPr="004156D5" w:rsidRDefault="00AA643A" w:rsidP="007114DC">
      <w:pPr>
        <w:pStyle w:val="ListParagraph"/>
        <w:numPr>
          <w:ilvl w:val="0"/>
          <w:numId w:val="25"/>
        </w:numPr>
        <w:ind w:hanging="720"/>
        <w:jc w:val="both"/>
        <w:rPr>
          <w:lang w:val="en-029"/>
        </w:rPr>
      </w:pPr>
      <w:r w:rsidRPr="004766F2">
        <w:rPr>
          <w:lang w:val="en-029"/>
        </w:rPr>
        <w:t>USAID’s Climate and Development Strategy</w:t>
      </w:r>
    </w:p>
    <w:p w:rsidR="004156D5" w:rsidRPr="004156D5" w:rsidRDefault="004156D5" w:rsidP="002040E0">
      <w:pPr>
        <w:autoSpaceDE w:val="0"/>
        <w:autoSpaceDN w:val="0"/>
        <w:adjustRightInd w:val="0"/>
        <w:spacing w:after="0" w:line="240" w:lineRule="auto"/>
        <w:jc w:val="both"/>
        <w:rPr>
          <w:lang w:val="en-029"/>
        </w:rPr>
      </w:pPr>
    </w:p>
    <w:p w:rsidR="00110B07" w:rsidRDefault="00A96F10" w:rsidP="002040E0">
      <w:pPr>
        <w:jc w:val="both"/>
        <w:rPr>
          <w:lang w:val="en-029"/>
        </w:rPr>
      </w:pPr>
      <w:r>
        <w:rPr>
          <w:lang w:val="en-029"/>
        </w:rPr>
        <w:lastRenderedPageBreak/>
        <w:t xml:space="preserve">As noted under limitations above, criteria and conditions change rapidly and often unpredictably in the donor world. Such changes are often beyond the influence of potential beneficiaries and </w:t>
      </w:r>
      <w:r w:rsidR="00110B07">
        <w:rPr>
          <w:lang w:val="en-029"/>
        </w:rPr>
        <w:t xml:space="preserve">are not related to the merits of the assistance sought. </w:t>
      </w:r>
      <w:r w:rsidR="004156D5">
        <w:rPr>
          <w:lang w:val="en-029"/>
        </w:rPr>
        <w:t>Relationships are critical in resource mobilisation.</w:t>
      </w:r>
    </w:p>
    <w:p w:rsidR="00F22A26" w:rsidRDefault="00110B07" w:rsidP="002040E0">
      <w:pPr>
        <w:jc w:val="both"/>
        <w:rPr>
          <w:lang w:val="en-029"/>
        </w:rPr>
      </w:pPr>
      <w:r>
        <w:rPr>
          <w:lang w:val="en-029"/>
        </w:rPr>
        <w:t>Chapter 3 of the IP considers financing</w:t>
      </w:r>
      <w:r w:rsidR="004156D5">
        <w:rPr>
          <w:lang w:val="en-029"/>
        </w:rPr>
        <w:t xml:space="preserve"> and should be consulted for specifics related to the private sector, national governments, regional organisations and international financing institutions</w:t>
      </w:r>
      <w:r>
        <w:rPr>
          <w:lang w:val="en-029"/>
        </w:rPr>
        <w:t xml:space="preserve">. </w:t>
      </w:r>
      <w:r w:rsidR="00AA643A">
        <w:rPr>
          <w:lang w:val="en-029"/>
        </w:rPr>
        <w:t>It says that c</w:t>
      </w:r>
      <w:r w:rsidR="00AA643A" w:rsidRPr="00AA643A">
        <w:rPr>
          <w:lang w:val="en-029"/>
        </w:rPr>
        <w:t>urrently over 20 global climate change funds exist</w:t>
      </w:r>
      <w:r w:rsidR="004156D5">
        <w:rPr>
          <w:lang w:val="en-029"/>
        </w:rPr>
        <w:t>. T</w:t>
      </w:r>
      <w:r w:rsidR="00AA643A">
        <w:rPr>
          <w:lang w:val="en-029"/>
        </w:rPr>
        <w:t>he situation is similar for disaster risk management</w:t>
      </w:r>
      <w:r w:rsidR="00AA643A" w:rsidRPr="00AA643A">
        <w:rPr>
          <w:lang w:val="en-029"/>
        </w:rPr>
        <w:t>.</w:t>
      </w:r>
      <w:r w:rsidR="004156D5">
        <w:rPr>
          <w:lang w:val="en-029"/>
        </w:rPr>
        <w:t xml:space="preserve"> If CRFM is to take the lead in championing the fisheries and aquaculture aspects of the modified IP, and the proposals to be outlined shortly, then relationships with FAO, CCCCC and CDEMA are critical. CCCCC is especially adept at obtaining and passing on funds for implementing its programmes of work.</w:t>
      </w:r>
      <w:r w:rsidR="004766F2">
        <w:rPr>
          <w:lang w:val="en-029"/>
        </w:rPr>
        <w:t xml:space="preserve"> Implementing agencies will need to pay special attention to fund flexibility.</w:t>
      </w:r>
    </w:p>
    <w:p w:rsidR="00643700" w:rsidRDefault="00643700" w:rsidP="002040E0">
      <w:pPr>
        <w:jc w:val="both"/>
        <w:rPr>
          <w:lang w:val="en-029"/>
        </w:rPr>
      </w:pPr>
      <w:r>
        <w:rPr>
          <w:lang w:val="en-029"/>
        </w:rPr>
        <w:t xml:space="preserve">For effective resource mobilisation, an alliance or consortium comprising the four major agencies may be necessary. The CRFM </w:t>
      </w:r>
      <w:r w:rsidR="00F2341E">
        <w:rPr>
          <w:lang w:val="en-029"/>
        </w:rPr>
        <w:t xml:space="preserve">(presumed lead agency) </w:t>
      </w:r>
      <w:r>
        <w:rPr>
          <w:lang w:val="en-029"/>
        </w:rPr>
        <w:t xml:space="preserve">is already set up to deal with member state engagement at all stages of the policy and planning </w:t>
      </w:r>
      <w:r w:rsidR="007114DC">
        <w:rPr>
          <w:lang w:val="en-029"/>
        </w:rPr>
        <w:t>cycles</w:t>
      </w:r>
      <w:r w:rsidR="001C433D">
        <w:rPr>
          <w:lang w:val="en-029"/>
        </w:rPr>
        <w:t>.</w:t>
      </w:r>
      <w:r>
        <w:rPr>
          <w:lang w:val="en-029"/>
        </w:rPr>
        <w:t xml:space="preserve"> The Caribbean Fisheries Forum</w:t>
      </w:r>
      <w:r w:rsidR="00D84F9C">
        <w:rPr>
          <w:lang w:val="en-029"/>
        </w:rPr>
        <w:t xml:space="preserve"> can accommodate all of the agencies and NGO partners at the technical level while the Ministerial Council provides a conduit to the entire policy level apparatus of CARICOM.</w:t>
      </w:r>
      <w:r w:rsidR="00665730">
        <w:rPr>
          <w:lang w:val="en-029"/>
        </w:rPr>
        <w:t xml:space="preserve"> New alliances will also be needed at the national level among the several governmental agencies, NGOs, civil society </w:t>
      </w:r>
      <w:r w:rsidR="00F2341E">
        <w:rPr>
          <w:lang w:val="en-029"/>
        </w:rPr>
        <w:t>groups and</w:t>
      </w:r>
      <w:r w:rsidR="00665730">
        <w:rPr>
          <w:lang w:val="en-029"/>
        </w:rPr>
        <w:t xml:space="preserve"> private sector firms. </w:t>
      </w:r>
      <w:r w:rsidR="003131D0">
        <w:rPr>
          <w:lang w:val="en-029"/>
        </w:rPr>
        <w:t xml:space="preserve">Fisheries advisory committees, where they exist, could be involved. </w:t>
      </w:r>
    </w:p>
    <w:p w:rsidR="00F22A26" w:rsidRDefault="004766F2" w:rsidP="002040E0">
      <w:pPr>
        <w:jc w:val="both"/>
        <w:rPr>
          <w:lang w:val="en-029"/>
        </w:rPr>
      </w:pPr>
      <w:r>
        <w:rPr>
          <w:lang w:val="en-029"/>
        </w:rPr>
        <w:t>It is highly recommended that, in keeping with the concepts that underpin this initiative and the proposals below, adaptive management</w:t>
      </w:r>
      <w:r w:rsidR="001C433D">
        <w:rPr>
          <w:lang w:val="en-029"/>
        </w:rPr>
        <w:t xml:space="preserve"> </w:t>
      </w:r>
      <w:r>
        <w:rPr>
          <w:lang w:val="en-029"/>
        </w:rPr>
        <w:t xml:space="preserve">be a cornerstone of the approach to design and execution. In country consultations the participants noted that inflexible donor conditions, budgets and schedules were serious constraints, particularly at the community level where adjustments constantly had to be made in order to ensure the best outputs and to achieve expected outcomes. </w:t>
      </w:r>
    </w:p>
    <w:p w:rsidR="004766F2" w:rsidRPr="004766F2" w:rsidRDefault="004766F2" w:rsidP="002040E0">
      <w:pPr>
        <w:jc w:val="both"/>
      </w:pPr>
      <w:r>
        <w:t>Resource mobilization must therefore include partnerships for participatory monitoring and evaluation (PM</w:t>
      </w:r>
      <w:r w:rsidR="009E6E76">
        <w:t>&amp;E), action learning groups, learning networks and the like in order to institutionalize adaptation.</w:t>
      </w:r>
      <w:r w:rsidR="000F4E6B">
        <w:t xml:space="preserve"> In some cases there will be a need for pre-investment in developing the capacities of community partners especially to undertake the roles required of them in adaptive management. The proposals below, selected mainly from the measures at the end of the assessment study, anticipate this design. The majority of the measures are not included in the proposals. During the country consultations it was often stressed that there were existing resources potentially available to undertake much more than at present, but the inadequacies of institutional arrangements were constraints. Hence most of the proposals focus first on this aspect rather than technical fixes to the issues in climate and disasters. </w:t>
      </w:r>
    </w:p>
    <w:p w:rsidR="00A82E0C" w:rsidRDefault="00A82E0C" w:rsidP="007114DC">
      <w:pPr>
        <w:pStyle w:val="Heading1"/>
        <w:spacing w:before="0"/>
        <w:ind w:left="720" w:hanging="720"/>
        <w:jc w:val="both"/>
        <w:rPr>
          <w:lang w:val="en-029"/>
        </w:rPr>
      </w:pPr>
      <w:bookmarkStart w:id="15" w:name="_Toc227814288"/>
      <w:r>
        <w:rPr>
          <w:lang w:val="en-029"/>
        </w:rPr>
        <w:t>Proposals</w:t>
      </w:r>
      <w:bookmarkEnd w:id="15"/>
    </w:p>
    <w:p w:rsidR="007114DC" w:rsidRDefault="007114DC" w:rsidP="007114DC">
      <w:pPr>
        <w:spacing w:after="0"/>
        <w:jc w:val="both"/>
        <w:rPr>
          <w:lang w:val="en-029"/>
        </w:rPr>
      </w:pPr>
    </w:p>
    <w:p w:rsidR="00387C73" w:rsidRDefault="00387C73" w:rsidP="002040E0">
      <w:pPr>
        <w:jc w:val="both"/>
        <w:rPr>
          <w:lang w:val="en-029"/>
        </w:rPr>
      </w:pPr>
      <w:r>
        <w:rPr>
          <w:lang w:val="en-029"/>
        </w:rPr>
        <w:t xml:space="preserve">Each of the proposals follows a similar pattern. The working title and scope matrix form the heading. Below is a brief explanation of the rationale. More information on context and the gap being filled is in the assessment study. Next is the logframe followed by explanatory </w:t>
      </w:r>
      <w:r w:rsidR="000B45C0">
        <w:rPr>
          <w:lang w:val="en-029"/>
        </w:rPr>
        <w:t xml:space="preserve">concept </w:t>
      </w:r>
      <w:r>
        <w:rPr>
          <w:lang w:val="en-029"/>
        </w:rPr>
        <w:t>notes</w:t>
      </w:r>
      <w:r w:rsidR="00CD1BCD">
        <w:rPr>
          <w:lang w:val="en-029"/>
        </w:rPr>
        <w:t xml:space="preserve"> where </w:t>
      </w:r>
      <w:r w:rsidR="00D03AD9">
        <w:rPr>
          <w:lang w:val="en-029"/>
        </w:rPr>
        <w:t>necessary</w:t>
      </w:r>
      <w:r>
        <w:rPr>
          <w:lang w:val="en-029"/>
        </w:rPr>
        <w:t xml:space="preserve">. </w:t>
      </w:r>
      <w:r w:rsidR="0009540D">
        <w:rPr>
          <w:lang w:val="en-029"/>
        </w:rPr>
        <w:t>Some proposals are more complete than others. All proposals require further negotiated development.</w:t>
      </w:r>
    </w:p>
    <w:p w:rsidR="0009540D" w:rsidRDefault="0009540D" w:rsidP="002040E0">
      <w:pPr>
        <w:jc w:val="both"/>
        <w:rPr>
          <w:lang w:val="en-029"/>
        </w:rPr>
      </w:pPr>
      <w:r>
        <w:rPr>
          <w:lang w:val="en-029"/>
        </w:rPr>
        <w:t xml:space="preserve">Although there is </w:t>
      </w:r>
      <w:r w:rsidR="000B45C0">
        <w:rPr>
          <w:lang w:val="en-029"/>
        </w:rPr>
        <w:t>considerable</w:t>
      </w:r>
      <w:r>
        <w:rPr>
          <w:lang w:val="en-029"/>
        </w:rPr>
        <w:t xml:space="preserve"> overlap the proposals are presented in the order of primarily regional followed by national and local. Each higher level is expected to link to those below, so regional proposals will have national components and so on. The reverse is true to a lesser extent. Local proposals may aggregate through a learning network to provide national lessons or capacity, or be replicated at the regional level, but such scaling up is not </w:t>
      </w:r>
      <w:r w:rsidR="00DD6553">
        <w:rPr>
          <w:lang w:val="en-029"/>
        </w:rPr>
        <w:t>warranted</w:t>
      </w:r>
      <w:r>
        <w:rPr>
          <w:lang w:val="en-029"/>
        </w:rPr>
        <w:t xml:space="preserve"> in every</w:t>
      </w:r>
      <w:r w:rsidR="00DD6553">
        <w:rPr>
          <w:lang w:val="en-029"/>
        </w:rPr>
        <w:t xml:space="preserve"> case. </w:t>
      </w:r>
    </w:p>
    <w:p w:rsidR="00DD6553" w:rsidRDefault="00DD6553" w:rsidP="007114DC">
      <w:pPr>
        <w:pStyle w:val="Heading2"/>
        <w:spacing w:before="0" w:line="240" w:lineRule="auto"/>
        <w:jc w:val="both"/>
        <w:rPr>
          <w:lang w:val="en-029"/>
        </w:rPr>
      </w:pPr>
      <w:bookmarkStart w:id="16" w:name="_Toc227814289"/>
      <w:r>
        <w:rPr>
          <w:lang w:val="en-029"/>
        </w:rPr>
        <w:lastRenderedPageBreak/>
        <w:t>Regional</w:t>
      </w:r>
      <w:bookmarkEnd w:id="16"/>
    </w:p>
    <w:p w:rsidR="007114DC" w:rsidRDefault="007114DC" w:rsidP="007114DC">
      <w:pPr>
        <w:spacing w:after="0"/>
        <w:jc w:val="both"/>
        <w:rPr>
          <w:lang w:val="en-029"/>
        </w:rPr>
      </w:pPr>
    </w:p>
    <w:p w:rsidR="000B45C0" w:rsidRDefault="001B5B64" w:rsidP="002040E0">
      <w:pPr>
        <w:jc w:val="both"/>
        <w:rPr>
          <w:lang w:val="en-029"/>
        </w:rPr>
      </w:pPr>
      <w:r>
        <w:rPr>
          <w:lang w:val="en-029"/>
        </w:rPr>
        <w:t xml:space="preserve">Following are proposals for the regional level meaning that even though many aspects may be implemented nationally or even locally there is a need for strong regional leadership in order to coordinate and make best use of economies of scale, scaling up and replication. Although CRFM, through its Secretariat, may be the most obvious lead agency this arrangement is not necessary. The CRFM was originally conceptualised as a network in which various countries or agencies would take the lead on initiatives where they had comparative advantage such as interest, experience or capacity.   </w:t>
      </w:r>
    </w:p>
    <w:p w:rsidR="000F4E6B" w:rsidRPr="00387C73" w:rsidRDefault="000F4E6B" w:rsidP="000B45C0">
      <w:pPr>
        <w:rPr>
          <w:lang w:val="en-029"/>
        </w:rPr>
      </w:pPr>
    </w:p>
    <w:tbl>
      <w:tblPr>
        <w:tblStyle w:val="TableGrid"/>
        <w:tblW w:w="0" w:type="auto"/>
        <w:tblLook w:val="04A0"/>
      </w:tblPr>
      <w:tblGrid>
        <w:gridCol w:w="7818"/>
        <w:gridCol w:w="375"/>
        <w:gridCol w:w="375"/>
        <w:gridCol w:w="375"/>
      </w:tblGrid>
      <w:tr w:rsidR="000B45C0" w:rsidTr="009A18CA">
        <w:trPr>
          <w:trHeight w:val="322"/>
        </w:trPr>
        <w:tc>
          <w:tcPr>
            <w:tcW w:w="7818" w:type="dxa"/>
            <w:vMerge w:val="restart"/>
          </w:tcPr>
          <w:p w:rsidR="000B45C0" w:rsidRDefault="00965DCB" w:rsidP="00965DCB">
            <w:pPr>
              <w:pStyle w:val="Heading3"/>
              <w:outlineLvl w:val="2"/>
              <w:rPr>
                <w:lang w:val="en-029"/>
              </w:rPr>
            </w:pPr>
            <w:bookmarkStart w:id="17" w:name="_Toc227814290"/>
            <w:r w:rsidRPr="00FC3980">
              <w:rPr>
                <w:lang w:val="en-GB"/>
              </w:rPr>
              <w:t xml:space="preserve">Develop a protocol that specifically addresses integrating CCA and DRM into the CCCFP and national </w:t>
            </w:r>
            <w:r>
              <w:rPr>
                <w:lang w:val="en-GB"/>
              </w:rPr>
              <w:t>fisheries and aquaculture</w:t>
            </w:r>
            <w:bookmarkEnd w:id="17"/>
          </w:p>
        </w:tc>
        <w:tc>
          <w:tcPr>
            <w:tcW w:w="375" w:type="dxa"/>
            <w:vMerge w:val="restart"/>
            <w:shd w:val="clear" w:color="auto" w:fill="F2F2F2" w:themeFill="background1" w:themeFillShade="F2"/>
            <w:vAlign w:val="center"/>
          </w:tcPr>
          <w:p w:rsidR="000B45C0" w:rsidRDefault="000B45C0" w:rsidP="00621445">
            <w:pPr>
              <w:jc w:val="center"/>
              <w:rPr>
                <w:lang w:val="en-029"/>
              </w:rPr>
            </w:pPr>
            <w:r>
              <w:rPr>
                <w:lang w:val="en-029"/>
              </w:rPr>
              <w:t>F</w:t>
            </w:r>
          </w:p>
        </w:tc>
        <w:tc>
          <w:tcPr>
            <w:tcW w:w="375" w:type="dxa"/>
            <w:vMerge w:val="restart"/>
            <w:shd w:val="clear" w:color="auto" w:fill="F2F2F2" w:themeFill="background1" w:themeFillShade="F2"/>
            <w:vAlign w:val="center"/>
          </w:tcPr>
          <w:p w:rsidR="000B45C0" w:rsidRDefault="000B45C0" w:rsidP="00621445">
            <w:pPr>
              <w:jc w:val="center"/>
              <w:rPr>
                <w:lang w:val="en-029"/>
              </w:rPr>
            </w:pPr>
            <w:r>
              <w:rPr>
                <w:lang w:val="en-029"/>
              </w:rPr>
              <w:t>C</w:t>
            </w:r>
          </w:p>
        </w:tc>
        <w:tc>
          <w:tcPr>
            <w:tcW w:w="375" w:type="dxa"/>
            <w:shd w:val="clear" w:color="auto" w:fill="F2F2F2" w:themeFill="background1" w:themeFillShade="F2"/>
            <w:vAlign w:val="center"/>
          </w:tcPr>
          <w:p w:rsidR="000B45C0" w:rsidRDefault="000B45C0" w:rsidP="00621445">
            <w:pPr>
              <w:jc w:val="center"/>
              <w:rPr>
                <w:lang w:val="en-029"/>
              </w:rPr>
            </w:pPr>
            <w:r>
              <w:rPr>
                <w:lang w:val="en-029"/>
              </w:rPr>
              <w:t>R</w:t>
            </w:r>
          </w:p>
        </w:tc>
      </w:tr>
      <w:tr w:rsidR="000B45C0" w:rsidTr="009A18CA">
        <w:trPr>
          <w:trHeight w:val="253"/>
        </w:trPr>
        <w:tc>
          <w:tcPr>
            <w:tcW w:w="7818" w:type="dxa"/>
            <w:vMerge/>
          </w:tcPr>
          <w:p w:rsidR="000B45C0" w:rsidRDefault="000B45C0" w:rsidP="00621445">
            <w:pPr>
              <w:rPr>
                <w:lang w:val="en-029"/>
              </w:rPr>
            </w:pPr>
          </w:p>
        </w:tc>
        <w:tc>
          <w:tcPr>
            <w:tcW w:w="375" w:type="dxa"/>
            <w:vMerge/>
            <w:shd w:val="clear" w:color="auto" w:fill="F2F2F2" w:themeFill="background1" w:themeFillShade="F2"/>
            <w:vAlign w:val="center"/>
          </w:tcPr>
          <w:p w:rsidR="000B45C0" w:rsidRDefault="000B45C0" w:rsidP="00621445">
            <w:pPr>
              <w:jc w:val="center"/>
              <w:rPr>
                <w:lang w:val="en-029"/>
              </w:rPr>
            </w:pPr>
          </w:p>
        </w:tc>
        <w:tc>
          <w:tcPr>
            <w:tcW w:w="375" w:type="dxa"/>
            <w:vMerge/>
            <w:shd w:val="clear" w:color="auto" w:fill="F2F2F2" w:themeFill="background1" w:themeFillShade="F2"/>
            <w:vAlign w:val="center"/>
          </w:tcPr>
          <w:p w:rsidR="000B45C0" w:rsidRDefault="000B45C0" w:rsidP="00621445">
            <w:pPr>
              <w:jc w:val="center"/>
              <w:rPr>
                <w:lang w:val="en-029"/>
              </w:rPr>
            </w:pPr>
          </w:p>
        </w:tc>
        <w:tc>
          <w:tcPr>
            <w:tcW w:w="375" w:type="dxa"/>
            <w:vMerge w:val="restart"/>
            <w:shd w:val="clear" w:color="auto" w:fill="F2F2F2" w:themeFill="background1" w:themeFillShade="F2"/>
            <w:vAlign w:val="center"/>
          </w:tcPr>
          <w:p w:rsidR="000B45C0" w:rsidRDefault="000B45C0" w:rsidP="00621445">
            <w:pPr>
              <w:jc w:val="center"/>
              <w:rPr>
                <w:lang w:val="en-029"/>
              </w:rPr>
            </w:pPr>
            <w:r>
              <w:rPr>
                <w:lang w:val="en-029"/>
              </w:rPr>
              <w:t>N</w:t>
            </w:r>
          </w:p>
        </w:tc>
      </w:tr>
      <w:tr w:rsidR="000B45C0" w:rsidTr="009A18CA">
        <w:trPr>
          <w:trHeight w:val="253"/>
        </w:trPr>
        <w:tc>
          <w:tcPr>
            <w:tcW w:w="7818" w:type="dxa"/>
            <w:vMerge/>
          </w:tcPr>
          <w:p w:rsidR="000B45C0" w:rsidRDefault="000B45C0" w:rsidP="00621445">
            <w:pPr>
              <w:rPr>
                <w:lang w:val="en-029"/>
              </w:rPr>
            </w:pPr>
          </w:p>
        </w:tc>
        <w:tc>
          <w:tcPr>
            <w:tcW w:w="375" w:type="dxa"/>
            <w:vMerge w:val="restart"/>
            <w:shd w:val="clear" w:color="auto" w:fill="F2F2F2" w:themeFill="background1" w:themeFillShade="F2"/>
            <w:vAlign w:val="center"/>
          </w:tcPr>
          <w:p w:rsidR="000B45C0" w:rsidRDefault="000B45C0" w:rsidP="00621445">
            <w:pPr>
              <w:jc w:val="center"/>
              <w:rPr>
                <w:lang w:val="en-029"/>
              </w:rPr>
            </w:pPr>
            <w:r>
              <w:rPr>
                <w:lang w:val="en-029"/>
              </w:rPr>
              <w:t>A</w:t>
            </w:r>
          </w:p>
        </w:tc>
        <w:tc>
          <w:tcPr>
            <w:tcW w:w="375" w:type="dxa"/>
            <w:vMerge w:val="restart"/>
            <w:shd w:val="clear" w:color="auto" w:fill="F2F2F2" w:themeFill="background1" w:themeFillShade="F2"/>
            <w:vAlign w:val="center"/>
          </w:tcPr>
          <w:p w:rsidR="000B45C0" w:rsidRDefault="000B45C0" w:rsidP="00621445">
            <w:pPr>
              <w:jc w:val="center"/>
              <w:rPr>
                <w:lang w:val="en-029"/>
              </w:rPr>
            </w:pPr>
            <w:r>
              <w:rPr>
                <w:lang w:val="en-029"/>
              </w:rPr>
              <w:t>D</w:t>
            </w:r>
          </w:p>
        </w:tc>
        <w:tc>
          <w:tcPr>
            <w:tcW w:w="375" w:type="dxa"/>
            <w:vMerge/>
            <w:shd w:val="clear" w:color="auto" w:fill="F2F2F2" w:themeFill="background1" w:themeFillShade="F2"/>
            <w:vAlign w:val="center"/>
          </w:tcPr>
          <w:p w:rsidR="000B45C0" w:rsidRDefault="000B45C0" w:rsidP="00621445">
            <w:pPr>
              <w:jc w:val="center"/>
              <w:rPr>
                <w:lang w:val="en-029"/>
              </w:rPr>
            </w:pPr>
          </w:p>
        </w:tc>
      </w:tr>
      <w:tr w:rsidR="000B45C0" w:rsidTr="009A18CA">
        <w:trPr>
          <w:trHeight w:val="116"/>
        </w:trPr>
        <w:tc>
          <w:tcPr>
            <w:tcW w:w="7818" w:type="dxa"/>
            <w:vMerge/>
          </w:tcPr>
          <w:p w:rsidR="000B45C0" w:rsidRDefault="000B45C0" w:rsidP="00621445">
            <w:pPr>
              <w:rPr>
                <w:lang w:val="en-029"/>
              </w:rPr>
            </w:pPr>
          </w:p>
        </w:tc>
        <w:tc>
          <w:tcPr>
            <w:tcW w:w="375" w:type="dxa"/>
            <w:vMerge/>
            <w:shd w:val="clear" w:color="auto" w:fill="F2F2F2" w:themeFill="background1" w:themeFillShade="F2"/>
            <w:vAlign w:val="center"/>
          </w:tcPr>
          <w:p w:rsidR="000B45C0" w:rsidRDefault="000B45C0" w:rsidP="00621445">
            <w:pPr>
              <w:jc w:val="center"/>
              <w:rPr>
                <w:lang w:val="en-029"/>
              </w:rPr>
            </w:pPr>
          </w:p>
        </w:tc>
        <w:tc>
          <w:tcPr>
            <w:tcW w:w="375" w:type="dxa"/>
            <w:vMerge/>
            <w:shd w:val="clear" w:color="auto" w:fill="F2F2F2" w:themeFill="background1" w:themeFillShade="F2"/>
            <w:vAlign w:val="center"/>
          </w:tcPr>
          <w:p w:rsidR="000B45C0" w:rsidRDefault="000B45C0" w:rsidP="00621445">
            <w:pPr>
              <w:jc w:val="center"/>
              <w:rPr>
                <w:lang w:val="en-029"/>
              </w:rPr>
            </w:pPr>
          </w:p>
        </w:tc>
        <w:tc>
          <w:tcPr>
            <w:tcW w:w="375" w:type="dxa"/>
            <w:vAlign w:val="center"/>
          </w:tcPr>
          <w:p w:rsidR="000B45C0" w:rsidRDefault="000B45C0" w:rsidP="00621445">
            <w:pPr>
              <w:jc w:val="center"/>
              <w:rPr>
                <w:lang w:val="en-029"/>
              </w:rPr>
            </w:pPr>
            <w:r>
              <w:rPr>
                <w:lang w:val="en-029"/>
              </w:rPr>
              <w:t>L</w:t>
            </w:r>
          </w:p>
        </w:tc>
      </w:tr>
    </w:tbl>
    <w:p w:rsidR="000B45C0" w:rsidRDefault="000B45C0" w:rsidP="000B45C0">
      <w:pPr>
        <w:rPr>
          <w:lang w:val="en-029"/>
        </w:rPr>
      </w:pPr>
    </w:p>
    <w:p w:rsidR="00621445" w:rsidRDefault="00621445" w:rsidP="002040E0">
      <w:pPr>
        <w:jc w:val="both"/>
        <w:rPr>
          <w:lang w:val="en-029"/>
        </w:rPr>
      </w:pPr>
      <w:r>
        <w:rPr>
          <w:lang w:val="en-029"/>
        </w:rPr>
        <w:t xml:space="preserve">Although the Regional Framework and IP led by CCCCC and the Enhanced CDM Framework led by CDEMA are key policy documents there is also need for CRFM to have stronger policy than exists at present in the CCCFP. Therefore, as provided for, it is proposed that a brief protocol be developed to mainstream CCA and DRM in national fisheries and aquaculture planning and management. This would reflect political and technical will and become an asset for mobilising resources particularly at the regional or sub-regional levels that some donors prefer for economies of scale and reduced risk. </w:t>
      </w:r>
    </w:p>
    <w:tbl>
      <w:tblPr>
        <w:tblStyle w:val="TableGrid"/>
        <w:tblW w:w="0" w:type="auto"/>
        <w:tblLook w:val="04A0"/>
      </w:tblPr>
      <w:tblGrid>
        <w:gridCol w:w="2351"/>
        <w:gridCol w:w="2467"/>
        <w:gridCol w:w="2412"/>
        <w:gridCol w:w="2012"/>
      </w:tblGrid>
      <w:tr w:rsidR="000B45C0" w:rsidTr="009A18CA">
        <w:trPr>
          <w:tblHeader/>
        </w:trPr>
        <w:tc>
          <w:tcPr>
            <w:tcW w:w="2351" w:type="dxa"/>
            <w:shd w:val="clear" w:color="auto" w:fill="F2F2F2" w:themeFill="background1" w:themeFillShade="F2"/>
          </w:tcPr>
          <w:p w:rsidR="000B45C0" w:rsidRPr="00DD6553" w:rsidRDefault="000B45C0" w:rsidP="00621445">
            <w:pPr>
              <w:rPr>
                <w:lang w:val="en-GB"/>
              </w:rPr>
            </w:pPr>
            <w:r w:rsidRPr="00DD6553">
              <w:rPr>
                <w:b/>
                <w:bCs/>
                <w:lang w:val="en-029"/>
              </w:rPr>
              <w:t>Results chain hierarchy</w:t>
            </w:r>
          </w:p>
        </w:tc>
        <w:tc>
          <w:tcPr>
            <w:tcW w:w="2467" w:type="dxa"/>
            <w:shd w:val="clear" w:color="auto" w:fill="F2F2F2" w:themeFill="background1" w:themeFillShade="F2"/>
          </w:tcPr>
          <w:p w:rsidR="000B45C0" w:rsidRPr="00DD6553" w:rsidRDefault="000B45C0" w:rsidP="00621445">
            <w:pPr>
              <w:rPr>
                <w:lang w:val="en-GB"/>
              </w:rPr>
            </w:pPr>
            <w:r w:rsidRPr="00DD6553">
              <w:rPr>
                <w:b/>
                <w:bCs/>
                <w:lang w:val="en-029"/>
              </w:rPr>
              <w:t>Performance indicators</w:t>
            </w:r>
          </w:p>
          <w:p w:rsidR="000B45C0" w:rsidRDefault="000B45C0" w:rsidP="00621445">
            <w:pPr>
              <w:rPr>
                <w:lang w:val="en-029"/>
              </w:rPr>
            </w:pPr>
          </w:p>
        </w:tc>
        <w:tc>
          <w:tcPr>
            <w:tcW w:w="2412" w:type="dxa"/>
            <w:shd w:val="clear" w:color="auto" w:fill="F2F2F2" w:themeFill="background1" w:themeFillShade="F2"/>
          </w:tcPr>
          <w:p w:rsidR="000B45C0" w:rsidRPr="00DD6553" w:rsidRDefault="000B45C0" w:rsidP="00621445">
            <w:pPr>
              <w:rPr>
                <w:lang w:val="en-GB"/>
              </w:rPr>
            </w:pPr>
            <w:r w:rsidRPr="00DD6553">
              <w:rPr>
                <w:b/>
                <w:bCs/>
                <w:lang w:val="en-029"/>
              </w:rPr>
              <w:t>Means of verification</w:t>
            </w:r>
          </w:p>
          <w:p w:rsidR="000B45C0" w:rsidRDefault="000B45C0" w:rsidP="00621445">
            <w:pPr>
              <w:rPr>
                <w:lang w:val="en-029"/>
              </w:rPr>
            </w:pPr>
          </w:p>
        </w:tc>
        <w:tc>
          <w:tcPr>
            <w:tcW w:w="2012" w:type="dxa"/>
            <w:shd w:val="clear" w:color="auto" w:fill="F2F2F2" w:themeFill="background1" w:themeFillShade="F2"/>
          </w:tcPr>
          <w:p w:rsidR="000B45C0" w:rsidRPr="00DD6553" w:rsidRDefault="000B45C0" w:rsidP="00621445">
            <w:pPr>
              <w:rPr>
                <w:b/>
                <w:bCs/>
                <w:lang w:val="en-GB"/>
              </w:rPr>
            </w:pPr>
            <w:r w:rsidRPr="00DD6553">
              <w:rPr>
                <w:b/>
                <w:bCs/>
                <w:lang w:val="en-029"/>
              </w:rPr>
              <w:t>External risks &amp; assumptions</w:t>
            </w:r>
          </w:p>
        </w:tc>
      </w:tr>
      <w:tr w:rsidR="000B45C0" w:rsidTr="00621445">
        <w:tc>
          <w:tcPr>
            <w:tcW w:w="2351" w:type="dxa"/>
          </w:tcPr>
          <w:p w:rsidR="000B45C0" w:rsidRPr="00734B46" w:rsidRDefault="000B45C0" w:rsidP="00621445">
            <w:pPr>
              <w:rPr>
                <w:b/>
                <w:lang w:val="en-029"/>
              </w:rPr>
            </w:pPr>
            <w:r w:rsidRPr="00734B46">
              <w:rPr>
                <w:b/>
                <w:lang w:val="en-029"/>
              </w:rPr>
              <w:t>Impact</w:t>
            </w:r>
          </w:p>
          <w:p w:rsidR="000B45C0" w:rsidRDefault="00734B46" w:rsidP="00734B46">
            <w:pPr>
              <w:rPr>
                <w:lang w:val="en-029"/>
              </w:rPr>
            </w:pPr>
            <w:r>
              <w:rPr>
                <w:lang w:val="en-029"/>
              </w:rPr>
              <w:t xml:space="preserve">Long term political will enhances the resilience of fisheries, aquaculture </w:t>
            </w:r>
          </w:p>
        </w:tc>
        <w:tc>
          <w:tcPr>
            <w:tcW w:w="2467" w:type="dxa"/>
          </w:tcPr>
          <w:p w:rsidR="000B45C0" w:rsidRDefault="00955C15" w:rsidP="00955C15">
            <w:pPr>
              <w:rPr>
                <w:lang w:val="en-029"/>
              </w:rPr>
            </w:pPr>
            <w:r>
              <w:rPr>
                <w:lang w:val="en-029"/>
              </w:rPr>
              <w:t>- Fisheries, aquaculture plans increase adaptive capacity and reduce vulnerability to disasters</w:t>
            </w:r>
          </w:p>
        </w:tc>
        <w:tc>
          <w:tcPr>
            <w:tcW w:w="2412" w:type="dxa"/>
          </w:tcPr>
          <w:p w:rsidR="000B45C0" w:rsidRDefault="00955C15" w:rsidP="00955C15">
            <w:pPr>
              <w:rPr>
                <w:lang w:val="en-029"/>
              </w:rPr>
            </w:pPr>
            <w:r>
              <w:rPr>
                <w:lang w:val="en-029"/>
              </w:rPr>
              <w:t>- CCCCC, CDEMA, CRFM</w:t>
            </w:r>
            <w:r w:rsidR="00F01FF2">
              <w:rPr>
                <w:lang w:val="en-029"/>
              </w:rPr>
              <w:t>,</w:t>
            </w:r>
            <w:r>
              <w:rPr>
                <w:lang w:val="en-029"/>
              </w:rPr>
              <w:t xml:space="preserve"> etc. reports on adaptation and disasters</w:t>
            </w:r>
          </w:p>
        </w:tc>
        <w:tc>
          <w:tcPr>
            <w:tcW w:w="2012" w:type="dxa"/>
          </w:tcPr>
          <w:p w:rsidR="000B45C0" w:rsidRDefault="00EC73F4" w:rsidP="00621445">
            <w:pPr>
              <w:rPr>
                <w:lang w:val="en-029"/>
              </w:rPr>
            </w:pPr>
            <w:r>
              <w:rPr>
                <w:lang w:val="en-029"/>
              </w:rPr>
              <w:t>Prepared plans are actively utilised in a full policy cycle</w:t>
            </w:r>
          </w:p>
        </w:tc>
      </w:tr>
      <w:tr w:rsidR="00955C15" w:rsidTr="00621445">
        <w:tc>
          <w:tcPr>
            <w:tcW w:w="2351" w:type="dxa"/>
          </w:tcPr>
          <w:p w:rsidR="00955C15" w:rsidRPr="00734B46" w:rsidRDefault="00955C15" w:rsidP="00621445">
            <w:pPr>
              <w:rPr>
                <w:b/>
                <w:lang w:val="en-029"/>
              </w:rPr>
            </w:pPr>
            <w:r w:rsidRPr="00734B46">
              <w:rPr>
                <w:b/>
                <w:lang w:val="en-029"/>
              </w:rPr>
              <w:t>Outcome</w:t>
            </w:r>
          </w:p>
          <w:p w:rsidR="00955C15" w:rsidRDefault="00955C15" w:rsidP="00734B46">
            <w:pPr>
              <w:rPr>
                <w:lang w:val="en-029"/>
              </w:rPr>
            </w:pPr>
            <w:r>
              <w:rPr>
                <w:lang w:val="en-029"/>
              </w:rPr>
              <w:t>CARICOM</w:t>
            </w:r>
            <w:r w:rsidR="007114DC">
              <w:rPr>
                <w:lang w:val="en-029"/>
              </w:rPr>
              <w:t xml:space="preserve"> </w:t>
            </w:r>
            <w:r>
              <w:rPr>
                <w:lang w:val="en-029"/>
              </w:rPr>
              <w:t>/</w:t>
            </w:r>
            <w:r w:rsidR="007114DC">
              <w:rPr>
                <w:lang w:val="en-029"/>
              </w:rPr>
              <w:t xml:space="preserve"> </w:t>
            </w:r>
            <w:r>
              <w:rPr>
                <w:lang w:val="en-029"/>
              </w:rPr>
              <w:t xml:space="preserve">CRFM key enabling policy for institutionalising CCA and DRM into fisheries and aquaculture  </w:t>
            </w:r>
          </w:p>
        </w:tc>
        <w:tc>
          <w:tcPr>
            <w:tcW w:w="2467" w:type="dxa"/>
          </w:tcPr>
          <w:p w:rsidR="00955C15" w:rsidRDefault="00955C15" w:rsidP="00955C15">
            <w:pPr>
              <w:rPr>
                <w:lang w:val="en-029"/>
              </w:rPr>
            </w:pPr>
            <w:r>
              <w:rPr>
                <w:lang w:val="en-029"/>
              </w:rPr>
              <w:t xml:space="preserve">- </w:t>
            </w:r>
            <w:r w:rsidR="00977FEB">
              <w:rPr>
                <w:lang w:val="en-029"/>
              </w:rPr>
              <w:t>6 c</w:t>
            </w:r>
            <w:r>
              <w:rPr>
                <w:lang w:val="en-029"/>
              </w:rPr>
              <w:t>ountries formulate FMPs and aquaculture plans with CCA and DRM integrated within 12 months of protocol</w:t>
            </w:r>
          </w:p>
        </w:tc>
        <w:tc>
          <w:tcPr>
            <w:tcW w:w="2412" w:type="dxa"/>
          </w:tcPr>
          <w:p w:rsidR="00955C15" w:rsidRDefault="00955C15" w:rsidP="00955C15">
            <w:pPr>
              <w:rPr>
                <w:lang w:val="en-029"/>
              </w:rPr>
            </w:pPr>
            <w:r>
              <w:rPr>
                <w:lang w:val="en-029"/>
              </w:rPr>
              <w:t>- CRFM web pages on country profiles</w:t>
            </w:r>
          </w:p>
          <w:p w:rsidR="00977FEB" w:rsidRDefault="00977FEB" w:rsidP="00955C15">
            <w:pPr>
              <w:rPr>
                <w:lang w:val="en-029"/>
              </w:rPr>
            </w:pPr>
            <w:r>
              <w:rPr>
                <w:lang w:val="en-029"/>
              </w:rPr>
              <w:t>- CDEMA web site</w:t>
            </w:r>
          </w:p>
        </w:tc>
        <w:tc>
          <w:tcPr>
            <w:tcW w:w="2012" w:type="dxa"/>
          </w:tcPr>
          <w:p w:rsidR="00955C15" w:rsidRDefault="00EC73F4" w:rsidP="00621445">
            <w:pPr>
              <w:rPr>
                <w:lang w:val="en-029"/>
              </w:rPr>
            </w:pPr>
            <w:r>
              <w:rPr>
                <w:lang w:val="en-029"/>
              </w:rPr>
              <w:t>Countries follow through with plan preparation</w:t>
            </w:r>
          </w:p>
        </w:tc>
      </w:tr>
      <w:tr w:rsidR="00955C15" w:rsidTr="00621445">
        <w:tc>
          <w:tcPr>
            <w:tcW w:w="2351" w:type="dxa"/>
          </w:tcPr>
          <w:p w:rsidR="00955C15" w:rsidRDefault="00955C15" w:rsidP="00621445">
            <w:pPr>
              <w:rPr>
                <w:b/>
                <w:lang w:val="en-029"/>
              </w:rPr>
            </w:pPr>
            <w:r>
              <w:rPr>
                <w:b/>
                <w:lang w:val="en-029"/>
              </w:rPr>
              <w:t>Outputs</w:t>
            </w:r>
          </w:p>
          <w:p w:rsidR="00955C15" w:rsidRPr="00734B46" w:rsidRDefault="00955C15" w:rsidP="00734B46">
            <w:pPr>
              <w:rPr>
                <w:b/>
                <w:lang w:val="en-029"/>
              </w:rPr>
            </w:pPr>
            <w:r>
              <w:rPr>
                <w:lang w:val="en-029"/>
              </w:rPr>
              <w:t>Protocol to the CCCFP on CCA, DRM, FMPs</w:t>
            </w:r>
          </w:p>
        </w:tc>
        <w:tc>
          <w:tcPr>
            <w:tcW w:w="2467" w:type="dxa"/>
          </w:tcPr>
          <w:p w:rsidR="00955C15" w:rsidRDefault="00955C15" w:rsidP="00837543">
            <w:pPr>
              <w:rPr>
                <w:lang w:val="en-029"/>
              </w:rPr>
            </w:pPr>
            <w:r>
              <w:rPr>
                <w:lang w:val="en-029"/>
              </w:rPr>
              <w:t>- Protocol completed within 6 months of CCCFP entry into force</w:t>
            </w:r>
          </w:p>
        </w:tc>
        <w:tc>
          <w:tcPr>
            <w:tcW w:w="2412" w:type="dxa"/>
          </w:tcPr>
          <w:p w:rsidR="00955C15" w:rsidRDefault="00955C15" w:rsidP="00621445">
            <w:pPr>
              <w:rPr>
                <w:lang w:val="en-029"/>
              </w:rPr>
            </w:pPr>
            <w:r>
              <w:rPr>
                <w:lang w:val="en-029"/>
              </w:rPr>
              <w:t>- CRFM web site</w:t>
            </w:r>
          </w:p>
        </w:tc>
        <w:tc>
          <w:tcPr>
            <w:tcW w:w="2012" w:type="dxa"/>
          </w:tcPr>
          <w:p w:rsidR="00955C15" w:rsidRDefault="00EC73F4" w:rsidP="00EC73F4">
            <w:pPr>
              <w:rPr>
                <w:lang w:val="en-029"/>
              </w:rPr>
            </w:pPr>
            <w:r>
              <w:rPr>
                <w:lang w:val="en-029"/>
              </w:rPr>
              <w:t>Countries agree to cooperate</w:t>
            </w:r>
          </w:p>
        </w:tc>
      </w:tr>
      <w:tr w:rsidR="00955C15" w:rsidTr="00621445">
        <w:tc>
          <w:tcPr>
            <w:tcW w:w="2351" w:type="dxa"/>
          </w:tcPr>
          <w:p w:rsidR="00955C15" w:rsidRDefault="00955C15" w:rsidP="00621445">
            <w:pPr>
              <w:rPr>
                <w:b/>
                <w:lang w:val="en-029"/>
              </w:rPr>
            </w:pPr>
            <w:r w:rsidRPr="00734B46">
              <w:rPr>
                <w:b/>
                <w:lang w:val="en-029"/>
              </w:rPr>
              <w:t>Activities</w:t>
            </w:r>
          </w:p>
          <w:p w:rsidR="00955C15" w:rsidRDefault="00955C15" w:rsidP="00621445">
            <w:pPr>
              <w:rPr>
                <w:lang w:val="en-029"/>
              </w:rPr>
            </w:pPr>
            <w:r>
              <w:rPr>
                <w:lang w:val="en-029"/>
              </w:rPr>
              <w:t>- Approval by CRFM Ministerial Council</w:t>
            </w:r>
          </w:p>
          <w:p w:rsidR="00955C15" w:rsidRDefault="00955C15" w:rsidP="00621445">
            <w:pPr>
              <w:rPr>
                <w:lang w:val="en-029"/>
              </w:rPr>
            </w:pPr>
            <w:r>
              <w:rPr>
                <w:lang w:val="en-029"/>
              </w:rPr>
              <w:t>- Review and approval by CRFM Forum</w:t>
            </w:r>
          </w:p>
          <w:p w:rsidR="00955C15" w:rsidRDefault="00955C15" w:rsidP="00621445">
            <w:pPr>
              <w:rPr>
                <w:lang w:val="en-029"/>
              </w:rPr>
            </w:pPr>
            <w:r>
              <w:rPr>
                <w:lang w:val="en-029"/>
              </w:rPr>
              <w:t xml:space="preserve">- Consultancy to prepare draft protocol </w:t>
            </w:r>
          </w:p>
          <w:p w:rsidR="00AB5584" w:rsidRDefault="00AB5584" w:rsidP="00621445">
            <w:pPr>
              <w:rPr>
                <w:lang w:val="en-029"/>
              </w:rPr>
            </w:pPr>
            <w:r>
              <w:rPr>
                <w:lang w:val="en-029"/>
              </w:rPr>
              <w:t xml:space="preserve">- Disseminate IP with </w:t>
            </w:r>
            <w:r w:rsidR="00EE1CB4">
              <w:rPr>
                <w:lang w:val="en-029"/>
              </w:rPr>
              <w:t>strategic action plan</w:t>
            </w:r>
          </w:p>
          <w:p w:rsidR="00955C15" w:rsidRDefault="00955C15" w:rsidP="00621445">
            <w:pPr>
              <w:rPr>
                <w:lang w:val="en-029"/>
              </w:rPr>
            </w:pPr>
            <w:r>
              <w:rPr>
                <w:lang w:val="en-029"/>
              </w:rPr>
              <w:t>- Communication to inform about proposal</w:t>
            </w:r>
          </w:p>
        </w:tc>
        <w:tc>
          <w:tcPr>
            <w:tcW w:w="4879" w:type="dxa"/>
            <w:gridSpan w:val="2"/>
            <w:vMerge w:val="restart"/>
          </w:tcPr>
          <w:p w:rsidR="00955C15" w:rsidRPr="00734B46" w:rsidRDefault="00955C15" w:rsidP="00621445">
            <w:pPr>
              <w:jc w:val="center"/>
              <w:rPr>
                <w:b/>
                <w:lang w:val="en-GB"/>
              </w:rPr>
            </w:pPr>
            <w:r w:rsidRPr="00734B46">
              <w:rPr>
                <w:b/>
                <w:lang w:val="en-029"/>
              </w:rPr>
              <w:t>Resource mobilisation</w:t>
            </w:r>
          </w:p>
          <w:p w:rsidR="00D67EC5" w:rsidRDefault="00D67EC5" w:rsidP="00D67EC5">
            <w:pPr>
              <w:rPr>
                <w:lang w:val="en-029"/>
              </w:rPr>
            </w:pPr>
            <w:r>
              <w:rPr>
                <w:lang w:val="en-029"/>
              </w:rPr>
              <w:t>- This may be done without external resources</w:t>
            </w:r>
            <w:r w:rsidR="00FA01C5">
              <w:rPr>
                <w:lang w:val="en-029"/>
              </w:rPr>
              <w:t xml:space="preserve"> and the output achieved in 6 months</w:t>
            </w:r>
            <w:r w:rsidR="00D33C35">
              <w:rPr>
                <w:lang w:val="en-029"/>
              </w:rPr>
              <w:t xml:space="preserve"> wit</w:t>
            </w:r>
            <w:r w:rsidR="00977FEB">
              <w:rPr>
                <w:lang w:val="en-029"/>
              </w:rPr>
              <w:t>h US$2</w:t>
            </w:r>
            <w:r w:rsidR="00D33C35">
              <w:rPr>
                <w:lang w:val="en-029"/>
              </w:rPr>
              <w:t>0,000</w:t>
            </w:r>
          </w:p>
          <w:p w:rsidR="00D67EC5" w:rsidRDefault="00D67EC5" w:rsidP="00D67EC5">
            <w:pPr>
              <w:rPr>
                <w:lang w:val="en-029"/>
              </w:rPr>
            </w:pPr>
            <w:r>
              <w:rPr>
                <w:lang w:val="en-029"/>
              </w:rPr>
              <w:t>- Simple communication products (e.g. flyer and slides) to be used by fisheries authorities and fisherfolk organisations (US$</w:t>
            </w:r>
            <w:r w:rsidR="00977FEB">
              <w:rPr>
                <w:lang w:val="en-029"/>
              </w:rPr>
              <w:t>1</w:t>
            </w:r>
            <w:r>
              <w:rPr>
                <w:lang w:val="en-029"/>
              </w:rPr>
              <w:t xml:space="preserve">5,000). Newspaper articles and in-kind costs are not included. </w:t>
            </w:r>
          </w:p>
          <w:p w:rsidR="00D67EC5" w:rsidRDefault="00D67EC5" w:rsidP="00D67EC5">
            <w:pPr>
              <w:rPr>
                <w:lang w:val="en-029"/>
              </w:rPr>
            </w:pPr>
            <w:r>
              <w:rPr>
                <w:lang w:val="en-029"/>
              </w:rPr>
              <w:t>- Consultancy (one person x US$500/day x 10 days)</w:t>
            </w:r>
          </w:p>
          <w:p w:rsidR="00955C15" w:rsidRDefault="00D67EC5" w:rsidP="00D67EC5">
            <w:pPr>
              <w:rPr>
                <w:lang w:val="en-029"/>
              </w:rPr>
            </w:pPr>
            <w:r>
              <w:rPr>
                <w:lang w:val="en-029"/>
              </w:rPr>
              <w:t xml:space="preserve">- Meetings for review and approval are covered by CRFM regular budget </w:t>
            </w:r>
          </w:p>
        </w:tc>
        <w:tc>
          <w:tcPr>
            <w:tcW w:w="2012" w:type="dxa"/>
          </w:tcPr>
          <w:p w:rsidR="00955C15" w:rsidRDefault="00A72C21" w:rsidP="00621445">
            <w:pPr>
              <w:rPr>
                <w:lang w:val="en-029"/>
              </w:rPr>
            </w:pPr>
            <w:r>
              <w:rPr>
                <w:lang w:val="en-029"/>
              </w:rPr>
              <w:t>Learning from the CCCFP protracted process prompts more efficient and effective approach</w:t>
            </w:r>
          </w:p>
        </w:tc>
      </w:tr>
      <w:tr w:rsidR="00955C15" w:rsidTr="00621445">
        <w:tc>
          <w:tcPr>
            <w:tcW w:w="2351" w:type="dxa"/>
          </w:tcPr>
          <w:p w:rsidR="00955C15" w:rsidRPr="00734B46" w:rsidRDefault="00955C15" w:rsidP="00621445">
            <w:pPr>
              <w:rPr>
                <w:b/>
                <w:lang w:val="en-029"/>
              </w:rPr>
            </w:pPr>
            <w:r w:rsidRPr="00734B46">
              <w:rPr>
                <w:b/>
                <w:lang w:val="en-029"/>
              </w:rPr>
              <w:t>Inputs</w:t>
            </w:r>
          </w:p>
          <w:p w:rsidR="00955C15" w:rsidRDefault="00955C15" w:rsidP="00734B46">
            <w:pPr>
              <w:rPr>
                <w:lang w:val="en-029"/>
              </w:rPr>
            </w:pPr>
            <w:r>
              <w:rPr>
                <w:lang w:val="en-029"/>
              </w:rPr>
              <w:t>- Funding for activitie</w:t>
            </w:r>
            <w:r w:rsidR="00A72C21">
              <w:rPr>
                <w:lang w:val="en-029"/>
              </w:rPr>
              <w:t xml:space="preserve">s </w:t>
            </w:r>
            <w:r w:rsidR="00A72C21">
              <w:rPr>
                <w:lang w:val="en-029"/>
              </w:rPr>
              <w:lastRenderedPageBreak/>
              <w:t>estimated US$</w:t>
            </w:r>
            <w:r w:rsidR="00977FEB">
              <w:rPr>
                <w:lang w:val="en-029"/>
              </w:rPr>
              <w:t>2</w:t>
            </w:r>
            <w:r w:rsidR="00A72C21">
              <w:rPr>
                <w:lang w:val="en-029"/>
              </w:rPr>
              <w:t>0,000</w:t>
            </w:r>
          </w:p>
          <w:p w:rsidR="00955C15" w:rsidRDefault="00955C15" w:rsidP="00734B46">
            <w:pPr>
              <w:rPr>
                <w:lang w:val="en-029"/>
              </w:rPr>
            </w:pPr>
            <w:r>
              <w:rPr>
                <w:lang w:val="en-029"/>
              </w:rPr>
              <w:t>- Consultant expertise</w:t>
            </w:r>
          </w:p>
          <w:p w:rsidR="00EE1CB4" w:rsidRDefault="00EE1CB4" w:rsidP="00734B46">
            <w:pPr>
              <w:rPr>
                <w:lang w:val="en-029"/>
              </w:rPr>
            </w:pPr>
            <w:r>
              <w:rPr>
                <w:lang w:val="en-029"/>
              </w:rPr>
              <w:t>- Modified CCCCC IP</w:t>
            </w:r>
          </w:p>
          <w:p w:rsidR="00955C15" w:rsidRDefault="00955C15" w:rsidP="00621445">
            <w:pPr>
              <w:rPr>
                <w:lang w:val="en-029"/>
              </w:rPr>
            </w:pPr>
            <w:r>
              <w:rPr>
                <w:lang w:val="en-029"/>
              </w:rPr>
              <w:t>- Approved CCCFP</w:t>
            </w:r>
          </w:p>
        </w:tc>
        <w:tc>
          <w:tcPr>
            <w:tcW w:w="4879" w:type="dxa"/>
            <w:gridSpan w:val="2"/>
            <w:vMerge/>
          </w:tcPr>
          <w:p w:rsidR="00955C15" w:rsidRDefault="00955C15" w:rsidP="00621445">
            <w:pPr>
              <w:rPr>
                <w:lang w:val="en-029"/>
              </w:rPr>
            </w:pPr>
          </w:p>
        </w:tc>
        <w:tc>
          <w:tcPr>
            <w:tcW w:w="2012" w:type="dxa"/>
          </w:tcPr>
          <w:p w:rsidR="00955C15" w:rsidRDefault="00A72C21" w:rsidP="00621445">
            <w:pPr>
              <w:rPr>
                <w:lang w:val="en-029"/>
              </w:rPr>
            </w:pPr>
            <w:r>
              <w:rPr>
                <w:lang w:val="en-029"/>
              </w:rPr>
              <w:t xml:space="preserve">CARICOM Heads of Government </w:t>
            </w:r>
            <w:r>
              <w:rPr>
                <w:lang w:val="en-029"/>
              </w:rPr>
              <w:lastRenderedPageBreak/>
              <w:t>approve the CCCFP</w:t>
            </w:r>
          </w:p>
        </w:tc>
      </w:tr>
    </w:tbl>
    <w:p w:rsidR="000B45C0" w:rsidRDefault="00AE71E8" w:rsidP="000B45C0">
      <w:pPr>
        <w:rPr>
          <w:lang w:val="en-029"/>
        </w:rPr>
      </w:pPr>
      <w:r>
        <w:rPr>
          <w:lang w:val="en-029"/>
        </w:rPr>
        <w:lastRenderedPageBreak/>
        <w:br/>
      </w:r>
      <w:r>
        <w:rPr>
          <w:lang w:val="en-029"/>
        </w:rPr>
        <w:br/>
      </w:r>
      <w:r>
        <w:rPr>
          <w:lang w:val="en-029"/>
        </w:rPr>
        <w:br/>
      </w:r>
    </w:p>
    <w:tbl>
      <w:tblPr>
        <w:tblStyle w:val="TableGrid"/>
        <w:tblW w:w="0" w:type="auto"/>
        <w:tblLook w:val="04A0"/>
      </w:tblPr>
      <w:tblGrid>
        <w:gridCol w:w="7818"/>
        <w:gridCol w:w="375"/>
        <w:gridCol w:w="375"/>
        <w:gridCol w:w="375"/>
      </w:tblGrid>
      <w:tr w:rsidR="00CD1BCD" w:rsidTr="00977FEB">
        <w:trPr>
          <w:trHeight w:val="322"/>
        </w:trPr>
        <w:tc>
          <w:tcPr>
            <w:tcW w:w="7818" w:type="dxa"/>
            <w:vMerge w:val="restart"/>
          </w:tcPr>
          <w:p w:rsidR="00CD1BCD" w:rsidRDefault="00CD1BCD" w:rsidP="00CD1BCD">
            <w:pPr>
              <w:pStyle w:val="Heading3"/>
              <w:outlineLvl w:val="2"/>
              <w:rPr>
                <w:lang w:val="en-029"/>
              </w:rPr>
            </w:pPr>
            <w:bookmarkStart w:id="18" w:name="_Toc227814291"/>
            <w:r w:rsidRPr="00CD1BCD">
              <w:rPr>
                <w:lang w:val="en-GB"/>
              </w:rPr>
              <w:t>Disseminate CDEMA CCA2DRR tools (e.g. G tool) and supporting material to stakeholders</w:t>
            </w:r>
            <w:r>
              <w:rPr>
                <w:lang w:val="en-GB"/>
              </w:rPr>
              <w:t xml:space="preserve">, select preferred tools and create learning networks to develop </w:t>
            </w:r>
            <w:r w:rsidR="00575F73">
              <w:rPr>
                <w:lang w:val="en-GB"/>
              </w:rPr>
              <w:t xml:space="preserve">active </w:t>
            </w:r>
            <w:r>
              <w:rPr>
                <w:lang w:val="en-GB"/>
              </w:rPr>
              <w:t>communities of practice within CRFM</w:t>
            </w:r>
            <w:bookmarkEnd w:id="18"/>
          </w:p>
        </w:tc>
        <w:tc>
          <w:tcPr>
            <w:tcW w:w="375" w:type="dxa"/>
            <w:vMerge w:val="restart"/>
            <w:shd w:val="clear" w:color="auto" w:fill="F2F2F2" w:themeFill="background1" w:themeFillShade="F2"/>
            <w:vAlign w:val="center"/>
          </w:tcPr>
          <w:p w:rsidR="00CD1BCD" w:rsidRDefault="00CD1BCD" w:rsidP="00507B2B">
            <w:pPr>
              <w:jc w:val="center"/>
              <w:rPr>
                <w:lang w:val="en-029"/>
              </w:rPr>
            </w:pPr>
            <w:r>
              <w:rPr>
                <w:lang w:val="en-029"/>
              </w:rPr>
              <w:t>F</w:t>
            </w:r>
          </w:p>
        </w:tc>
        <w:tc>
          <w:tcPr>
            <w:tcW w:w="375" w:type="dxa"/>
            <w:vMerge w:val="restart"/>
            <w:shd w:val="clear" w:color="auto" w:fill="F2F2F2" w:themeFill="background1" w:themeFillShade="F2"/>
            <w:vAlign w:val="center"/>
          </w:tcPr>
          <w:p w:rsidR="00CD1BCD" w:rsidRDefault="00CD1BCD" w:rsidP="00507B2B">
            <w:pPr>
              <w:jc w:val="center"/>
              <w:rPr>
                <w:lang w:val="en-029"/>
              </w:rPr>
            </w:pPr>
            <w:r>
              <w:rPr>
                <w:lang w:val="en-029"/>
              </w:rPr>
              <w:t>C</w:t>
            </w:r>
          </w:p>
        </w:tc>
        <w:tc>
          <w:tcPr>
            <w:tcW w:w="375" w:type="dxa"/>
            <w:shd w:val="clear" w:color="auto" w:fill="F2F2F2" w:themeFill="background1" w:themeFillShade="F2"/>
            <w:vAlign w:val="center"/>
          </w:tcPr>
          <w:p w:rsidR="00CD1BCD" w:rsidRDefault="00CD1BCD" w:rsidP="00507B2B">
            <w:pPr>
              <w:jc w:val="center"/>
              <w:rPr>
                <w:lang w:val="en-029"/>
              </w:rPr>
            </w:pPr>
            <w:r>
              <w:rPr>
                <w:lang w:val="en-029"/>
              </w:rPr>
              <w:t>R</w:t>
            </w:r>
          </w:p>
        </w:tc>
      </w:tr>
      <w:tr w:rsidR="00CD1BCD" w:rsidTr="00977FEB">
        <w:trPr>
          <w:trHeight w:val="253"/>
        </w:trPr>
        <w:tc>
          <w:tcPr>
            <w:tcW w:w="7818" w:type="dxa"/>
            <w:vMerge/>
          </w:tcPr>
          <w:p w:rsidR="00CD1BCD" w:rsidRDefault="00CD1BCD" w:rsidP="00507B2B">
            <w:pPr>
              <w:rPr>
                <w:lang w:val="en-029"/>
              </w:rPr>
            </w:pPr>
          </w:p>
        </w:tc>
        <w:tc>
          <w:tcPr>
            <w:tcW w:w="375" w:type="dxa"/>
            <w:vMerge/>
            <w:shd w:val="clear" w:color="auto" w:fill="F2F2F2" w:themeFill="background1" w:themeFillShade="F2"/>
            <w:vAlign w:val="center"/>
          </w:tcPr>
          <w:p w:rsidR="00CD1BCD" w:rsidRDefault="00CD1BCD" w:rsidP="00507B2B">
            <w:pPr>
              <w:jc w:val="center"/>
              <w:rPr>
                <w:lang w:val="en-029"/>
              </w:rPr>
            </w:pPr>
          </w:p>
        </w:tc>
        <w:tc>
          <w:tcPr>
            <w:tcW w:w="375" w:type="dxa"/>
            <w:vMerge/>
            <w:shd w:val="clear" w:color="auto" w:fill="F2F2F2" w:themeFill="background1" w:themeFillShade="F2"/>
            <w:vAlign w:val="center"/>
          </w:tcPr>
          <w:p w:rsidR="00CD1BCD" w:rsidRDefault="00CD1BCD" w:rsidP="00507B2B">
            <w:pPr>
              <w:jc w:val="center"/>
              <w:rPr>
                <w:lang w:val="en-029"/>
              </w:rPr>
            </w:pPr>
          </w:p>
        </w:tc>
        <w:tc>
          <w:tcPr>
            <w:tcW w:w="375" w:type="dxa"/>
            <w:vMerge w:val="restart"/>
            <w:shd w:val="clear" w:color="auto" w:fill="F2F2F2" w:themeFill="background1" w:themeFillShade="F2"/>
            <w:vAlign w:val="center"/>
          </w:tcPr>
          <w:p w:rsidR="00CD1BCD" w:rsidRDefault="00CD1BCD" w:rsidP="00507B2B">
            <w:pPr>
              <w:jc w:val="center"/>
              <w:rPr>
                <w:lang w:val="en-029"/>
              </w:rPr>
            </w:pPr>
            <w:r>
              <w:rPr>
                <w:lang w:val="en-029"/>
              </w:rPr>
              <w:t>N</w:t>
            </w:r>
          </w:p>
        </w:tc>
      </w:tr>
      <w:tr w:rsidR="00CD1BCD" w:rsidTr="00977FEB">
        <w:trPr>
          <w:trHeight w:val="253"/>
        </w:trPr>
        <w:tc>
          <w:tcPr>
            <w:tcW w:w="7818" w:type="dxa"/>
            <w:vMerge/>
          </w:tcPr>
          <w:p w:rsidR="00CD1BCD" w:rsidRDefault="00CD1BCD" w:rsidP="00507B2B">
            <w:pPr>
              <w:rPr>
                <w:lang w:val="en-029"/>
              </w:rPr>
            </w:pPr>
          </w:p>
        </w:tc>
        <w:tc>
          <w:tcPr>
            <w:tcW w:w="375" w:type="dxa"/>
            <w:vMerge w:val="restart"/>
            <w:shd w:val="clear" w:color="auto" w:fill="F2F2F2" w:themeFill="background1" w:themeFillShade="F2"/>
            <w:vAlign w:val="center"/>
          </w:tcPr>
          <w:p w:rsidR="00CD1BCD" w:rsidRDefault="00CD1BCD" w:rsidP="00507B2B">
            <w:pPr>
              <w:jc w:val="center"/>
              <w:rPr>
                <w:lang w:val="en-029"/>
              </w:rPr>
            </w:pPr>
            <w:r>
              <w:rPr>
                <w:lang w:val="en-029"/>
              </w:rPr>
              <w:t>A</w:t>
            </w:r>
          </w:p>
        </w:tc>
        <w:tc>
          <w:tcPr>
            <w:tcW w:w="375" w:type="dxa"/>
            <w:vMerge w:val="restart"/>
            <w:shd w:val="clear" w:color="auto" w:fill="F2F2F2" w:themeFill="background1" w:themeFillShade="F2"/>
            <w:vAlign w:val="center"/>
          </w:tcPr>
          <w:p w:rsidR="00CD1BCD" w:rsidRDefault="00CD1BCD" w:rsidP="00507B2B">
            <w:pPr>
              <w:jc w:val="center"/>
              <w:rPr>
                <w:lang w:val="en-029"/>
              </w:rPr>
            </w:pPr>
            <w:r>
              <w:rPr>
                <w:lang w:val="en-029"/>
              </w:rPr>
              <w:t>D</w:t>
            </w:r>
          </w:p>
        </w:tc>
        <w:tc>
          <w:tcPr>
            <w:tcW w:w="375" w:type="dxa"/>
            <w:vMerge/>
            <w:shd w:val="clear" w:color="auto" w:fill="F2F2F2" w:themeFill="background1" w:themeFillShade="F2"/>
            <w:vAlign w:val="center"/>
          </w:tcPr>
          <w:p w:rsidR="00CD1BCD" w:rsidRDefault="00CD1BCD" w:rsidP="00507B2B">
            <w:pPr>
              <w:jc w:val="center"/>
              <w:rPr>
                <w:lang w:val="en-029"/>
              </w:rPr>
            </w:pPr>
          </w:p>
        </w:tc>
      </w:tr>
      <w:tr w:rsidR="00CD1BCD" w:rsidTr="00977FEB">
        <w:trPr>
          <w:trHeight w:val="116"/>
        </w:trPr>
        <w:tc>
          <w:tcPr>
            <w:tcW w:w="7818" w:type="dxa"/>
            <w:vMerge/>
          </w:tcPr>
          <w:p w:rsidR="00CD1BCD" w:rsidRDefault="00CD1BCD" w:rsidP="00507B2B">
            <w:pPr>
              <w:rPr>
                <w:lang w:val="en-029"/>
              </w:rPr>
            </w:pPr>
          </w:p>
        </w:tc>
        <w:tc>
          <w:tcPr>
            <w:tcW w:w="375" w:type="dxa"/>
            <w:vMerge/>
            <w:shd w:val="clear" w:color="auto" w:fill="F2F2F2" w:themeFill="background1" w:themeFillShade="F2"/>
            <w:vAlign w:val="center"/>
          </w:tcPr>
          <w:p w:rsidR="00CD1BCD" w:rsidRDefault="00CD1BCD" w:rsidP="00507B2B">
            <w:pPr>
              <w:jc w:val="center"/>
              <w:rPr>
                <w:lang w:val="en-029"/>
              </w:rPr>
            </w:pPr>
          </w:p>
        </w:tc>
        <w:tc>
          <w:tcPr>
            <w:tcW w:w="375" w:type="dxa"/>
            <w:vMerge/>
            <w:shd w:val="clear" w:color="auto" w:fill="F2F2F2" w:themeFill="background1" w:themeFillShade="F2"/>
            <w:vAlign w:val="center"/>
          </w:tcPr>
          <w:p w:rsidR="00CD1BCD" w:rsidRDefault="00CD1BCD" w:rsidP="00507B2B">
            <w:pPr>
              <w:jc w:val="center"/>
              <w:rPr>
                <w:lang w:val="en-029"/>
              </w:rPr>
            </w:pPr>
          </w:p>
        </w:tc>
        <w:tc>
          <w:tcPr>
            <w:tcW w:w="375" w:type="dxa"/>
            <w:shd w:val="clear" w:color="auto" w:fill="F2F2F2" w:themeFill="background1" w:themeFillShade="F2"/>
            <w:vAlign w:val="center"/>
          </w:tcPr>
          <w:p w:rsidR="00CD1BCD" w:rsidRDefault="00CD1BCD" w:rsidP="00507B2B">
            <w:pPr>
              <w:jc w:val="center"/>
              <w:rPr>
                <w:lang w:val="en-029"/>
              </w:rPr>
            </w:pPr>
            <w:r>
              <w:rPr>
                <w:lang w:val="en-029"/>
              </w:rPr>
              <w:t>L</w:t>
            </w:r>
          </w:p>
        </w:tc>
      </w:tr>
    </w:tbl>
    <w:p w:rsidR="00CD1BCD" w:rsidRDefault="00CD1BCD" w:rsidP="002040E0">
      <w:pPr>
        <w:jc w:val="both"/>
        <w:rPr>
          <w:lang w:val="en-GB"/>
        </w:rPr>
      </w:pPr>
    </w:p>
    <w:p w:rsidR="00CE576A" w:rsidRDefault="00CE576A" w:rsidP="002040E0">
      <w:pPr>
        <w:jc w:val="both"/>
        <w:rPr>
          <w:lang w:val="en-GB"/>
        </w:rPr>
      </w:pPr>
      <w:r>
        <w:rPr>
          <w:lang w:val="en-GB"/>
        </w:rPr>
        <w:t xml:space="preserve">During the country consultations it was clear that the several tools available for CCA2DRR and the integration into fisheries and aquaculture were little known by many or shared by the few who were familiar with them. The CDEMA tools are examples. This constraint on knowledge mobilisation is a serious hindrance to achieving several other desirable impacts. More than just a selection of tools there needs to be an active community of users communicating with each other and interested parties in order to create a critical mass of capacity that is learning and adaptive. </w:t>
      </w:r>
    </w:p>
    <w:tbl>
      <w:tblPr>
        <w:tblStyle w:val="TableGrid"/>
        <w:tblW w:w="0" w:type="auto"/>
        <w:tblLook w:val="04A0"/>
      </w:tblPr>
      <w:tblGrid>
        <w:gridCol w:w="2351"/>
        <w:gridCol w:w="2467"/>
        <w:gridCol w:w="2412"/>
        <w:gridCol w:w="2012"/>
      </w:tblGrid>
      <w:tr w:rsidR="00CD1BCD" w:rsidTr="00977FEB">
        <w:trPr>
          <w:tblHeader/>
        </w:trPr>
        <w:tc>
          <w:tcPr>
            <w:tcW w:w="2351" w:type="dxa"/>
            <w:shd w:val="clear" w:color="auto" w:fill="F2F2F2" w:themeFill="background1" w:themeFillShade="F2"/>
          </w:tcPr>
          <w:p w:rsidR="00CD1BCD" w:rsidRPr="00DD6553" w:rsidRDefault="00CD1BCD" w:rsidP="00507B2B">
            <w:pPr>
              <w:rPr>
                <w:lang w:val="en-GB"/>
              </w:rPr>
            </w:pPr>
            <w:r w:rsidRPr="00DD6553">
              <w:rPr>
                <w:b/>
                <w:bCs/>
                <w:lang w:val="en-029"/>
              </w:rPr>
              <w:t>Results chain hierarchy</w:t>
            </w:r>
          </w:p>
        </w:tc>
        <w:tc>
          <w:tcPr>
            <w:tcW w:w="2467" w:type="dxa"/>
            <w:shd w:val="clear" w:color="auto" w:fill="F2F2F2" w:themeFill="background1" w:themeFillShade="F2"/>
          </w:tcPr>
          <w:p w:rsidR="00CD1BCD" w:rsidRPr="00DD6553" w:rsidRDefault="00CD1BCD" w:rsidP="00507B2B">
            <w:pPr>
              <w:rPr>
                <w:lang w:val="en-GB"/>
              </w:rPr>
            </w:pPr>
            <w:r w:rsidRPr="00DD6553">
              <w:rPr>
                <w:b/>
                <w:bCs/>
                <w:lang w:val="en-029"/>
              </w:rPr>
              <w:t>Performance indicators</w:t>
            </w:r>
          </w:p>
          <w:p w:rsidR="00CD1BCD" w:rsidRDefault="00CD1BCD" w:rsidP="00507B2B">
            <w:pPr>
              <w:rPr>
                <w:lang w:val="en-029"/>
              </w:rPr>
            </w:pPr>
          </w:p>
        </w:tc>
        <w:tc>
          <w:tcPr>
            <w:tcW w:w="2412" w:type="dxa"/>
            <w:shd w:val="clear" w:color="auto" w:fill="F2F2F2" w:themeFill="background1" w:themeFillShade="F2"/>
          </w:tcPr>
          <w:p w:rsidR="00CD1BCD" w:rsidRPr="00DD6553" w:rsidRDefault="00CD1BCD" w:rsidP="00507B2B">
            <w:pPr>
              <w:rPr>
                <w:lang w:val="en-GB"/>
              </w:rPr>
            </w:pPr>
            <w:r w:rsidRPr="00DD6553">
              <w:rPr>
                <w:b/>
                <w:bCs/>
                <w:lang w:val="en-029"/>
              </w:rPr>
              <w:t>Means of verification</w:t>
            </w:r>
          </w:p>
          <w:p w:rsidR="00CD1BCD" w:rsidRDefault="00CD1BCD" w:rsidP="00507B2B">
            <w:pPr>
              <w:rPr>
                <w:lang w:val="en-029"/>
              </w:rPr>
            </w:pPr>
          </w:p>
        </w:tc>
        <w:tc>
          <w:tcPr>
            <w:tcW w:w="2012" w:type="dxa"/>
            <w:shd w:val="clear" w:color="auto" w:fill="F2F2F2" w:themeFill="background1" w:themeFillShade="F2"/>
          </w:tcPr>
          <w:p w:rsidR="00CD1BCD" w:rsidRPr="00DD6553" w:rsidRDefault="00CD1BCD" w:rsidP="00507B2B">
            <w:pPr>
              <w:rPr>
                <w:b/>
                <w:bCs/>
                <w:lang w:val="en-GB"/>
              </w:rPr>
            </w:pPr>
            <w:r w:rsidRPr="00DD6553">
              <w:rPr>
                <w:b/>
                <w:bCs/>
                <w:lang w:val="en-029"/>
              </w:rPr>
              <w:t>External risks &amp; assumptions</w:t>
            </w:r>
          </w:p>
        </w:tc>
      </w:tr>
      <w:tr w:rsidR="00CD1BCD" w:rsidTr="00507B2B">
        <w:tc>
          <w:tcPr>
            <w:tcW w:w="2351" w:type="dxa"/>
          </w:tcPr>
          <w:p w:rsidR="00CD1BCD" w:rsidRPr="00734B46" w:rsidRDefault="00CD1BCD" w:rsidP="00507B2B">
            <w:pPr>
              <w:rPr>
                <w:b/>
                <w:lang w:val="en-029"/>
              </w:rPr>
            </w:pPr>
            <w:r w:rsidRPr="00734B46">
              <w:rPr>
                <w:b/>
                <w:lang w:val="en-029"/>
              </w:rPr>
              <w:t>Impact</w:t>
            </w:r>
          </w:p>
          <w:p w:rsidR="00CD1BCD" w:rsidRDefault="00785236" w:rsidP="00785236">
            <w:pPr>
              <w:rPr>
                <w:lang w:val="en-029"/>
              </w:rPr>
            </w:pPr>
            <w:r>
              <w:rPr>
                <w:lang w:val="en-029"/>
              </w:rPr>
              <w:t>Tools and techniques</w:t>
            </w:r>
            <w:r w:rsidR="00CD1BCD">
              <w:rPr>
                <w:lang w:val="en-029"/>
              </w:rPr>
              <w:t xml:space="preserve"> enhance the resilience of fisheries, aquaculture </w:t>
            </w:r>
          </w:p>
        </w:tc>
        <w:tc>
          <w:tcPr>
            <w:tcW w:w="2467" w:type="dxa"/>
          </w:tcPr>
          <w:p w:rsidR="00CD1BCD" w:rsidRDefault="00CD1BCD" w:rsidP="00DF13A9">
            <w:pPr>
              <w:rPr>
                <w:lang w:val="en-029"/>
              </w:rPr>
            </w:pPr>
            <w:r>
              <w:rPr>
                <w:lang w:val="en-029"/>
              </w:rPr>
              <w:t xml:space="preserve">- </w:t>
            </w:r>
            <w:r w:rsidR="00DF13A9">
              <w:rPr>
                <w:lang w:val="en-029"/>
              </w:rPr>
              <w:t>I</w:t>
            </w:r>
            <w:r>
              <w:rPr>
                <w:lang w:val="en-029"/>
              </w:rPr>
              <w:t>ncrease</w:t>
            </w:r>
            <w:r w:rsidR="00DF13A9">
              <w:rPr>
                <w:lang w:val="en-029"/>
              </w:rPr>
              <w:t>d</w:t>
            </w:r>
            <w:r>
              <w:rPr>
                <w:lang w:val="en-029"/>
              </w:rPr>
              <w:t xml:space="preserve"> adaptive capacity and reduce</w:t>
            </w:r>
            <w:r w:rsidR="00DF13A9">
              <w:rPr>
                <w:lang w:val="en-029"/>
              </w:rPr>
              <w:t>d</w:t>
            </w:r>
            <w:r>
              <w:rPr>
                <w:lang w:val="en-029"/>
              </w:rPr>
              <w:t xml:space="preserve"> vulnerability to disasters</w:t>
            </w:r>
            <w:r w:rsidR="00DF13A9">
              <w:rPr>
                <w:lang w:val="en-029"/>
              </w:rPr>
              <w:t xml:space="preserve"> attributable to fisheries, aquaculture CCA2DRR tools and techniques</w:t>
            </w:r>
          </w:p>
        </w:tc>
        <w:tc>
          <w:tcPr>
            <w:tcW w:w="2412" w:type="dxa"/>
          </w:tcPr>
          <w:p w:rsidR="00CD1BCD" w:rsidRDefault="00CD1BCD" w:rsidP="00507B2B">
            <w:pPr>
              <w:rPr>
                <w:lang w:val="en-029"/>
              </w:rPr>
            </w:pPr>
            <w:r>
              <w:rPr>
                <w:lang w:val="en-029"/>
              </w:rPr>
              <w:t>- CCCCC, CDEMA, CRFM</w:t>
            </w:r>
            <w:r w:rsidR="00F01FF2">
              <w:rPr>
                <w:lang w:val="en-029"/>
              </w:rPr>
              <w:t>,</w:t>
            </w:r>
            <w:r>
              <w:rPr>
                <w:lang w:val="en-029"/>
              </w:rPr>
              <w:t xml:space="preserve"> etc. reports on adaptation and disasters</w:t>
            </w:r>
          </w:p>
        </w:tc>
        <w:tc>
          <w:tcPr>
            <w:tcW w:w="2012" w:type="dxa"/>
          </w:tcPr>
          <w:p w:rsidR="00CD1BCD" w:rsidRDefault="00507B2B" w:rsidP="00507B2B">
            <w:pPr>
              <w:rPr>
                <w:lang w:val="en-029"/>
              </w:rPr>
            </w:pPr>
            <w:r>
              <w:rPr>
                <w:lang w:val="en-029"/>
              </w:rPr>
              <w:t xml:space="preserve">Tools, techniques selected and used prove to be </w:t>
            </w:r>
            <w:r w:rsidR="001E78E7">
              <w:rPr>
                <w:lang w:val="en-029"/>
              </w:rPr>
              <w:t>useful in practice over the (adaptive) long term</w:t>
            </w:r>
          </w:p>
        </w:tc>
      </w:tr>
      <w:tr w:rsidR="00CD1BCD" w:rsidTr="00507B2B">
        <w:tc>
          <w:tcPr>
            <w:tcW w:w="2351" w:type="dxa"/>
          </w:tcPr>
          <w:p w:rsidR="00CD1BCD" w:rsidRPr="00734B46" w:rsidRDefault="00CD1BCD" w:rsidP="00507B2B">
            <w:pPr>
              <w:rPr>
                <w:b/>
                <w:lang w:val="en-029"/>
              </w:rPr>
            </w:pPr>
            <w:r w:rsidRPr="00734B46">
              <w:rPr>
                <w:b/>
                <w:lang w:val="en-029"/>
              </w:rPr>
              <w:t>Outcome</w:t>
            </w:r>
          </w:p>
          <w:p w:rsidR="00CD1BCD" w:rsidRDefault="00785236" w:rsidP="00785236">
            <w:pPr>
              <w:rPr>
                <w:lang w:val="en-029"/>
              </w:rPr>
            </w:pPr>
            <w:r>
              <w:rPr>
                <w:lang w:val="en-029"/>
              </w:rPr>
              <w:t>Suite of CCA2DRR tools actively used in all aspects and levels of fisheries,</w:t>
            </w:r>
            <w:r w:rsidR="00CD1BCD">
              <w:rPr>
                <w:lang w:val="en-029"/>
              </w:rPr>
              <w:t xml:space="preserve"> aquaculture  </w:t>
            </w:r>
          </w:p>
        </w:tc>
        <w:tc>
          <w:tcPr>
            <w:tcW w:w="2467" w:type="dxa"/>
          </w:tcPr>
          <w:p w:rsidR="00CD1BCD" w:rsidRDefault="00CD1BCD" w:rsidP="00DF13A9">
            <w:pPr>
              <w:rPr>
                <w:lang w:val="en-029"/>
              </w:rPr>
            </w:pPr>
            <w:r>
              <w:rPr>
                <w:lang w:val="en-029"/>
              </w:rPr>
              <w:t>- Countries</w:t>
            </w:r>
            <w:r w:rsidR="00DF13A9">
              <w:rPr>
                <w:lang w:val="en-029"/>
              </w:rPr>
              <w:t>, communities and private sector use CCA2DRR tools widely in</w:t>
            </w:r>
            <w:r w:rsidR="00AE71E8">
              <w:rPr>
                <w:lang w:val="en-029"/>
              </w:rPr>
              <w:t xml:space="preserve"> </w:t>
            </w:r>
            <w:r w:rsidR="00DF13A9">
              <w:rPr>
                <w:lang w:val="en-029"/>
              </w:rPr>
              <w:t xml:space="preserve">fisheries, </w:t>
            </w:r>
            <w:r>
              <w:rPr>
                <w:lang w:val="en-029"/>
              </w:rPr>
              <w:t xml:space="preserve">aquaculture </w:t>
            </w:r>
            <w:r w:rsidR="00977FEB">
              <w:rPr>
                <w:lang w:val="en-029"/>
              </w:rPr>
              <w:t>in 6 countries</w:t>
            </w:r>
          </w:p>
        </w:tc>
        <w:tc>
          <w:tcPr>
            <w:tcW w:w="2412" w:type="dxa"/>
          </w:tcPr>
          <w:p w:rsidR="00CD1BCD" w:rsidRDefault="00CD1BCD" w:rsidP="00DF13A9">
            <w:pPr>
              <w:rPr>
                <w:lang w:val="en-029"/>
              </w:rPr>
            </w:pPr>
            <w:r>
              <w:rPr>
                <w:lang w:val="en-029"/>
              </w:rPr>
              <w:t xml:space="preserve">- CRFM web pages </w:t>
            </w:r>
            <w:r w:rsidR="00DF13A9">
              <w:rPr>
                <w:lang w:val="en-029"/>
              </w:rPr>
              <w:t>with plans prepared using the tools</w:t>
            </w:r>
          </w:p>
        </w:tc>
        <w:tc>
          <w:tcPr>
            <w:tcW w:w="2012" w:type="dxa"/>
          </w:tcPr>
          <w:p w:rsidR="00CD1BCD" w:rsidRDefault="00CD1BCD" w:rsidP="00507B2B">
            <w:pPr>
              <w:rPr>
                <w:lang w:val="en-029"/>
              </w:rPr>
            </w:pPr>
            <w:r>
              <w:rPr>
                <w:lang w:val="en-029"/>
              </w:rPr>
              <w:t xml:space="preserve">Countries follow through with </w:t>
            </w:r>
            <w:r w:rsidR="00507B2B">
              <w:rPr>
                <w:lang w:val="en-029"/>
              </w:rPr>
              <w:t>active us</w:t>
            </w:r>
            <w:r w:rsidR="00AE71E8">
              <w:rPr>
                <w:lang w:val="en-029"/>
              </w:rPr>
              <w:t>e</w:t>
            </w:r>
            <w:r w:rsidR="00507B2B">
              <w:rPr>
                <w:lang w:val="en-029"/>
              </w:rPr>
              <w:t xml:space="preserve"> of the suite</w:t>
            </w:r>
          </w:p>
        </w:tc>
      </w:tr>
      <w:tr w:rsidR="00CD1BCD" w:rsidTr="00507B2B">
        <w:tc>
          <w:tcPr>
            <w:tcW w:w="2351" w:type="dxa"/>
          </w:tcPr>
          <w:p w:rsidR="00CD1BCD" w:rsidRDefault="00CD1BCD" w:rsidP="00507B2B">
            <w:pPr>
              <w:rPr>
                <w:b/>
                <w:lang w:val="en-029"/>
              </w:rPr>
            </w:pPr>
            <w:r>
              <w:rPr>
                <w:b/>
                <w:lang w:val="en-029"/>
              </w:rPr>
              <w:t>Outputs</w:t>
            </w:r>
          </w:p>
          <w:p w:rsidR="00785236" w:rsidRDefault="00785236" w:rsidP="00507B2B">
            <w:pPr>
              <w:rPr>
                <w:lang w:val="en-029"/>
              </w:rPr>
            </w:pPr>
            <w:r>
              <w:rPr>
                <w:lang w:val="en-029"/>
              </w:rPr>
              <w:t>- Network community of practice using tools</w:t>
            </w:r>
          </w:p>
          <w:p w:rsidR="00785236" w:rsidRPr="00785236" w:rsidRDefault="00785236" w:rsidP="00507B2B">
            <w:pPr>
              <w:rPr>
                <w:lang w:val="en-029"/>
              </w:rPr>
            </w:pPr>
            <w:r>
              <w:rPr>
                <w:lang w:val="en-029"/>
              </w:rPr>
              <w:t>- Suite of preferred CCA2DRR tools</w:t>
            </w:r>
          </w:p>
        </w:tc>
        <w:tc>
          <w:tcPr>
            <w:tcW w:w="2467" w:type="dxa"/>
          </w:tcPr>
          <w:p w:rsidR="00527D44" w:rsidRPr="00527D44" w:rsidRDefault="00527D44" w:rsidP="00527D44">
            <w:pPr>
              <w:rPr>
                <w:lang w:val="en-029"/>
              </w:rPr>
            </w:pPr>
            <w:r>
              <w:rPr>
                <w:lang w:val="en-029"/>
              </w:rPr>
              <w:t xml:space="preserve">- </w:t>
            </w:r>
            <w:r w:rsidRPr="00527D44">
              <w:rPr>
                <w:lang w:val="en-029"/>
              </w:rPr>
              <w:t xml:space="preserve">CCA2DRR tools </w:t>
            </w:r>
            <w:r>
              <w:rPr>
                <w:lang w:val="en-029"/>
              </w:rPr>
              <w:t>ready</w:t>
            </w:r>
            <w:r w:rsidR="00AE71E8">
              <w:rPr>
                <w:lang w:val="en-029"/>
              </w:rPr>
              <w:t xml:space="preserve"> </w:t>
            </w:r>
            <w:r>
              <w:rPr>
                <w:lang w:val="en-029"/>
              </w:rPr>
              <w:t>for use  within 6 months</w:t>
            </w:r>
          </w:p>
          <w:p w:rsidR="00527D44" w:rsidRDefault="00527D44" w:rsidP="00527D44">
            <w:pPr>
              <w:rPr>
                <w:lang w:val="en-029"/>
              </w:rPr>
            </w:pPr>
            <w:r>
              <w:rPr>
                <w:lang w:val="en-029"/>
              </w:rPr>
              <w:t xml:space="preserve">- </w:t>
            </w:r>
            <w:r w:rsidRPr="00527D44">
              <w:rPr>
                <w:lang w:val="en-029"/>
              </w:rPr>
              <w:t>CCA2DRR tools on CRFM</w:t>
            </w:r>
            <w:r>
              <w:rPr>
                <w:lang w:val="en-029"/>
              </w:rPr>
              <w:t xml:space="preserve">,CNFO </w:t>
            </w:r>
            <w:r w:rsidRPr="00527D44">
              <w:rPr>
                <w:lang w:val="en-029"/>
              </w:rPr>
              <w:t>website</w:t>
            </w:r>
            <w:r>
              <w:rPr>
                <w:lang w:val="en-029"/>
              </w:rPr>
              <w:t>s</w:t>
            </w:r>
          </w:p>
          <w:p w:rsidR="00CD1BCD" w:rsidRDefault="00CD1BCD" w:rsidP="00527D44">
            <w:pPr>
              <w:rPr>
                <w:lang w:val="en-029"/>
              </w:rPr>
            </w:pPr>
            <w:r>
              <w:rPr>
                <w:lang w:val="en-029"/>
              </w:rPr>
              <w:t xml:space="preserve">- </w:t>
            </w:r>
            <w:r w:rsidR="00DF13A9">
              <w:rPr>
                <w:lang w:val="en-029"/>
              </w:rPr>
              <w:t xml:space="preserve">Virtual community exists for CCA2DRR in fisheries, aquaculture </w:t>
            </w:r>
          </w:p>
        </w:tc>
        <w:tc>
          <w:tcPr>
            <w:tcW w:w="2412" w:type="dxa"/>
          </w:tcPr>
          <w:p w:rsidR="00CD1BCD" w:rsidRDefault="00CD1BCD" w:rsidP="00507B2B">
            <w:pPr>
              <w:rPr>
                <w:lang w:val="en-029"/>
              </w:rPr>
            </w:pPr>
            <w:r>
              <w:rPr>
                <w:lang w:val="en-029"/>
              </w:rPr>
              <w:t xml:space="preserve">- CRFM </w:t>
            </w:r>
            <w:r w:rsidR="00507B2B">
              <w:rPr>
                <w:lang w:val="en-029"/>
              </w:rPr>
              <w:t>mailing list</w:t>
            </w:r>
            <w:r w:rsidR="00AE71E8">
              <w:rPr>
                <w:lang w:val="en-029"/>
              </w:rPr>
              <w:t xml:space="preserve"> </w:t>
            </w:r>
            <w:r w:rsidR="00507B2B">
              <w:rPr>
                <w:lang w:val="en-029"/>
              </w:rPr>
              <w:t>statistics show activity</w:t>
            </w:r>
          </w:p>
          <w:p w:rsidR="00527D44" w:rsidRDefault="00527D44" w:rsidP="00507B2B">
            <w:pPr>
              <w:rPr>
                <w:lang w:val="en-029"/>
              </w:rPr>
            </w:pPr>
            <w:r>
              <w:rPr>
                <w:lang w:val="en-029"/>
              </w:rPr>
              <w:t>- CRFM web site and communication products</w:t>
            </w:r>
          </w:p>
          <w:p w:rsidR="00527D44" w:rsidRDefault="00527D44" w:rsidP="00507B2B">
            <w:pPr>
              <w:rPr>
                <w:lang w:val="en-029"/>
              </w:rPr>
            </w:pPr>
            <w:r>
              <w:rPr>
                <w:lang w:val="en-029"/>
              </w:rPr>
              <w:t>- CNFO web site and communication products</w:t>
            </w:r>
          </w:p>
        </w:tc>
        <w:tc>
          <w:tcPr>
            <w:tcW w:w="2012" w:type="dxa"/>
          </w:tcPr>
          <w:p w:rsidR="00CD1BCD" w:rsidRDefault="00507B2B" w:rsidP="00507B2B">
            <w:pPr>
              <w:rPr>
                <w:lang w:val="en-029"/>
              </w:rPr>
            </w:pPr>
            <w:r>
              <w:rPr>
                <w:lang w:val="en-029"/>
              </w:rPr>
              <w:t>Agreement is possible on a suite of tools rather than independent efforts</w:t>
            </w:r>
          </w:p>
        </w:tc>
      </w:tr>
      <w:tr w:rsidR="00CD1BCD" w:rsidTr="00507B2B">
        <w:tc>
          <w:tcPr>
            <w:tcW w:w="2351" w:type="dxa"/>
          </w:tcPr>
          <w:p w:rsidR="00CD1BCD" w:rsidRDefault="00CD1BCD" w:rsidP="00507B2B">
            <w:pPr>
              <w:rPr>
                <w:b/>
                <w:lang w:val="en-029"/>
              </w:rPr>
            </w:pPr>
            <w:r w:rsidRPr="00734B46">
              <w:rPr>
                <w:b/>
                <w:lang w:val="en-029"/>
              </w:rPr>
              <w:t>Activities</w:t>
            </w:r>
          </w:p>
          <w:p w:rsidR="00CD1BCD" w:rsidRDefault="00CD1BCD" w:rsidP="00507B2B">
            <w:pPr>
              <w:rPr>
                <w:lang w:val="en-029"/>
              </w:rPr>
            </w:pPr>
            <w:r>
              <w:rPr>
                <w:lang w:val="en-029"/>
              </w:rPr>
              <w:t xml:space="preserve">- </w:t>
            </w:r>
            <w:r w:rsidR="00785236">
              <w:rPr>
                <w:lang w:val="en-029"/>
              </w:rPr>
              <w:t>Consolidation of users into a community of practice for CCA2DRR</w:t>
            </w:r>
          </w:p>
          <w:p w:rsidR="00CD1BCD" w:rsidRDefault="00CD1BCD" w:rsidP="00507B2B">
            <w:pPr>
              <w:rPr>
                <w:lang w:val="en-029"/>
              </w:rPr>
            </w:pPr>
            <w:r>
              <w:rPr>
                <w:lang w:val="en-029"/>
              </w:rPr>
              <w:t xml:space="preserve">- </w:t>
            </w:r>
            <w:r w:rsidR="00785236">
              <w:rPr>
                <w:lang w:val="en-029"/>
              </w:rPr>
              <w:t>Creation of a learning network to test the tools and share learning</w:t>
            </w:r>
          </w:p>
          <w:p w:rsidR="00CD1BCD" w:rsidRDefault="00CD1BCD" w:rsidP="00507B2B">
            <w:pPr>
              <w:rPr>
                <w:lang w:val="en-029"/>
              </w:rPr>
            </w:pPr>
            <w:r>
              <w:rPr>
                <w:lang w:val="en-029"/>
              </w:rPr>
              <w:t xml:space="preserve">- </w:t>
            </w:r>
            <w:r w:rsidR="00785236">
              <w:rPr>
                <w:lang w:val="en-029"/>
              </w:rPr>
              <w:t>Selection of preferred tools after review</w:t>
            </w:r>
          </w:p>
          <w:p w:rsidR="00527D44" w:rsidRDefault="00527D44" w:rsidP="00507B2B">
            <w:pPr>
              <w:rPr>
                <w:lang w:val="en-029"/>
              </w:rPr>
            </w:pPr>
            <w:r>
              <w:rPr>
                <w:lang w:val="en-029"/>
              </w:rPr>
              <w:lastRenderedPageBreak/>
              <w:t>- Link benchmarking B-tool with the G-tool</w:t>
            </w:r>
          </w:p>
          <w:p w:rsidR="00CD1BCD" w:rsidRDefault="00CD1BCD" w:rsidP="00785236">
            <w:pPr>
              <w:rPr>
                <w:lang w:val="en-029"/>
              </w:rPr>
            </w:pPr>
            <w:r>
              <w:rPr>
                <w:lang w:val="en-029"/>
              </w:rPr>
              <w:t xml:space="preserve">- Communication to inform </w:t>
            </w:r>
            <w:r w:rsidR="00785236">
              <w:rPr>
                <w:lang w:val="en-029"/>
              </w:rPr>
              <w:t>stakeholders on CCA2DRR tools</w:t>
            </w:r>
            <w:r w:rsidR="00A5616E">
              <w:rPr>
                <w:lang w:val="en-029"/>
              </w:rPr>
              <w:t>, with emphasis on reaching the most vulnerable</w:t>
            </w:r>
          </w:p>
        </w:tc>
        <w:tc>
          <w:tcPr>
            <w:tcW w:w="4879" w:type="dxa"/>
            <w:gridSpan w:val="2"/>
            <w:vMerge w:val="restart"/>
          </w:tcPr>
          <w:p w:rsidR="00CD1BCD" w:rsidRPr="00734B46" w:rsidRDefault="00CD1BCD" w:rsidP="00507B2B">
            <w:pPr>
              <w:jc w:val="center"/>
              <w:rPr>
                <w:b/>
                <w:lang w:val="en-GB"/>
              </w:rPr>
            </w:pPr>
            <w:r w:rsidRPr="00734B46">
              <w:rPr>
                <w:b/>
                <w:lang w:val="en-029"/>
              </w:rPr>
              <w:lastRenderedPageBreak/>
              <w:t>Resource mobilisation</w:t>
            </w:r>
          </w:p>
          <w:p w:rsidR="00CD1BCD" w:rsidRDefault="00CD1BCD" w:rsidP="00507B2B">
            <w:pPr>
              <w:rPr>
                <w:lang w:val="en-029"/>
              </w:rPr>
            </w:pPr>
            <w:r>
              <w:rPr>
                <w:lang w:val="en-029"/>
              </w:rPr>
              <w:t>- This may be done with</w:t>
            </w:r>
            <w:r w:rsidR="00AE71E8">
              <w:rPr>
                <w:lang w:val="en-029"/>
              </w:rPr>
              <w:t xml:space="preserve"> </w:t>
            </w:r>
            <w:r w:rsidR="00EE1CB4">
              <w:rPr>
                <w:lang w:val="en-029"/>
              </w:rPr>
              <w:t>modest</w:t>
            </w:r>
            <w:r>
              <w:rPr>
                <w:lang w:val="en-029"/>
              </w:rPr>
              <w:t xml:space="preserve"> external resources</w:t>
            </w:r>
            <w:r w:rsidR="00FA01C5">
              <w:rPr>
                <w:lang w:val="en-029"/>
              </w:rPr>
              <w:t xml:space="preserve"> and output</w:t>
            </w:r>
            <w:r w:rsidR="00962326">
              <w:rPr>
                <w:lang w:val="en-029"/>
              </w:rPr>
              <w:t>s</w:t>
            </w:r>
            <w:r w:rsidR="00FA01C5">
              <w:rPr>
                <w:lang w:val="en-029"/>
              </w:rPr>
              <w:t xml:space="preserve"> achieved in 12 months</w:t>
            </w:r>
            <w:r w:rsidR="00527D44">
              <w:rPr>
                <w:lang w:val="en-029"/>
              </w:rPr>
              <w:t xml:space="preserve"> with US$15</w:t>
            </w:r>
            <w:r w:rsidR="00962326">
              <w:rPr>
                <w:lang w:val="en-029"/>
              </w:rPr>
              <w:t>0,000</w:t>
            </w:r>
          </w:p>
          <w:p w:rsidR="001E78E7" w:rsidRDefault="00CD1BCD" w:rsidP="00507B2B">
            <w:pPr>
              <w:rPr>
                <w:lang w:val="en-029"/>
              </w:rPr>
            </w:pPr>
            <w:r>
              <w:rPr>
                <w:lang w:val="en-029"/>
              </w:rPr>
              <w:t xml:space="preserve">- </w:t>
            </w:r>
            <w:r w:rsidR="001E78E7">
              <w:rPr>
                <w:lang w:val="en-029"/>
              </w:rPr>
              <w:t>Maximum use can be made of ICT and networks of country leaders to be cost-effective regionally and create a virtual community with minor travel costs</w:t>
            </w:r>
          </w:p>
          <w:p w:rsidR="001E78E7" w:rsidRDefault="001E78E7" w:rsidP="00507B2B">
            <w:pPr>
              <w:rPr>
                <w:lang w:val="en-029"/>
              </w:rPr>
            </w:pPr>
            <w:r>
              <w:rPr>
                <w:lang w:val="en-029"/>
              </w:rPr>
              <w:t>- CDEMA and other CCA2DRR products are easily available electronically. Minor printing US$5,000</w:t>
            </w:r>
          </w:p>
          <w:p w:rsidR="001E78E7" w:rsidRDefault="001E78E7" w:rsidP="00507B2B">
            <w:pPr>
              <w:rPr>
                <w:lang w:val="en-029"/>
              </w:rPr>
            </w:pPr>
            <w:r>
              <w:rPr>
                <w:lang w:val="en-029"/>
              </w:rPr>
              <w:lastRenderedPageBreak/>
              <w:t xml:space="preserve">- </w:t>
            </w:r>
            <w:r w:rsidR="00FA01C5">
              <w:rPr>
                <w:lang w:val="en-029"/>
              </w:rPr>
              <w:t>Communication can utilise existing platforms but some IT support and web services may be required in some places. US$10,000</w:t>
            </w:r>
          </w:p>
          <w:p w:rsidR="001E78E7" w:rsidRDefault="00FA01C5" w:rsidP="00507B2B">
            <w:pPr>
              <w:rPr>
                <w:lang w:val="en-029"/>
              </w:rPr>
            </w:pPr>
            <w:r>
              <w:rPr>
                <w:lang w:val="en-029"/>
              </w:rPr>
              <w:t>- Testing of the tools will be done in collaboration with the several ongoing CCA and DRM projects as part of normal implementation</w:t>
            </w:r>
            <w:r w:rsidR="00EE1CB4">
              <w:rPr>
                <w:lang w:val="en-029"/>
              </w:rPr>
              <w:t>,</w:t>
            </w:r>
            <w:r>
              <w:rPr>
                <w:lang w:val="en-029"/>
              </w:rPr>
              <w:t xml:space="preserve"> so funds required mainly for standardised PM&amp;E reporting, learning and building the community of practice. US$</w:t>
            </w:r>
            <w:r w:rsidR="00CE576A">
              <w:rPr>
                <w:lang w:val="en-029"/>
              </w:rPr>
              <w:t>15</w:t>
            </w:r>
            <w:r>
              <w:rPr>
                <w:lang w:val="en-029"/>
              </w:rPr>
              <w:t>,000.</w:t>
            </w:r>
          </w:p>
          <w:p w:rsidR="00FA01C5" w:rsidRDefault="00FA01C5" w:rsidP="00507B2B">
            <w:pPr>
              <w:rPr>
                <w:lang w:val="en-029"/>
              </w:rPr>
            </w:pPr>
            <w:r>
              <w:rPr>
                <w:lang w:val="en-029"/>
              </w:rPr>
              <w:t xml:space="preserve">- Some tools may require small purpose-designed test cases achievable through small grants to NGOs and CBOs. </w:t>
            </w:r>
            <w:r w:rsidR="00CE576A">
              <w:rPr>
                <w:lang w:val="en-029"/>
              </w:rPr>
              <w:t>US$</w:t>
            </w:r>
            <w:r w:rsidR="00EE1CB4">
              <w:rPr>
                <w:lang w:val="en-029"/>
              </w:rPr>
              <w:t>7</w:t>
            </w:r>
            <w:r w:rsidR="00CE576A">
              <w:rPr>
                <w:lang w:val="en-029"/>
              </w:rPr>
              <w:t>0,000.</w:t>
            </w:r>
          </w:p>
          <w:p w:rsidR="00527D44" w:rsidRDefault="00527D44" w:rsidP="00507B2B">
            <w:pPr>
              <w:rPr>
                <w:lang w:val="en-029"/>
              </w:rPr>
            </w:pPr>
            <w:r>
              <w:rPr>
                <w:lang w:val="en-029"/>
              </w:rPr>
              <w:t xml:space="preserve">- Integrate B-tool with G-tool and refine through testing. US$50,000 </w:t>
            </w:r>
          </w:p>
          <w:p w:rsidR="00FA01C5" w:rsidRDefault="00FA01C5" w:rsidP="00507B2B">
            <w:pPr>
              <w:rPr>
                <w:lang w:val="en-029"/>
              </w:rPr>
            </w:pPr>
          </w:p>
          <w:p w:rsidR="00CD1BCD" w:rsidRDefault="00CD1BCD" w:rsidP="00507B2B">
            <w:pPr>
              <w:rPr>
                <w:lang w:val="en-029"/>
              </w:rPr>
            </w:pPr>
          </w:p>
        </w:tc>
        <w:tc>
          <w:tcPr>
            <w:tcW w:w="2012" w:type="dxa"/>
          </w:tcPr>
          <w:p w:rsidR="00CD1BCD" w:rsidRDefault="00507B2B" w:rsidP="00507B2B">
            <w:pPr>
              <w:rPr>
                <w:lang w:val="en-029"/>
              </w:rPr>
            </w:pPr>
            <w:r>
              <w:rPr>
                <w:lang w:val="en-029"/>
              </w:rPr>
              <w:lastRenderedPageBreak/>
              <w:t>Improvements in communication among CRFM countries and among the stakeholders within them are possible</w:t>
            </w:r>
          </w:p>
        </w:tc>
      </w:tr>
      <w:tr w:rsidR="00CD1BCD" w:rsidTr="00507B2B">
        <w:tc>
          <w:tcPr>
            <w:tcW w:w="2351" w:type="dxa"/>
          </w:tcPr>
          <w:p w:rsidR="00CD1BCD" w:rsidRPr="00734B46" w:rsidRDefault="00CD1BCD" w:rsidP="00507B2B">
            <w:pPr>
              <w:rPr>
                <w:b/>
                <w:lang w:val="en-029"/>
              </w:rPr>
            </w:pPr>
            <w:r w:rsidRPr="00734B46">
              <w:rPr>
                <w:b/>
                <w:lang w:val="en-029"/>
              </w:rPr>
              <w:lastRenderedPageBreak/>
              <w:t>Inputs</w:t>
            </w:r>
          </w:p>
          <w:p w:rsidR="00CD1BCD" w:rsidRDefault="00CD1BCD" w:rsidP="00507B2B">
            <w:pPr>
              <w:rPr>
                <w:lang w:val="en-029"/>
              </w:rPr>
            </w:pPr>
            <w:r>
              <w:rPr>
                <w:lang w:val="en-029"/>
              </w:rPr>
              <w:t>- Funding for activities estimated US$</w:t>
            </w:r>
            <w:r w:rsidR="00EE1CB4">
              <w:rPr>
                <w:lang w:val="en-029"/>
              </w:rPr>
              <w:t>10</w:t>
            </w:r>
            <w:r>
              <w:rPr>
                <w:lang w:val="en-029"/>
              </w:rPr>
              <w:t>0,000</w:t>
            </w:r>
          </w:p>
          <w:p w:rsidR="00DF13A9" w:rsidRDefault="00DF13A9" w:rsidP="00DF13A9">
            <w:pPr>
              <w:rPr>
                <w:lang w:val="en-029"/>
              </w:rPr>
            </w:pPr>
            <w:r>
              <w:rPr>
                <w:lang w:val="en-029"/>
              </w:rPr>
              <w:t xml:space="preserve">- Expertise of leading CCA2DRR thinkers in the Caribbean, globally </w:t>
            </w:r>
          </w:p>
          <w:p w:rsidR="00DF13A9" w:rsidRDefault="00DF13A9" w:rsidP="00DF13A9">
            <w:pPr>
              <w:rPr>
                <w:lang w:val="en-029"/>
              </w:rPr>
            </w:pPr>
            <w:r>
              <w:rPr>
                <w:lang w:val="en-029"/>
              </w:rPr>
              <w:t>- Communications network functional</w:t>
            </w:r>
          </w:p>
          <w:p w:rsidR="00CD1BCD" w:rsidRDefault="00CD1BCD" w:rsidP="00DF13A9">
            <w:pPr>
              <w:rPr>
                <w:lang w:val="en-029"/>
              </w:rPr>
            </w:pPr>
            <w:r>
              <w:rPr>
                <w:lang w:val="en-029"/>
              </w:rPr>
              <w:t xml:space="preserve">- </w:t>
            </w:r>
            <w:r w:rsidR="00785236">
              <w:rPr>
                <w:lang w:val="en-029"/>
              </w:rPr>
              <w:t>CDEMA and other CCA2DRR products for evaluation, testing</w:t>
            </w:r>
          </w:p>
        </w:tc>
        <w:tc>
          <w:tcPr>
            <w:tcW w:w="4879" w:type="dxa"/>
            <w:gridSpan w:val="2"/>
            <w:vMerge/>
          </w:tcPr>
          <w:p w:rsidR="00CD1BCD" w:rsidRDefault="00CD1BCD" w:rsidP="00507B2B">
            <w:pPr>
              <w:rPr>
                <w:lang w:val="en-029"/>
              </w:rPr>
            </w:pPr>
          </w:p>
        </w:tc>
        <w:tc>
          <w:tcPr>
            <w:tcW w:w="2012" w:type="dxa"/>
          </w:tcPr>
          <w:p w:rsidR="00CD1BCD" w:rsidRDefault="00507B2B" w:rsidP="00507B2B">
            <w:pPr>
              <w:rPr>
                <w:lang w:val="en-029"/>
              </w:rPr>
            </w:pPr>
            <w:r>
              <w:rPr>
                <w:lang w:val="en-029"/>
              </w:rPr>
              <w:t>Countries in CRFM are genuinely interested in mainstreaming CCA2DRR</w:t>
            </w:r>
          </w:p>
        </w:tc>
      </w:tr>
    </w:tbl>
    <w:p w:rsidR="000B45C0" w:rsidRDefault="000B45C0" w:rsidP="001A361A">
      <w:pPr>
        <w:rPr>
          <w:lang w:val="en-029"/>
        </w:rPr>
      </w:pPr>
    </w:p>
    <w:p w:rsidR="00302099" w:rsidRDefault="00302099" w:rsidP="001A361A">
      <w:pPr>
        <w:rPr>
          <w:lang w:val="en-029"/>
        </w:rPr>
      </w:pPr>
    </w:p>
    <w:tbl>
      <w:tblPr>
        <w:tblStyle w:val="TableGrid"/>
        <w:tblW w:w="0" w:type="auto"/>
        <w:tblLook w:val="04A0"/>
      </w:tblPr>
      <w:tblGrid>
        <w:gridCol w:w="7818"/>
        <w:gridCol w:w="375"/>
        <w:gridCol w:w="375"/>
        <w:gridCol w:w="375"/>
      </w:tblGrid>
      <w:tr w:rsidR="00302099" w:rsidTr="00527D44">
        <w:trPr>
          <w:trHeight w:val="322"/>
        </w:trPr>
        <w:tc>
          <w:tcPr>
            <w:tcW w:w="7818" w:type="dxa"/>
            <w:vMerge w:val="restart"/>
          </w:tcPr>
          <w:p w:rsidR="00302099" w:rsidRDefault="00302099" w:rsidP="00944040">
            <w:pPr>
              <w:pStyle w:val="Heading3"/>
              <w:outlineLvl w:val="2"/>
              <w:rPr>
                <w:lang w:val="en-029"/>
              </w:rPr>
            </w:pPr>
            <w:bookmarkStart w:id="19" w:name="_Toc227814292"/>
            <w:r w:rsidRPr="00FC3980">
              <w:rPr>
                <w:lang w:val="en-GB"/>
              </w:rPr>
              <w:t xml:space="preserve">Increase the content related to climate and disasters in fisheries and aquaculture related </w:t>
            </w:r>
            <w:r>
              <w:rPr>
                <w:lang w:val="en-GB"/>
              </w:rPr>
              <w:t>university</w:t>
            </w:r>
            <w:r w:rsidRPr="00FC3980">
              <w:rPr>
                <w:lang w:val="en-GB"/>
              </w:rPr>
              <w:t xml:space="preserve"> courses</w:t>
            </w:r>
            <w:r w:rsidR="001B00ED">
              <w:rPr>
                <w:lang w:val="en-GB"/>
              </w:rPr>
              <w:t xml:space="preserve"> and research</w:t>
            </w:r>
            <w:bookmarkEnd w:id="19"/>
          </w:p>
        </w:tc>
        <w:tc>
          <w:tcPr>
            <w:tcW w:w="375" w:type="dxa"/>
            <w:vMerge w:val="restart"/>
            <w:shd w:val="clear" w:color="auto" w:fill="F2F2F2" w:themeFill="background1" w:themeFillShade="F2"/>
            <w:vAlign w:val="center"/>
          </w:tcPr>
          <w:p w:rsidR="00302099" w:rsidRDefault="00302099" w:rsidP="00944040">
            <w:pPr>
              <w:jc w:val="center"/>
              <w:rPr>
                <w:lang w:val="en-029"/>
              </w:rPr>
            </w:pPr>
            <w:r>
              <w:rPr>
                <w:lang w:val="en-029"/>
              </w:rPr>
              <w:t>F</w:t>
            </w:r>
          </w:p>
        </w:tc>
        <w:tc>
          <w:tcPr>
            <w:tcW w:w="375" w:type="dxa"/>
            <w:vMerge w:val="restart"/>
            <w:shd w:val="clear" w:color="auto" w:fill="F2F2F2" w:themeFill="background1" w:themeFillShade="F2"/>
            <w:vAlign w:val="center"/>
          </w:tcPr>
          <w:p w:rsidR="00302099" w:rsidRDefault="00302099" w:rsidP="00944040">
            <w:pPr>
              <w:jc w:val="center"/>
              <w:rPr>
                <w:lang w:val="en-029"/>
              </w:rPr>
            </w:pPr>
            <w:r>
              <w:rPr>
                <w:lang w:val="en-029"/>
              </w:rPr>
              <w:t>C</w:t>
            </w:r>
          </w:p>
        </w:tc>
        <w:tc>
          <w:tcPr>
            <w:tcW w:w="375" w:type="dxa"/>
            <w:shd w:val="clear" w:color="auto" w:fill="F2F2F2" w:themeFill="background1" w:themeFillShade="F2"/>
            <w:vAlign w:val="center"/>
          </w:tcPr>
          <w:p w:rsidR="00302099" w:rsidRDefault="00302099" w:rsidP="00944040">
            <w:pPr>
              <w:jc w:val="center"/>
              <w:rPr>
                <w:lang w:val="en-029"/>
              </w:rPr>
            </w:pPr>
            <w:r>
              <w:rPr>
                <w:lang w:val="en-029"/>
              </w:rPr>
              <w:t>R</w:t>
            </w:r>
          </w:p>
        </w:tc>
      </w:tr>
      <w:tr w:rsidR="00302099" w:rsidTr="00527D44">
        <w:trPr>
          <w:trHeight w:val="253"/>
        </w:trPr>
        <w:tc>
          <w:tcPr>
            <w:tcW w:w="7818" w:type="dxa"/>
            <w:vMerge/>
          </w:tcPr>
          <w:p w:rsidR="00302099" w:rsidRDefault="00302099" w:rsidP="00944040">
            <w:pPr>
              <w:rPr>
                <w:lang w:val="en-029"/>
              </w:rPr>
            </w:pPr>
          </w:p>
        </w:tc>
        <w:tc>
          <w:tcPr>
            <w:tcW w:w="375" w:type="dxa"/>
            <w:vMerge/>
            <w:shd w:val="clear" w:color="auto" w:fill="F2F2F2" w:themeFill="background1" w:themeFillShade="F2"/>
            <w:vAlign w:val="center"/>
          </w:tcPr>
          <w:p w:rsidR="00302099" w:rsidRDefault="00302099" w:rsidP="00944040">
            <w:pPr>
              <w:jc w:val="center"/>
              <w:rPr>
                <w:lang w:val="en-029"/>
              </w:rPr>
            </w:pPr>
          </w:p>
        </w:tc>
        <w:tc>
          <w:tcPr>
            <w:tcW w:w="375" w:type="dxa"/>
            <w:vMerge/>
            <w:shd w:val="clear" w:color="auto" w:fill="F2F2F2" w:themeFill="background1" w:themeFillShade="F2"/>
            <w:vAlign w:val="center"/>
          </w:tcPr>
          <w:p w:rsidR="00302099" w:rsidRDefault="00302099" w:rsidP="00944040">
            <w:pPr>
              <w:jc w:val="center"/>
              <w:rPr>
                <w:lang w:val="en-029"/>
              </w:rPr>
            </w:pPr>
          </w:p>
        </w:tc>
        <w:tc>
          <w:tcPr>
            <w:tcW w:w="375" w:type="dxa"/>
            <w:vMerge w:val="restart"/>
            <w:shd w:val="clear" w:color="auto" w:fill="auto"/>
            <w:vAlign w:val="center"/>
          </w:tcPr>
          <w:p w:rsidR="00302099" w:rsidRDefault="00302099" w:rsidP="00944040">
            <w:pPr>
              <w:jc w:val="center"/>
              <w:rPr>
                <w:lang w:val="en-029"/>
              </w:rPr>
            </w:pPr>
            <w:r>
              <w:rPr>
                <w:lang w:val="en-029"/>
              </w:rPr>
              <w:t>N</w:t>
            </w:r>
          </w:p>
        </w:tc>
      </w:tr>
      <w:tr w:rsidR="00302099" w:rsidTr="00527D44">
        <w:trPr>
          <w:trHeight w:val="253"/>
        </w:trPr>
        <w:tc>
          <w:tcPr>
            <w:tcW w:w="7818" w:type="dxa"/>
            <w:vMerge/>
          </w:tcPr>
          <w:p w:rsidR="00302099" w:rsidRDefault="00302099" w:rsidP="00944040">
            <w:pPr>
              <w:rPr>
                <w:lang w:val="en-029"/>
              </w:rPr>
            </w:pPr>
          </w:p>
        </w:tc>
        <w:tc>
          <w:tcPr>
            <w:tcW w:w="375" w:type="dxa"/>
            <w:vMerge w:val="restart"/>
            <w:shd w:val="clear" w:color="auto" w:fill="F2F2F2" w:themeFill="background1" w:themeFillShade="F2"/>
            <w:vAlign w:val="center"/>
          </w:tcPr>
          <w:p w:rsidR="00302099" w:rsidRDefault="00302099" w:rsidP="00944040">
            <w:pPr>
              <w:jc w:val="center"/>
              <w:rPr>
                <w:lang w:val="en-029"/>
              </w:rPr>
            </w:pPr>
            <w:r>
              <w:rPr>
                <w:lang w:val="en-029"/>
              </w:rPr>
              <w:t>A</w:t>
            </w:r>
          </w:p>
        </w:tc>
        <w:tc>
          <w:tcPr>
            <w:tcW w:w="375" w:type="dxa"/>
            <w:vMerge w:val="restart"/>
            <w:shd w:val="clear" w:color="auto" w:fill="F2F2F2" w:themeFill="background1" w:themeFillShade="F2"/>
            <w:vAlign w:val="center"/>
          </w:tcPr>
          <w:p w:rsidR="00302099" w:rsidRDefault="00302099" w:rsidP="00944040">
            <w:pPr>
              <w:jc w:val="center"/>
              <w:rPr>
                <w:lang w:val="en-029"/>
              </w:rPr>
            </w:pPr>
            <w:r>
              <w:rPr>
                <w:lang w:val="en-029"/>
              </w:rPr>
              <w:t>D</w:t>
            </w:r>
          </w:p>
        </w:tc>
        <w:tc>
          <w:tcPr>
            <w:tcW w:w="375" w:type="dxa"/>
            <w:vMerge/>
            <w:shd w:val="clear" w:color="auto" w:fill="auto"/>
            <w:vAlign w:val="center"/>
          </w:tcPr>
          <w:p w:rsidR="00302099" w:rsidRDefault="00302099" w:rsidP="00944040">
            <w:pPr>
              <w:jc w:val="center"/>
              <w:rPr>
                <w:lang w:val="en-029"/>
              </w:rPr>
            </w:pPr>
          </w:p>
        </w:tc>
      </w:tr>
      <w:tr w:rsidR="00302099" w:rsidTr="00527D44">
        <w:trPr>
          <w:trHeight w:val="116"/>
        </w:trPr>
        <w:tc>
          <w:tcPr>
            <w:tcW w:w="7818" w:type="dxa"/>
            <w:vMerge/>
          </w:tcPr>
          <w:p w:rsidR="00302099" w:rsidRDefault="00302099" w:rsidP="00944040">
            <w:pPr>
              <w:rPr>
                <w:lang w:val="en-029"/>
              </w:rPr>
            </w:pPr>
          </w:p>
        </w:tc>
        <w:tc>
          <w:tcPr>
            <w:tcW w:w="375" w:type="dxa"/>
            <w:vMerge/>
            <w:shd w:val="clear" w:color="auto" w:fill="F2F2F2" w:themeFill="background1" w:themeFillShade="F2"/>
            <w:vAlign w:val="center"/>
          </w:tcPr>
          <w:p w:rsidR="00302099" w:rsidRDefault="00302099" w:rsidP="00944040">
            <w:pPr>
              <w:jc w:val="center"/>
              <w:rPr>
                <w:lang w:val="en-029"/>
              </w:rPr>
            </w:pPr>
          </w:p>
        </w:tc>
        <w:tc>
          <w:tcPr>
            <w:tcW w:w="375" w:type="dxa"/>
            <w:vMerge/>
            <w:shd w:val="clear" w:color="auto" w:fill="F2F2F2" w:themeFill="background1" w:themeFillShade="F2"/>
            <w:vAlign w:val="center"/>
          </w:tcPr>
          <w:p w:rsidR="00302099" w:rsidRDefault="00302099" w:rsidP="00944040">
            <w:pPr>
              <w:jc w:val="center"/>
              <w:rPr>
                <w:lang w:val="en-029"/>
              </w:rPr>
            </w:pPr>
          </w:p>
        </w:tc>
        <w:tc>
          <w:tcPr>
            <w:tcW w:w="375" w:type="dxa"/>
            <w:shd w:val="clear" w:color="auto" w:fill="auto"/>
            <w:vAlign w:val="center"/>
          </w:tcPr>
          <w:p w:rsidR="00302099" w:rsidRDefault="00302099" w:rsidP="00944040">
            <w:pPr>
              <w:jc w:val="center"/>
              <w:rPr>
                <w:lang w:val="en-029"/>
              </w:rPr>
            </w:pPr>
            <w:r>
              <w:rPr>
                <w:lang w:val="en-029"/>
              </w:rPr>
              <w:t>L</w:t>
            </w:r>
          </w:p>
        </w:tc>
      </w:tr>
    </w:tbl>
    <w:p w:rsidR="00302099" w:rsidRDefault="00302099" w:rsidP="001A361A">
      <w:pPr>
        <w:rPr>
          <w:lang w:val="en-029"/>
        </w:rPr>
      </w:pPr>
    </w:p>
    <w:p w:rsidR="00422216" w:rsidRPr="007D2DBD" w:rsidRDefault="007D2DBD" w:rsidP="002040E0">
      <w:pPr>
        <w:jc w:val="both"/>
        <w:rPr>
          <w:lang w:val="en-GB"/>
        </w:rPr>
      </w:pPr>
      <w:r w:rsidRPr="007D2DBD">
        <w:rPr>
          <w:lang w:val="en-GB"/>
        </w:rPr>
        <w:t xml:space="preserve">Limited human capital and capacity is a constraint in most SIDS. The CRFM has agreements such as memoranda of understanding with </w:t>
      </w:r>
      <w:r>
        <w:rPr>
          <w:lang w:val="en-GB"/>
        </w:rPr>
        <w:t xml:space="preserve">tertiary </w:t>
      </w:r>
      <w:r w:rsidRPr="007D2DBD">
        <w:rPr>
          <w:lang w:val="en-GB"/>
        </w:rPr>
        <w:t>educational institutions, among which the UWI is the largest in the region.</w:t>
      </w:r>
      <w:r w:rsidR="00A90CE0">
        <w:rPr>
          <w:lang w:val="en-GB"/>
        </w:rPr>
        <w:t xml:space="preserve"> </w:t>
      </w:r>
      <w:r w:rsidR="001B00ED">
        <w:rPr>
          <w:lang w:val="en-GB"/>
        </w:rPr>
        <w:t xml:space="preserve">The CRFM and UWI are working on a research agenda to assist the latter in meeting the demands of the CARICOM region. Increasing the content related to climate and disasters in fisheries and aquaculture courses and research (natural science, social science and interdisciplinary) will assist in capacity development. It is an investment in the future as well as the present. </w:t>
      </w:r>
    </w:p>
    <w:tbl>
      <w:tblPr>
        <w:tblStyle w:val="TableGrid"/>
        <w:tblW w:w="0" w:type="auto"/>
        <w:tblLook w:val="04A0"/>
      </w:tblPr>
      <w:tblGrid>
        <w:gridCol w:w="2351"/>
        <w:gridCol w:w="2467"/>
        <w:gridCol w:w="2412"/>
        <w:gridCol w:w="2012"/>
      </w:tblGrid>
      <w:tr w:rsidR="00422216" w:rsidTr="00144203">
        <w:trPr>
          <w:tblHeader/>
        </w:trPr>
        <w:tc>
          <w:tcPr>
            <w:tcW w:w="2351" w:type="dxa"/>
            <w:shd w:val="clear" w:color="auto" w:fill="F2F2F2" w:themeFill="background1" w:themeFillShade="F2"/>
          </w:tcPr>
          <w:p w:rsidR="00422216" w:rsidRPr="00DD6553" w:rsidRDefault="00422216" w:rsidP="001B00ED">
            <w:pPr>
              <w:rPr>
                <w:lang w:val="en-GB"/>
              </w:rPr>
            </w:pPr>
            <w:r w:rsidRPr="00DD6553">
              <w:rPr>
                <w:b/>
                <w:bCs/>
                <w:lang w:val="en-029"/>
              </w:rPr>
              <w:t>Results chain hierarchy</w:t>
            </w:r>
          </w:p>
        </w:tc>
        <w:tc>
          <w:tcPr>
            <w:tcW w:w="2467" w:type="dxa"/>
            <w:shd w:val="clear" w:color="auto" w:fill="F2F2F2" w:themeFill="background1" w:themeFillShade="F2"/>
          </w:tcPr>
          <w:p w:rsidR="00422216" w:rsidRPr="00DD6553" w:rsidRDefault="00422216" w:rsidP="001B00ED">
            <w:pPr>
              <w:rPr>
                <w:lang w:val="en-GB"/>
              </w:rPr>
            </w:pPr>
            <w:r w:rsidRPr="00DD6553">
              <w:rPr>
                <w:b/>
                <w:bCs/>
                <w:lang w:val="en-029"/>
              </w:rPr>
              <w:t>Performance indicators</w:t>
            </w:r>
          </w:p>
          <w:p w:rsidR="00422216" w:rsidRDefault="00422216" w:rsidP="001B00ED">
            <w:pPr>
              <w:rPr>
                <w:lang w:val="en-029"/>
              </w:rPr>
            </w:pPr>
          </w:p>
        </w:tc>
        <w:tc>
          <w:tcPr>
            <w:tcW w:w="2412" w:type="dxa"/>
            <w:shd w:val="clear" w:color="auto" w:fill="F2F2F2" w:themeFill="background1" w:themeFillShade="F2"/>
          </w:tcPr>
          <w:p w:rsidR="00422216" w:rsidRPr="00DD6553" w:rsidRDefault="00422216" w:rsidP="001B00ED">
            <w:pPr>
              <w:rPr>
                <w:lang w:val="en-GB"/>
              </w:rPr>
            </w:pPr>
            <w:r w:rsidRPr="00DD6553">
              <w:rPr>
                <w:b/>
                <w:bCs/>
                <w:lang w:val="en-029"/>
              </w:rPr>
              <w:t>Means of verification</w:t>
            </w:r>
          </w:p>
          <w:p w:rsidR="00422216" w:rsidRDefault="00422216" w:rsidP="001B00ED">
            <w:pPr>
              <w:rPr>
                <w:lang w:val="en-029"/>
              </w:rPr>
            </w:pPr>
          </w:p>
        </w:tc>
        <w:tc>
          <w:tcPr>
            <w:tcW w:w="2012" w:type="dxa"/>
            <w:shd w:val="clear" w:color="auto" w:fill="F2F2F2" w:themeFill="background1" w:themeFillShade="F2"/>
          </w:tcPr>
          <w:p w:rsidR="00422216" w:rsidRPr="00DD6553" w:rsidRDefault="00422216" w:rsidP="001B00ED">
            <w:pPr>
              <w:rPr>
                <w:b/>
                <w:bCs/>
                <w:lang w:val="en-GB"/>
              </w:rPr>
            </w:pPr>
            <w:r w:rsidRPr="00DD6553">
              <w:rPr>
                <w:b/>
                <w:bCs/>
                <w:lang w:val="en-029"/>
              </w:rPr>
              <w:t>External risks &amp; assumptions</w:t>
            </w:r>
          </w:p>
        </w:tc>
      </w:tr>
      <w:tr w:rsidR="00422216" w:rsidTr="001B00ED">
        <w:tc>
          <w:tcPr>
            <w:tcW w:w="2351" w:type="dxa"/>
          </w:tcPr>
          <w:p w:rsidR="00422216" w:rsidRPr="00734B46" w:rsidRDefault="00422216" w:rsidP="001B00ED">
            <w:pPr>
              <w:rPr>
                <w:b/>
                <w:lang w:val="en-029"/>
              </w:rPr>
            </w:pPr>
            <w:r w:rsidRPr="00734B46">
              <w:rPr>
                <w:b/>
                <w:lang w:val="en-029"/>
              </w:rPr>
              <w:t>Impact</w:t>
            </w:r>
          </w:p>
          <w:p w:rsidR="00422216" w:rsidRDefault="001B00ED" w:rsidP="001B00ED">
            <w:pPr>
              <w:rPr>
                <w:lang w:val="en-029"/>
              </w:rPr>
            </w:pPr>
            <w:r>
              <w:rPr>
                <w:lang w:val="en-029"/>
              </w:rPr>
              <w:t>E</w:t>
            </w:r>
            <w:r w:rsidR="00422216">
              <w:rPr>
                <w:lang w:val="en-029"/>
              </w:rPr>
              <w:t>nhance</w:t>
            </w:r>
            <w:r>
              <w:rPr>
                <w:lang w:val="en-029"/>
              </w:rPr>
              <w:t>d</w:t>
            </w:r>
            <w:r w:rsidR="00422216">
              <w:rPr>
                <w:lang w:val="en-029"/>
              </w:rPr>
              <w:t xml:space="preserve"> resilience of fisheries</w:t>
            </w:r>
            <w:r>
              <w:rPr>
                <w:lang w:val="en-029"/>
              </w:rPr>
              <w:t>,</w:t>
            </w:r>
            <w:r w:rsidR="00422216">
              <w:rPr>
                <w:lang w:val="en-029"/>
              </w:rPr>
              <w:t xml:space="preserve"> aquaculture</w:t>
            </w:r>
            <w:r>
              <w:rPr>
                <w:lang w:val="en-029"/>
              </w:rPr>
              <w:t xml:space="preserve"> and related systems due to tertiary education</w:t>
            </w:r>
          </w:p>
        </w:tc>
        <w:tc>
          <w:tcPr>
            <w:tcW w:w="2467" w:type="dxa"/>
          </w:tcPr>
          <w:p w:rsidR="00422216" w:rsidRDefault="00422216" w:rsidP="000B4E83">
            <w:pPr>
              <w:rPr>
                <w:lang w:val="en-029"/>
              </w:rPr>
            </w:pPr>
            <w:r>
              <w:rPr>
                <w:lang w:val="en-029"/>
              </w:rPr>
              <w:t xml:space="preserve">- </w:t>
            </w:r>
            <w:r w:rsidR="000B4E83">
              <w:rPr>
                <w:lang w:val="en-029"/>
              </w:rPr>
              <w:t xml:space="preserve">Graduates contribute to </w:t>
            </w:r>
            <w:r>
              <w:rPr>
                <w:lang w:val="en-029"/>
              </w:rPr>
              <w:t xml:space="preserve"> increase</w:t>
            </w:r>
            <w:r w:rsidR="000B4E83">
              <w:rPr>
                <w:lang w:val="en-029"/>
              </w:rPr>
              <w:t>d</w:t>
            </w:r>
            <w:r w:rsidR="00A90CE0">
              <w:rPr>
                <w:lang w:val="en-029"/>
              </w:rPr>
              <w:t xml:space="preserve"> </w:t>
            </w:r>
            <w:r w:rsidR="000B4E83">
              <w:rPr>
                <w:lang w:val="en-029"/>
              </w:rPr>
              <w:t xml:space="preserve">regional </w:t>
            </w:r>
            <w:r>
              <w:rPr>
                <w:lang w:val="en-029"/>
              </w:rPr>
              <w:t>adaptive capacity and reduce</w:t>
            </w:r>
            <w:r w:rsidR="000B4E83">
              <w:rPr>
                <w:lang w:val="en-029"/>
              </w:rPr>
              <w:t>d</w:t>
            </w:r>
            <w:r>
              <w:rPr>
                <w:lang w:val="en-029"/>
              </w:rPr>
              <w:t xml:space="preserve"> vulnerability</w:t>
            </w:r>
          </w:p>
        </w:tc>
        <w:tc>
          <w:tcPr>
            <w:tcW w:w="2412" w:type="dxa"/>
          </w:tcPr>
          <w:p w:rsidR="00422216" w:rsidRDefault="00422216" w:rsidP="000B4E83">
            <w:pPr>
              <w:rPr>
                <w:lang w:val="en-029"/>
              </w:rPr>
            </w:pPr>
            <w:r>
              <w:rPr>
                <w:lang w:val="en-029"/>
              </w:rPr>
              <w:t xml:space="preserve">- </w:t>
            </w:r>
            <w:r w:rsidR="000B4E83">
              <w:rPr>
                <w:lang w:val="en-029"/>
              </w:rPr>
              <w:t>Ad hoc UWI</w:t>
            </w:r>
            <w:r>
              <w:rPr>
                <w:lang w:val="en-029"/>
              </w:rPr>
              <w:t xml:space="preserve"> reports on</w:t>
            </w:r>
            <w:r w:rsidR="000B4E83">
              <w:rPr>
                <w:lang w:val="en-029"/>
              </w:rPr>
              <w:t xml:space="preserve"> accomplishments of graduates in the region</w:t>
            </w:r>
          </w:p>
        </w:tc>
        <w:tc>
          <w:tcPr>
            <w:tcW w:w="2012" w:type="dxa"/>
          </w:tcPr>
          <w:p w:rsidR="00422216" w:rsidRDefault="003577C6" w:rsidP="003577C6">
            <w:pPr>
              <w:rPr>
                <w:lang w:val="en-029"/>
              </w:rPr>
            </w:pPr>
            <w:r>
              <w:rPr>
                <w:lang w:val="en-029"/>
              </w:rPr>
              <w:t>Course content is adaptable to the market demands</w:t>
            </w:r>
          </w:p>
        </w:tc>
      </w:tr>
      <w:tr w:rsidR="00422216" w:rsidTr="001B00ED">
        <w:tc>
          <w:tcPr>
            <w:tcW w:w="2351" w:type="dxa"/>
          </w:tcPr>
          <w:p w:rsidR="00422216" w:rsidRPr="00734B46" w:rsidRDefault="00422216" w:rsidP="001B00ED">
            <w:pPr>
              <w:rPr>
                <w:b/>
                <w:lang w:val="en-029"/>
              </w:rPr>
            </w:pPr>
            <w:r w:rsidRPr="00734B46">
              <w:rPr>
                <w:b/>
                <w:lang w:val="en-029"/>
              </w:rPr>
              <w:t>Outcome</w:t>
            </w:r>
          </w:p>
          <w:p w:rsidR="00422216" w:rsidRDefault="001B00ED" w:rsidP="001B00ED">
            <w:pPr>
              <w:rPr>
                <w:lang w:val="en-029"/>
              </w:rPr>
            </w:pPr>
            <w:r>
              <w:rPr>
                <w:lang w:val="en-029"/>
              </w:rPr>
              <w:t xml:space="preserve">Integrated suite of UWI </w:t>
            </w:r>
            <w:r w:rsidR="00144203">
              <w:rPr>
                <w:lang w:val="en-029"/>
              </w:rPr>
              <w:t xml:space="preserve">and other university </w:t>
            </w:r>
            <w:r>
              <w:rPr>
                <w:lang w:val="en-029"/>
              </w:rPr>
              <w:t>courses and research is demand-driven to meet needs</w:t>
            </w:r>
            <w:r w:rsidR="00A90CE0">
              <w:rPr>
                <w:lang w:val="en-029"/>
              </w:rPr>
              <w:t xml:space="preserve"> </w:t>
            </w:r>
            <w:r>
              <w:rPr>
                <w:lang w:val="en-029"/>
              </w:rPr>
              <w:t>in CCA/DRM</w:t>
            </w:r>
          </w:p>
        </w:tc>
        <w:tc>
          <w:tcPr>
            <w:tcW w:w="2467" w:type="dxa"/>
          </w:tcPr>
          <w:p w:rsidR="00422216" w:rsidRDefault="000B4E83" w:rsidP="000B4E83">
            <w:pPr>
              <w:rPr>
                <w:lang w:val="en-029"/>
              </w:rPr>
            </w:pPr>
            <w:r>
              <w:rPr>
                <w:lang w:val="en-029"/>
              </w:rPr>
              <w:t>- Application and matriculation for courses remains high beyond 2 years</w:t>
            </w:r>
          </w:p>
        </w:tc>
        <w:tc>
          <w:tcPr>
            <w:tcW w:w="2412" w:type="dxa"/>
          </w:tcPr>
          <w:p w:rsidR="00422216" w:rsidRDefault="000B4E83" w:rsidP="000B4E83">
            <w:pPr>
              <w:rPr>
                <w:lang w:val="en-029"/>
              </w:rPr>
            </w:pPr>
            <w:r>
              <w:rPr>
                <w:lang w:val="en-029"/>
              </w:rPr>
              <w:t xml:space="preserve">- UWI </w:t>
            </w:r>
            <w:r w:rsidR="00144203">
              <w:rPr>
                <w:lang w:val="en-029"/>
              </w:rPr>
              <w:t xml:space="preserve">and other tertiary </w:t>
            </w:r>
            <w:r>
              <w:rPr>
                <w:lang w:val="en-029"/>
              </w:rPr>
              <w:t>calendar</w:t>
            </w:r>
            <w:r w:rsidR="00144203">
              <w:rPr>
                <w:lang w:val="en-029"/>
              </w:rPr>
              <w:t>s</w:t>
            </w:r>
            <w:r>
              <w:rPr>
                <w:lang w:val="en-029"/>
              </w:rPr>
              <w:t xml:space="preserve"> of courses </w:t>
            </w:r>
          </w:p>
          <w:p w:rsidR="000B4E83" w:rsidRDefault="000B4E83" w:rsidP="000B4E83">
            <w:pPr>
              <w:rPr>
                <w:lang w:val="en-029"/>
              </w:rPr>
            </w:pPr>
            <w:r>
              <w:rPr>
                <w:lang w:val="en-029"/>
              </w:rPr>
              <w:t>- UWI theses library</w:t>
            </w:r>
          </w:p>
        </w:tc>
        <w:tc>
          <w:tcPr>
            <w:tcW w:w="2012" w:type="dxa"/>
          </w:tcPr>
          <w:p w:rsidR="00422216" w:rsidRDefault="003577C6" w:rsidP="001B00ED">
            <w:pPr>
              <w:rPr>
                <w:lang w:val="en-029"/>
              </w:rPr>
            </w:pPr>
            <w:r>
              <w:rPr>
                <w:lang w:val="en-029"/>
              </w:rPr>
              <w:t xml:space="preserve">Lag time between design and delivery is short enough to still satisfy the market </w:t>
            </w:r>
          </w:p>
        </w:tc>
      </w:tr>
      <w:tr w:rsidR="00422216" w:rsidTr="001B00ED">
        <w:tc>
          <w:tcPr>
            <w:tcW w:w="2351" w:type="dxa"/>
          </w:tcPr>
          <w:p w:rsidR="00422216" w:rsidRDefault="00422216" w:rsidP="001B00ED">
            <w:pPr>
              <w:rPr>
                <w:b/>
                <w:lang w:val="en-029"/>
              </w:rPr>
            </w:pPr>
            <w:r>
              <w:rPr>
                <w:b/>
                <w:lang w:val="en-029"/>
              </w:rPr>
              <w:t>Outputs</w:t>
            </w:r>
          </w:p>
          <w:p w:rsidR="00422216" w:rsidRDefault="001B00ED" w:rsidP="001B00ED">
            <w:pPr>
              <w:rPr>
                <w:lang w:val="en-029"/>
              </w:rPr>
            </w:pPr>
            <w:r>
              <w:rPr>
                <w:b/>
                <w:lang w:val="en-029"/>
              </w:rPr>
              <w:t xml:space="preserve">- </w:t>
            </w:r>
            <w:r w:rsidRPr="00C3181E">
              <w:rPr>
                <w:lang w:val="en-029"/>
              </w:rPr>
              <w:t xml:space="preserve">Modified degree </w:t>
            </w:r>
            <w:r w:rsidR="00C3181E">
              <w:rPr>
                <w:lang w:val="en-029"/>
              </w:rPr>
              <w:t xml:space="preserve">and non-degree </w:t>
            </w:r>
            <w:r w:rsidRPr="00C3181E">
              <w:rPr>
                <w:lang w:val="en-029"/>
              </w:rPr>
              <w:t>courses</w:t>
            </w:r>
          </w:p>
          <w:p w:rsidR="00C3181E" w:rsidRPr="00734B46" w:rsidRDefault="00C3181E" w:rsidP="001B00ED">
            <w:pPr>
              <w:rPr>
                <w:b/>
                <w:lang w:val="en-029"/>
              </w:rPr>
            </w:pPr>
            <w:r>
              <w:rPr>
                <w:lang w:val="en-029"/>
              </w:rPr>
              <w:lastRenderedPageBreak/>
              <w:t>- Functioning research agenda setting process</w:t>
            </w:r>
          </w:p>
        </w:tc>
        <w:tc>
          <w:tcPr>
            <w:tcW w:w="2467" w:type="dxa"/>
          </w:tcPr>
          <w:p w:rsidR="00422216" w:rsidRDefault="00422216" w:rsidP="000B4E83">
            <w:pPr>
              <w:rPr>
                <w:lang w:val="en-029"/>
              </w:rPr>
            </w:pPr>
            <w:r>
              <w:rPr>
                <w:lang w:val="en-029"/>
              </w:rPr>
              <w:lastRenderedPageBreak/>
              <w:t xml:space="preserve">- </w:t>
            </w:r>
            <w:r w:rsidR="000B4E83">
              <w:rPr>
                <w:lang w:val="en-029"/>
              </w:rPr>
              <w:t xml:space="preserve">Courses established and research approved by the </w:t>
            </w:r>
            <w:r w:rsidR="00144203">
              <w:rPr>
                <w:lang w:val="en-029"/>
              </w:rPr>
              <w:t xml:space="preserve">2014 Caribbean Fisheries </w:t>
            </w:r>
            <w:r w:rsidR="000B4E83">
              <w:rPr>
                <w:lang w:val="en-029"/>
              </w:rPr>
              <w:lastRenderedPageBreak/>
              <w:t>Forum</w:t>
            </w:r>
          </w:p>
          <w:p w:rsidR="00144203" w:rsidRDefault="00144203" w:rsidP="00144203">
            <w:pPr>
              <w:rPr>
                <w:lang w:val="en-029"/>
              </w:rPr>
            </w:pPr>
            <w:r>
              <w:rPr>
                <w:lang w:val="en-029"/>
              </w:rPr>
              <w:t xml:space="preserve">- </w:t>
            </w:r>
            <w:r w:rsidRPr="00144203">
              <w:rPr>
                <w:lang w:val="en-029"/>
              </w:rPr>
              <w:t>Training modules developed</w:t>
            </w:r>
            <w:r>
              <w:rPr>
                <w:lang w:val="en-029"/>
              </w:rPr>
              <w:t>,</w:t>
            </w:r>
            <w:r w:rsidRPr="00144203">
              <w:rPr>
                <w:lang w:val="en-029"/>
              </w:rPr>
              <w:t xml:space="preserve"> established </w:t>
            </w:r>
            <w:r>
              <w:rPr>
                <w:lang w:val="en-029"/>
              </w:rPr>
              <w:t xml:space="preserve">and </w:t>
            </w:r>
            <w:r w:rsidRPr="00144203">
              <w:rPr>
                <w:lang w:val="en-029"/>
              </w:rPr>
              <w:t xml:space="preserve">on curriculum of at least one </w:t>
            </w:r>
            <w:r>
              <w:rPr>
                <w:lang w:val="en-029"/>
              </w:rPr>
              <w:t xml:space="preserve">regional university by 2015 </w:t>
            </w:r>
          </w:p>
        </w:tc>
        <w:tc>
          <w:tcPr>
            <w:tcW w:w="2412" w:type="dxa"/>
          </w:tcPr>
          <w:p w:rsidR="00422216" w:rsidRDefault="00422216" w:rsidP="000B4E83">
            <w:pPr>
              <w:rPr>
                <w:lang w:val="en-029"/>
              </w:rPr>
            </w:pPr>
            <w:r>
              <w:rPr>
                <w:lang w:val="en-029"/>
              </w:rPr>
              <w:lastRenderedPageBreak/>
              <w:t xml:space="preserve">- </w:t>
            </w:r>
            <w:r w:rsidR="000B4E83">
              <w:rPr>
                <w:lang w:val="en-029"/>
              </w:rPr>
              <w:t xml:space="preserve">UWI course </w:t>
            </w:r>
            <w:r w:rsidR="00144203">
              <w:rPr>
                <w:lang w:val="en-029"/>
              </w:rPr>
              <w:t xml:space="preserve">prospectus and </w:t>
            </w:r>
            <w:r w:rsidR="000B4E83">
              <w:rPr>
                <w:lang w:val="en-029"/>
              </w:rPr>
              <w:t xml:space="preserve">enrolment annual statistics digest </w:t>
            </w:r>
          </w:p>
          <w:p w:rsidR="000B4E83" w:rsidRDefault="000B4E83" w:rsidP="000B4E83">
            <w:pPr>
              <w:rPr>
                <w:lang w:val="en-029"/>
              </w:rPr>
            </w:pPr>
            <w:r>
              <w:rPr>
                <w:lang w:val="en-029"/>
              </w:rPr>
              <w:lastRenderedPageBreak/>
              <w:t>- Reports of the Forum</w:t>
            </w:r>
          </w:p>
        </w:tc>
        <w:tc>
          <w:tcPr>
            <w:tcW w:w="2012" w:type="dxa"/>
          </w:tcPr>
          <w:p w:rsidR="00422216" w:rsidRDefault="003577C6" w:rsidP="001B00ED">
            <w:pPr>
              <w:rPr>
                <w:lang w:val="en-029"/>
              </w:rPr>
            </w:pPr>
            <w:r>
              <w:rPr>
                <w:lang w:val="en-029"/>
              </w:rPr>
              <w:lastRenderedPageBreak/>
              <w:t xml:space="preserve">Faculty can be allocated to offer the courses on </w:t>
            </w:r>
            <w:r>
              <w:rPr>
                <w:lang w:val="en-029"/>
              </w:rPr>
              <w:lastRenderedPageBreak/>
              <w:t>campuses and open university</w:t>
            </w:r>
          </w:p>
        </w:tc>
      </w:tr>
      <w:tr w:rsidR="00422216" w:rsidTr="001B00ED">
        <w:tc>
          <w:tcPr>
            <w:tcW w:w="2351" w:type="dxa"/>
          </w:tcPr>
          <w:p w:rsidR="00422216" w:rsidRDefault="00422216" w:rsidP="001B00ED">
            <w:pPr>
              <w:rPr>
                <w:b/>
                <w:lang w:val="en-029"/>
              </w:rPr>
            </w:pPr>
            <w:r w:rsidRPr="00734B46">
              <w:rPr>
                <w:b/>
                <w:lang w:val="en-029"/>
              </w:rPr>
              <w:lastRenderedPageBreak/>
              <w:t>Activities</w:t>
            </w:r>
          </w:p>
          <w:p w:rsidR="00C3181E" w:rsidRDefault="00C3181E" w:rsidP="00C3181E">
            <w:pPr>
              <w:rPr>
                <w:lang w:val="en-029"/>
              </w:rPr>
            </w:pPr>
            <w:r>
              <w:rPr>
                <w:lang w:val="en-029"/>
              </w:rPr>
              <w:t>- Scholarships for initial support of students who test these new products</w:t>
            </w:r>
          </w:p>
          <w:p w:rsidR="00C3181E" w:rsidRDefault="00C3181E" w:rsidP="00C3181E">
            <w:pPr>
              <w:rPr>
                <w:lang w:val="en-029"/>
              </w:rPr>
            </w:pPr>
            <w:r>
              <w:rPr>
                <w:lang w:val="en-029"/>
              </w:rPr>
              <w:t>- Creation of short and online and non-degree courses or segments</w:t>
            </w:r>
          </w:p>
          <w:p w:rsidR="003577C6" w:rsidRDefault="003577C6" w:rsidP="00C3181E">
            <w:pPr>
              <w:rPr>
                <w:lang w:val="en-029"/>
              </w:rPr>
            </w:pPr>
            <w:r>
              <w:rPr>
                <w:lang w:val="en-029"/>
              </w:rPr>
              <w:t>- Global search for similar work elsewhere</w:t>
            </w:r>
          </w:p>
          <w:p w:rsidR="00414603" w:rsidRDefault="00414603" w:rsidP="00C3181E">
            <w:pPr>
              <w:rPr>
                <w:lang w:val="en-029"/>
              </w:rPr>
            </w:pPr>
            <w:r>
              <w:rPr>
                <w:lang w:val="en-029"/>
              </w:rPr>
              <w:t xml:space="preserve">- </w:t>
            </w:r>
            <w:r>
              <w:t xml:space="preserve">Determine interest and potential for involving other universities (e.g. in Belize, Guyana, Suriname) </w:t>
            </w:r>
          </w:p>
          <w:p w:rsidR="00C3181E" w:rsidRDefault="00422216" w:rsidP="00C3181E">
            <w:pPr>
              <w:rPr>
                <w:lang w:val="en-029"/>
              </w:rPr>
            </w:pPr>
            <w:r>
              <w:rPr>
                <w:lang w:val="en-029"/>
              </w:rPr>
              <w:t xml:space="preserve">- </w:t>
            </w:r>
            <w:r w:rsidR="00C3181E">
              <w:rPr>
                <w:lang w:val="en-029"/>
              </w:rPr>
              <w:t>Curriculum review and reform at multiple levels across all science</w:t>
            </w:r>
          </w:p>
          <w:p w:rsidR="00422216" w:rsidRDefault="00422216" w:rsidP="00C3181E">
            <w:pPr>
              <w:rPr>
                <w:lang w:val="en-029"/>
              </w:rPr>
            </w:pPr>
            <w:r>
              <w:rPr>
                <w:lang w:val="en-029"/>
              </w:rPr>
              <w:t xml:space="preserve">- </w:t>
            </w:r>
            <w:r w:rsidR="00C3181E">
              <w:rPr>
                <w:lang w:val="en-029"/>
              </w:rPr>
              <w:t>Forums to better link demand to educational supply for CCA/DRM</w:t>
            </w:r>
          </w:p>
        </w:tc>
        <w:tc>
          <w:tcPr>
            <w:tcW w:w="4879" w:type="dxa"/>
            <w:gridSpan w:val="2"/>
            <w:vMerge w:val="restart"/>
          </w:tcPr>
          <w:p w:rsidR="00422216" w:rsidRPr="00734B46" w:rsidRDefault="00422216" w:rsidP="001B00ED">
            <w:pPr>
              <w:jc w:val="center"/>
              <w:rPr>
                <w:b/>
                <w:lang w:val="en-GB"/>
              </w:rPr>
            </w:pPr>
            <w:r w:rsidRPr="00734B46">
              <w:rPr>
                <w:b/>
                <w:lang w:val="en-029"/>
              </w:rPr>
              <w:t>Resource mobilisation</w:t>
            </w:r>
          </w:p>
          <w:p w:rsidR="00422216" w:rsidRPr="0026675B" w:rsidRDefault="00422216" w:rsidP="001B00ED">
            <w:pPr>
              <w:rPr>
                <w:lang w:val="en-029"/>
              </w:rPr>
            </w:pPr>
            <w:r>
              <w:rPr>
                <w:lang w:val="en-029"/>
              </w:rPr>
              <w:t xml:space="preserve">- </w:t>
            </w:r>
            <w:r w:rsidR="0026675B">
              <w:rPr>
                <w:lang w:val="en-029"/>
              </w:rPr>
              <w:t xml:space="preserve">This may be done with regional </w:t>
            </w:r>
            <w:r w:rsidRPr="0026675B">
              <w:rPr>
                <w:lang w:val="en-029"/>
              </w:rPr>
              <w:t>resources and the output</w:t>
            </w:r>
            <w:r w:rsidR="0026675B">
              <w:rPr>
                <w:lang w:val="en-029"/>
              </w:rPr>
              <w:t>s</w:t>
            </w:r>
            <w:r w:rsidRPr="0026675B">
              <w:rPr>
                <w:lang w:val="en-029"/>
              </w:rPr>
              <w:t xml:space="preserve"> achieved in </w:t>
            </w:r>
            <w:r w:rsidR="0026675B">
              <w:rPr>
                <w:lang w:val="en-029"/>
              </w:rPr>
              <w:t>18</w:t>
            </w:r>
            <w:r w:rsidRPr="0026675B">
              <w:rPr>
                <w:lang w:val="en-029"/>
              </w:rPr>
              <w:t xml:space="preserve"> months with US$</w:t>
            </w:r>
            <w:r w:rsidR="0026675B">
              <w:rPr>
                <w:lang w:val="en-029"/>
              </w:rPr>
              <w:t>20</w:t>
            </w:r>
            <w:r w:rsidRPr="0026675B">
              <w:rPr>
                <w:lang w:val="en-029"/>
              </w:rPr>
              <w:t>0,000</w:t>
            </w:r>
          </w:p>
          <w:p w:rsidR="00422216" w:rsidRPr="0026675B" w:rsidRDefault="00422216" w:rsidP="001B00ED">
            <w:pPr>
              <w:rPr>
                <w:lang w:val="en-029"/>
              </w:rPr>
            </w:pPr>
            <w:r w:rsidRPr="0026675B">
              <w:rPr>
                <w:lang w:val="en-029"/>
              </w:rPr>
              <w:t xml:space="preserve">- </w:t>
            </w:r>
            <w:r w:rsidR="0026675B">
              <w:rPr>
                <w:lang w:val="en-029"/>
              </w:rPr>
              <w:t>Course, research and curriculum market analysis and development by survey and promotion and outreach to new funding partners. US$50,000</w:t>
            </w:r>
          </w:p>
          <w:p w:rsidR="00422216" w:rsidRPr="0026675B" w:rsidRDefault="00422216" w:rsidP="001B00ED">
            <w:pPr>
              <w:rPr>
                <w:lang w:val="en-029"/>
              </w:rPr>
            </w:pPr>
            <w:r w:rsidRPr="0026675B">
              <w:rPr>
                <w:lang w:val="en-029"/>
              </w:rPr>
              <w:t>- C</w:t>
            </w:r>
            <w:r w:rsidR="0026675B">
              <w:rPr>
                <w:lang w:val="en-029"/>
              </w:rPr>
              <w:t>urriculum c</w:t>
            </w:r>
            <w:r w:rsidRPr="0026675B">
              <w:rPr>
                <w:lang w:val="en-029"/>
              </w:rPr>
              <w:t>onsultancy (</w:t>
            </w:r>
            <w:r w:rsidR="0026675B">
              <w:rPr>
                <w:lang w:val="en-029"/>
              </w:rPr>
              <w:t>50</w:t>
            </w:r>
            <w:r w:rsidRPr="0026675B">
              <w:rPr>
                <w:lang w:val="en-029"/>
              </w:rPr>
              <w:t xml:space="preserve"> person</w:t>
            </w:r>
            <w:r w:rsidR="0026675B">
              <w:rPr>
                <w:lang w:val="en-029"/>
              </w:rPr>
              <w:t>-days</w:t>
            </w:r>
            <w:r w:rsidRPr="0026675B">
              <w:rPr>
                <w:lang w:val="en-029"/>
              </w:rPr>
              <w:t xml:space="preserve"> x US$500/day)</w:t>
            </w:r>
            <w:r w:rsidR="0026675B">
              <w:rPr>
                <w:lang w:val="en-029"/>
              </w:rPr>
              <w:t xml:space="preserve"> totals US$</w:t>
            </w:r>
            <w:r w:rsidR="0026675B" w:rsidRPr="0026675B">
              <w:rPr>
                <w:lang w:val="en-029"/>
              </w:rPr>
              <w:t>25</w:t>
            </w:r>
            <w:r w:rsidR="0026675B">
              <w:rPr>
                <w:lang w:val="en-029"/>
              </w:rPr>
              <w:t>,</w:t>
            </w:r>
            <w:r w:rsidR="0026675B" w:rsidRPr="0026675B">
              <w:rPr>
                <w:lang w:val="en-029"/>
              </w:rPr>
              <w:t>000</w:t>
            </w:r>
          </w:p>
          <w:p w:rsidR="0026675B" w:rsidRDefault="00422216" w:rsidP="0026675B">
            <w:pPr>
              <w:rPr>
                <w:lang w:val="en-029"/>
              </w:rPr>
            </w:pPr>
            <w:r w:rsidRPr="0026675B">
              <w:rPr>
                <w:lang w:val="en-029"/>
              </w:rPr>
              <w:t xml:space="preserve">- </w:t>
            </w:r>
            <w:r w:rsidR="0026675B">
              <w:rPr>
                <w:lang w:val="en-029"/>
              </w:rPr>
              <w:t>Online and other m</w:t>
            </w:r>
            <w:r w:rsidR="0026675B" w:rsidRPr="0026675B">
              <w:rPr>
                <w:lang w:val="en-029"/>
              </w:rPr>
              <w:t xml:space="preserve">eetings </w:t>
            </w:r>
            <w:r w:rsidRPr="0026675B">
              <w:rPr>
                <w:lang w:val="en-029"/>
              </w:rPr>
              <w:t xml:space="preserve">for </w:t>
            </w:r>
            <w:r w:rsidR="0026675B">
              <w:rPr>
                <w:lang w:val="en-029"/>
              </w:rPr>
              <w:t xml:space="preserve">course, research development </w:t>
            </w:r>
            <w:r w:rsidR="0026675B" w:rsidRPr="0026675B">
              <w:rPr>
                <w:lang w:val="en-029"/>
              </w:rPr>
              <w:t xml:space="preserve">and </w:t>
            </w:r>
            <w:r w:rsidRPr="0026675B">
              <w:rPr>
                <w:lang w:val="en-029"/>
              </w:rPr>
              <w:t>review</w:t>
            </w:r>
            <w:r w:rsidR="0026675B">
              <w:rPr>
                <w:lang w:val="en-029"/>
              </w:rPr>
              <w:t>. US$25,000</w:t>
            </w:r>
          </w:p>
          <w:p w:rsidR="00422216" w:rsidRDefault="0026675B" w:rsidP="0026675B">
            <w:pPr>
              <w:rPr>
                <w:lang w:val="en-029"/>
              </w:rPr>
            </w:pPr>
            <w:r>
              <w:rPr>
                <w:lang w:val="en-029"/>
              </w:rPr>
              <w:t>- Scholarships for initial students US$100,000</w:t>
            </w:r>
          </w:p>
        </w:tc>
        <w:tc>
          <w:tcPr>
            <w:tcW w:w="2012" w:type="dxa"/>
          </w:tcPr>
          <w:p w:rsidR="00422216" w:rsidRDefault="003577C6" w:rsidP="001B00ED">
            <w:pPr>
              <w:rPr>
                <w:lang w:val="en-029"/>
              </w:rPr>
            </w:pPr>
            <w:r>
              <w:rPr>
                <w:lang w:val="en-029"/>
              </w:rPr>
              <w:t>Scan and market analysis provide evidence upon which to proceed</w:t>
            </w:r>
          </w:p>
        </w:tc>
      </w:tr>
      <w:tr w:rsidR="00422216" w:rsidTr="001B00ED">
        <w:tc>
          <w:tcPr>
            <w:tcW w:w="2351" w:type="dxa"/>
          </w:tcPr>
          <w:p w:rsidR="00422216" w:rsidRPr="00734B46" w:rsidRDefault="00422216" w:rsidP="001B00ED">
            <w:pPr>
              <w:rPr>
                <w:b/>
                <w:lang w:val="en-029"/>
              </w:rPr>
            </w:pPr>
            <w:r w:rsidRPr="00734B46">
              <w:rPr>
                <w:b/>
                <w:lang w:val="en-029"/>
              </w:rPr>
              <w:t>Inputs</w:t>
            </w:r>
          </w:p>
          <w:p w:rsidR="00422216" w:rsidRDefault="00422216" w:rsidP="001B00ED">
            <w:pPr>
              <w:rPr>
                <w:lang w:val="en-029"/>
              </w:rPr>
            </w:pPr>
            <w:r>
              <w:rPr>
                <w:lang w:val="en-029"/>
              </w:rPr>
              <w:t>- Funding for activities estimated US$</w:t>
            </w:r>
            <w:r w:rsidR="00C3181E">
              <w:rPr>
                <w:lang w:val="en-029"/>
              </w:rPr>
              <w:t>20</w:t>
            </w:r>
            <w:r>
              <w:rPr>
                <w:lang w:val="en-029"/>
              </w:rPr>
              <w:t>0,000</w:t>
            </w:r>
          </w:p>
          <w:p w:rsidR="00422216" w:rsidRDefault="00422216" w:rsidP="001B00ED">
            <w:pPr>
              <w:rPr>
                <w:lang w:val="en-029"/>
              </w:rPr>
            </w:pPr>
            <w:r>
              <w:rPr>
                <w:lang w:val="en-029"/>
              </w:rPr>
              <w:t xml:space="preserve">- </w:t>
            </w:r>
            <w:r w:rsidR="003577C6">
              <w:rPr>
                <w:lang w:val="en-029"/>
              </w:rPr>
              <w:t xml:space="preserve">Allocation of UWI staff  to the proposal </w:t>
            </w:r>
          </w:p>
          <w:p w:rsidR="003577C6" w:rsidRDefault="003577C6" w:rsidP="001B00ED">
            <w:pPr>
              <w:rPr>
                <w:lang w:val="en-029"/>
              </w:rPr>
            </w:pPr>
            <w:r>
              <w:rPr>
                <w:lang w:val="en-029"/>
              </w:rPr>
              <w:t>- Curriculum consultant</w:t>
            </w:r>
          </w:p>
          <w:p w:rsidR="00422216" w:rsidRDefault="00422216" w:rsidP="003577C6">
            <w:pPr>
              <w:rPr>
                <w:lang w:val="en-029"/>
              </w:rPr>
            </w:pPr>
            <w:r>
              <w:rPr>
                <w:lang w:val="en-029"/>
              </w:rPr>
              <w:t xml:space="preserve">- </w:t>
            </w:r>
            <w:r w:rsidR="00C3181E">
              <w:rPr>
                <w:lang w:val="en-029"/>
              </w:rPr>
              <w:t>New partnerships with donor agencies to build</w:t>
            </w:r>
            <w:r w:rsidR="003577C6">
              <w:rPr>
                <w:lang w:val="en-029"/>
              </w:rPr>
              <w:t>,</w:t>
            </w:r>
            <w:r w:rsidR="00C3181E">
              <w:rPr>
                <w:lang w:val="en-029"/>
              </w:rPr>
              <w:t xml:space="preserve"> fund courses, research</w:t>
            </w:r>
          </w:p>
        </w:tc>
        <w:tc>
          <w:tcPr>
            <w:tcW w:w="4879" w:type="dxa"/>
            <w:gridSpan w:val="2"/>
            <w:vMerge/>
          </w:tcPr>
          <w:p w:rsidR="00422216" w:rsidRDefault="00422216" w:rsidP="001B00ED">
            <w:pPr>
              <w:rPr>
                <w:lang w:val="en-029"/>
              </w:rPr>
            </w:pPr>
          </w:p>
        </w:tc>
        <w:tc>
          <w:tcPr>
            <w:tcW w:w="2012" w:type="dxa"/>
          </w:tcPr>
          <w:p w:rsidR="00422216" w:rsidRDefault="003577C6" w:rsidP="003577C6">
            <w:pPr>
              <w:rPr>
                <w:lang w:val="en-029"/>
              </w:rPr>
            </w:pPr>
            <w:r>
              <w:rPr>
                <w:lang w:val="en-029"/>
              </w:rPr>
              <w:t>The proposal fits as well with the UWI strategic plan as it first appears and is given priority</w:t>
            </w:r>
          </w:p>
        </w:tc>
      </w:tr>
    </w:tbl>
    <w:p w:rsidR="00422216" w:rsidRDefault="00422216" w:rsidP="001A361A">
      <w:pPr>
        <w:rPr>
          <w:lang w:val="en-029"/>
        </w:rPr>
      </w:pPr>
    </w:p>
    <w:p w:rsidR="00302099" w:rsidRDefault="00302099" w:rsidP="001A361A">
      <w:pPr>
        <w:rPr>
          <w:lang w:val="en-029"/>
        </w:rPr>
      </w:pPr>
    </w:p>
    <w:tbl>
      <w:tblPr>
        <w:tblStyle w:val="TableGrid"/>
        <w:tblW w:w="0" w:type="auto"/>
        <w:tblLook w:val="04A0"/>
      </w:tblPr>
      <w:tblGrid>
        <w:gridCol w:w="7818"/>
        <w:gridCol w:w="375"/>
        <w:gridCol w:w="375"/>
        <w:gridCol w:w="375"/>
      </w:tblGrid>
      <w:tr w:rsidR="00302099" w:rsidTr="00144203">
        <w:trPr>
          <w:trHeight w:val="322"/>
        </w:trPr>
        <w:tc>
          <w:tcPr>
            <w:tcW w:w="7818" w:type="dxa"/>
            <w:vMerge w:val="restart"/>
          </w:tcPr>
          <w:p w:rsidR="00302099" w:rsidRDefault="00302099" w:rsidP="00944040">
            <w:pPr>
              <w:pStyle w:val="Heading3"/>
              <w:outlineLvl w:val="2"/>
              <w:rPr>
                <w:lang w:val="en-029"/>
              </w:rPr>
            </w:pPr>
            <w:bookmarkStart w:id="20" w:name="_Toc227814293"/>
            <w:r w:rsidRPr="00302099">
              <w:rPr>
                <w:lang w:val="en-GB"/>
              </w:rPr>
              <w:t xml:space="preserve">Determine data sharing required between fisheries stock assessment and climate models; </w:t>
            </w:r>
            <w:r w:rsidR="008921B9">
              <w:rPr>
                <w:lang w:val="en-GB"/>
              </w:rPr>
              <w:t xml:space="preserve">and </w:t>
            </w:r>
            <w:r w:rsidRPr="00302099">
              <w:rPr>
                <w:lang w:val="en-GB"/>
              </w:rPr>
              <w:t>initiate data exchanges</w:t>
            </w:r>
            <w:bookmarkEnd w:id="20"/>
          </w:p>
        </w:tc>
        <w:tc>
          <w:tcPr>
            <w:tcW w:w="375" w:type="dxa"/>
            <w:vMerge w:val="restart"/>
            <w:shd w:val="clear" w:color="auto" w:fill="F2F2F2" w:themeFill="background1" w:themeFillShade="F2"/>
            <w:vAlign w:val="center"/>
          </w:tcPr>
          <w:p w:rsidR="00302099" w:rsidRDefault="00302099" w:rsidP="00944040">
            <w:pPr>
              <w:jc w:val="center"/>
              <w:rPr>
                <w:lang w:val="en-029"/>
              </w:rPr>
            </w:pPr>
            <w:r>
              <w:rPr>
                <w:lang w:val="en-029"/>
              </w:rPr>
              <w:t>F</w:t>
            </w:r>
          </w:p>
        </w:tc>
        <w:tc>
          <w:tcPr>
            <w:tcW w:w="375" w:type="dxa"/>
            <w:vMerge w:val="restart"/>
            <w:shd w:val="clear" w:color="auto" w:fill="F2F2F2" w:themeFill="background1" w:themeFillShade="F2"/>
            <w:vAlign w:val="center"/>
          </w:tcPr>
          <w:p w:rsidR="00302099" w:rsidRDefault="00302099" w:rsidP="00944040">
            <w:pPr>
              <w:jc w:val="center"/>
              <w:rPr>
                <w:lang w:val="en-029"/>
              </w:rPr>
            </w:pPr>
            <w:r>
              <w:rPr>
                <w:lang w:val="en-029"/>
              </w:rPr>
              <w:t>C</w:t>
            </w:r>
          </w:p>
        </w:tc>
        <w:tc>
          <w:tcPr>
            <w:tcW w:w="375" w:type="dxa"/>
            <w:shd w:val="clear" w:color="auto" w:fill="F2F2F2" w:themeFill="background1" w:themeFillShade="F2"/>
            <w:vAlign w:val="center"/>
          </w:tcPr>
          <w:p w:rsidR="00302099" w:rsidRDefault="00302099" w:rsidP="00944040">
            <w:pPr>
              <w:jc w:val="center"/>
              <w:rPr>
                <w:lang w:val="en-029"/>
              </w:rPr>
            </w:pPr>
            <w:r>
              <w:rPr>
                <w:lang w:val="en-029"/>
              </w:rPr>
              <w:t>R</w:t>
            </w:r>
          </w:p>
        </w:tc>
      </w:tr>
      <w:tr w:rsidR="00302099" w:rsidTr="00944040">
        <w:trPr>
          <w:trHeight w:val="253"/>
        </w:trPr>
        <w:tc>
          <w:tcPr>
            <w:tcW w:w="7818" w:type="dxa"/>
            <w:vMerge/>
          </w:tcPr>
          <w:p w:rsidR="00302099" w:rsidRDefault="00302099" w:rsidP="00944040">
            <w:pPr>
              <w:rPr>
                <w:lang w:val="en-029"/>
              </w:rPr>
            </w:pPr>
          </w:p>
        </w:tc>
        <w:tc>
          <w:tcPr>
            <w:tcW w:w="375" w:type="dxa"/>
            <w:vMerge/>
            <w:shd w:val="clear" w:color="auto" w:fill="auto"/>
            <w:vAlign w:val="center"/>
          </w:tcPr>
          <w:p w:rsidR="00302099" w:rsidRDefault="00302099" w:rsidP="00944040">
            <w:pPr>
              <w:jc w:val="center"/>
              <w:rPr>
                <w:lang w:val="en-029"/>
              </w:rPr>
            </w:pPr>
          </w:p>
        </w:tc>
        <w:tc>
          <w:tcPr>
            <w:tcW w:w="375" w:type="dxa"/>
            <w:vMerge/>
            <w:shd w:val="clear" w:color="auto" w:fill="auto"/>
            <w:vAlign w:val="center"/>
          </w:tcPr>
          <w:p w:rsidR="00302099" w:rsidRDefault="00302099" w:rsidP="00944040">
            <w:pPr>
              <w:jc w:val="center"/>
              <w:rPr>
                <w:lang w:val="en-029"/>
              </w:rPr>
            </w:pPr>
          </w:p>
        </w:tc>
        <w:tc>
          <w:tcPr>
            <w:tcW w:w="375" w:type="dxa"/>
            <w:vMerge w:val="restart"/>
            <w:shd w:val="clear" w:color="auto" w:fill="auto"/>
            <w:vAlign w:val="center"/>
          </w:tcPr>
          <w:p w:rsidR="00302099" w:rsidRDefault="00302099" w:rsidP="00944040">
            <w:pPr>
              <w:jc w:val="center"/>
              <w:rPr>
                <w:lang w:val="en-029"/>
              </w:rPr>
            </w:pPr>
            <w:r>
              <w:rPr>
                <w:lang w:val="en-029"/>
              </w:rPr>
              <w:t>N</w:t>
            </w:r>
          </w:p>
        </w:tc>
      </w:tr>
      <w:tr w:rsidR="00302099" w:rsidTr="00944040">
        <w:trPr>
          <w:trHeight w:val="253"/>
        </w:trPr>
        <w:tc>
          <w:tcPr>
            <w:tcW w:w="7818" w:type="dxa"/>
            <w:vMerge/>
          </w:tcPr>
          <w:p w:rsidR="00302099" w:rsidRDefault="00302099" w:rsidP="00944040">
            <w:pPr>
              <w:rPr>
                <w:lang w:val="en-029"/>
              </w:rPr>
            </w:pPr>
          </w:p>
        </w:tc>
        <w:tc>
          <w:tcPr>
            <w:tcW w:w="375" w:type="dxa"/>
            <w:vMerge w:val="restart"/>
            <w:shd w:val="clear" w:color="auto" w:fill="auto"/>
            <w:vAlign w:val="center"/>
          </w:tcPr>
          <w:p w:rsidR="00302099" w:rsidRDefault="00302099" w:rsidP="00944040">
            <w:pPr>
              <w:jc w:val="center"/>
              <w:rPr>
                <w:lang w:val="en-029"/>
              </w:rPr>
            </w:pPr>
            <w:r>
              <w:rPr>
                <w:lang w:val="en-029"/>
              </w:rPr>
              <w:t>A</w:t>
            </w:r>
          </w:p>
        </w:tc>
        <w:tc>
          <w:tcPr>
            <w:tcW w:w="375" w:type="dxa"/>
            <w:vMerge w:val="restart"/>
            <w:shd w:val="clear" w:color="auto" w:fill="auto"/>
            <w:vAlign w:val="center"/>
          </w:tcPr>
          <w:p w:rsidR="00302099" w:rsidRDefault="00302099" w:rsidP="00944040">
            <w:pPr>
              <w:jc w:val="center"/>
              <w:rPr>
                <w:lang w:val="en-029"/>
              </w:rPr>
            </w:pPr>
            <w:r>
              <w:rPr>
                <w:lang w:val="en-029"/>
              </w:rPr>
              <w:t>D</w:t>
            </w:r>
          </w:p>
        </w:tc>
        <w:tc>
          <w:tcPr>
            <w:tcW w:w="375" w:type="dxa"/>
            <w:vMerge/>
            <w:shd w:val="clear" w:color="auto" w:fill="auto"/>
            <w:vAlign w:val="center"/>
          </w:tcPr>
          <w:p w:rsidR="00302099" w:rsidRDefault="00302099" w:rsidP="00944040">
            <w:pPr>
              <w:jc w:val="center"/>
              <w:rPr>
                <w:lang w:val="en-029"/>
              </w:rPr>
            </w:pPr>
          </w:p>
        </w:tc>
      </w:tr>
      <w:tr w:rsidR="00302099" w:rsidTr="00944040">
        <w:trPr>
          <w:trHeight w:val="116"/>
        </w:trPr>
        <w:tc>
          <w:tcPr>
            <w:tcW w:w="7818" w:type="dxa"/>
            <w:vMerge/>
          </w:tcPr>
          <w:p w:rsidR="00302099" w:rsidRDefault="00302099" w:rsidP="00944040">
            <w:pPr>
              <w:rPr>
                <w:lang w:val="en-029"/>
              </w:rPr>
            </w:pPr>
          </w:p>
        </w:tc>
        <w:tc>
          <w:tcPr>
            <w:tcW w:w="375" w:type="dxa"/>
            <w:vMerge/>
            <w:shd w:val="clear" w:color="auto" w:fill="auto"/>
            <w:vAlign w:val="center"/>
          </w:tcPr>
          <w:p w:rsidR="00302099" w:rsidRDefault="00302099" w:rsidP="00944040">
            <w:pPr>
              <w:jc w:val="center"/>
              <w:rPr>
                <w:lang w:val="en-029"/>
              </w:rPr>
            </w:pPr>
          </w:p>
        </w:tc>
        <w:tc>
          <w:tcPr>
            <w:tcW w:w="375" w:type="dxa"/>
            <w:vMerge/>
            <w:shd w:val="clear" w:color="auto" w:fill="auto"/>
            <w:vAlign w:val="center"/>
          </w:tcPr>
          <w:p w:rsidR="00302099" w:rsidRDefault="00302099" w:rsidP="00944040">
            <w:pPr>
              <w:jc w:val="center"/>
              <w:rPr>
                <w:lang w:val="en-029"/>
              </w:rPr>
            </w:pPr>
          </w:p>
        </w:tc>
        <w:tc>
          <w:tcPr>
            <w:tcW w:w="375" w:type="dxa"/>
            <w:shd w:val="clear" w:color="auto" w:fill="auto"/>
            <w:vAlign w:val="center"/>
          </w:tcPr>
          <w:p w:rsidR="00302099" w:rsidRDefault="00302099" w:rsidP="00944040">
            <w:pPr>
              <w:jc w:val="center"/>
              <w:rPr>
                <w:lang w:val="en-029"/>
              </w:rPr>
            </w:pPr>
            <w:r>
              <w:rPr>
                <w:lang w:val="en-029"/>
              </w:rPr>
              <w:t>L</w:t>
            </w:r>
          </w:p>
        </w:tc>
      </w:tr>
    </w:tbl>
    <w:p w:rsidR="004F71B0" w:rsidRDefault="004F71B0" w:rsidP="001A361A">
      <w:pPr>
        <w:rPr>
          <w:lang w:val="en-GB"/>
        </w:rPr>
      </w:pPr>
    </w:p>
    <w:p w:rsidR="008921B9" w:rsidRDefault="00DB5682" w:rsidP="002040E0">
      <w:pPr>
        <w:jc w:val="both"/>
        <w:rPr>
          <w:lang w:val="en-GB"/>
        </w:rPr>
      </w:pPr>
      <w:r w:rsidRPr="00DB5682">
        <w:rPr>
          <w:lang w:val="en-GB"/>
        </w:rPr>
        <w:t>Data and research to assess the impact</w:t>
      </w:r>
      <w:r w:rsidR="007C4888">
        <w:rPr>
          <w:lang w:val="en-GB"/>
        </w:rPr>
        <w:t>s</w:t>
      </w:r>
      <w:r w:rsidRPr="00DB5682">
        <w:rPr>
          <w:lang w:val="en-GB"/>
        </w:rPr>
        <w:t xml:space="preserve"> of climate variability and</w:t>
      </w:r>
      <w:r w:rsidR="00A90CE0">
        <w:rPr>
          <w:lang w:val="en-GB"/>
        </w:rPr>
        <w:t xml:space="preserve"> </w:t>
      </w:r>
      <w:r w:rsidRPr="00DB5682">
        <w:rPr>
          <w:lang w:val="en-GB"/>
        </w:rPr>
        <w:t>change o</w:t>
      </w:r>
      <w:r w:rsidR="007C4888">
        <w:rPr>
          <w:lang w:val="en-GB"/>
        </w:rPr>
        <w:t>n</w:t>
      </w:r>
      <w:r w:rsidRPr="00DB5682">
        <w:rPr>
          <w:lang w:val="en-GB"/>
        </w:rPr>
        <w:t xml:space="preserve"> fisheries and fish stocks </w:t>
      </w:r>
      <w:r w:rsidR="007C4888">
        <w:rPr>
          <w:lang w:val="en-GB"/>
        </w:rPr>
        <w:t>has been suggested by authors within and outside the Caribbean</w:t>
      </w:r>
      <w:r w:rsidR="007C4888">
        <w:rPr>
          <w:rStyle w:val="FootnoteReference"/>
          <w:lang w:val="en-GB"/>
        </w:rPr>
        <w:footnoteReference w:id="2"/>
      </w:r>
      <w:r w:rsidR="007C4888">
        <w:rPr>
          <w:lang w:val="en-GB"/>
        </w:rPr>
        <w:t xml:space="preserve">. </w:t>
      </w:r>
      <w:r>
        <w:rPr>
          <w:lang w:val="en-GB"/>
        </w:rPr>
        <w:t xml:space="preserve">Although it is </w:t>
      </w:r>
      <w:r w:rsidR="007C4888">
        <w:rPr>
          <w:lang w:val="en-GB"/>
        </w:rPr>
        <w:t>unlikely to be cost-effective or useful to try to use or develop fine scale models it will be useful to have improve</w:t>
      </w:r>
      <w:r w:rsidR="00A90CE0">
        <w:rPr>
          <w:lang w:val="en-GB"/>
        </w:rPr>
        <w:t>d</w:t>
      </w:r>
      <w:r w:rsidR="007C4888">
        <w:rPr>
          <w:lang w:val="en-GB"/>
        </w:rPr>
        <w:t xml:space="preserve"> broad understanding of how climate and fisheries are linked, and how and why these links change. Direct and indirect pathways, and fish versus fisheries, need to be differentiated. For example, reduced catch </w:t>
      </w:r>
      <w:r w:rsidR="007C4888">
        <w:rPr>
          <w:lang w:val="en-GB"/>
        </w:rPr>
        <w:lastRenderedPageBreak/>
        <w:t xml:space="preserve">can result in higher ex-vessel market prices that benefit the harvest sector, but threaten food security. A closer connection through communication between downscaled climate modelling and fisheries modelling is advocated in order to potentially improve the quality of information for decision-making. </w:t>
      </w:r>
    </w:p>
    <w:tbl>
      <w:tblPr>
        <w:tblStyle w:val="TableGrid"/>
        <w:tblW w:w="0" w:type="auto"/>
        <w:tblLook w:val="04A0"/>
      </w:tblPr>
      <w:tblGrid>
        <w:gridCol w:w="2351"/>
        <w:gridCol w:w="2467"/>
        <w:gridCol w:w="2412"/>
        <w:gridCol w:w="2012"/>
      </w:tblGrid>
      <w:tr w:rsidR="008921B9" w:rsidTr="00767306">
        <w:trPr>
          <w:tblHeader/>
        </w:trPr>
        <w:tc>
          <w:tcPr>
            <w:tcW w:w="2351" w:type="dxa"/>
            <w:shd w:val="clear" w:color="auto" w:fill="F2F2F2" w:themeFill="background1" w:themeFillShade="F2"/>
          </w:tcPr>
          <w:p w:rsidR="008921B9" w:rsidRPr="00DD6553" w:rsidRDefault="008921B9" w:rsidP="008921B9">
            <w:pPr>
              <w:rPr>
                <w:lang w:val="en-GB"/>
              </w:rPr>
            </w:pPr>
            <w:r w:rsidRPr="00DD6553">
              <w:rPr>
                <w:b/>
                <w:bCs/>
                <w:lang w:val="en-029"/>
              </w:rPr>
              <w:t>Results chain hierarchy</w:t>
            </w:r>
          </w:p>
        </w:tc>
        <w:tc>
          <w:tcPr>
            <w:tcW w:w="2467" w:type="dxa"/>
            <w:shd w:val="clear" w:color="auto" w:fill="F2F2F2" w:themeFill="background1" w:themeFillShade="F2"/>
          </w:tcPr>
          <w:p w:rsidR="008921B9" w:rsidRPr="00DD6553" w:rsidRDefault="008921B9" w:rsidP="008921B9">
            <w:pPr>
              <w:rPr>
                <w:lang w:val="en-GB"/>
              </w:rPr>
            </w:pPr>
            <w:r w:rsidRPr="00DD6553">
              <w:rPr>
                <w:b/>
                <w:bCs/>
                <w:lang w:val="en-029"/>
              </w:rPr>
              <w:t>Performance indicators</w:t>
            </w:r>
          </w:p>
          <w:p w:rsidR="008921B9" w:rsidRDefault="008921B9" w:rsidP="008921B9">
            <w:pPr>
              <w:rPr>
                <w:lang w:val="en-029"/>
              </w:rPr>
            </w:pPr>
          </w:p>
        </w:tc>
        <w:tc>
          <w:tcPr>
            <w:tcW w:w="2412" w:type="dxa"/>
            <w:shd w:val="clear" w:color="auto" w:fill="F2F2F2" w:themeFill="background1" w:themeFillShade="F2"/>
          </w:tcPr>
          <w:p w:rsidR="008921B9" w:rsidRPr="00DD6553" w:rsidRDefault="008921B9" w:rsidP="008921B9">
            <w:pPr>
              <w:rPr>
                <w:lang w:val="en-GB"/>
              </w:rPr>
            </w:pPr>
            <w:r w:rsidRPr="00DD6553">
              <w:rPr>
                <w:b/>
                <w:bCs/>
                <w:lang w:val="en-029"/>
              </w:rPr>
              <w:t>Means of verification</w:t>
            </w:r>
          </w:p>
          <w:p w:rsidR="008921B9" w:rsidRDefault="008921B9" w:rsidP="008921B9">
            <w:pPr>
              <w:rPr>
                <w:lang w:val="en-029"/>
              </w:rPr>
            </w:pPr>
          </w:p>
        </w:tc>
        <w:tc>
          <w:tcPr>
            <w:tcW w:w="2012" w:type="dxa"/>
            <w:shd w:val="clear" w:color="auto" w:fill="F2F2F2" w:themeFill="background1" w:themeFillShade="F2"/>
          </w:tcPr>
          <w:p w:rsidR="008921B9" w:rsidRPr="00DD6553" w:rsidRDefault="008921B9" w:rsidP="008921B9">
            <w:pPr>
              <w:rPr>
                <w:b/>
                <w:bCs/>
                <w:lang w:val="en-GB"/>
              </w:rPr>
            </w:pPr>
            <w:r w:rsidRPr="00DD6553">
              <w:rPr>
                <w:b/>
                <w:bCs/>
                <w:lang w:val="en-029"/>
              </w:rPr>
              <w:t>External risks &amp; assumptions</w:t>
            </w:r>
          </w:p>
        </w:tc>
      </w:tr>
      <w:tr w:rsidR="008921B9" w:rsidTr="008921B9">
        <w:tc>
          <w:tcPr>
            <w:tcW w:w="2351" w:type="dxa"/>
          </w:tcPr>
          <w:p w:rsidR="008921B9" w:rsidRPr="00734B46" w:rsidRDefault="008921B9" w:rsidP="008921B9">
            <w:pPr>
              <w:rPr>
                <w:b/>
                <w:lang w:val="en-029"/>
              </w:rPr>
            </w:pPr>
            <w:r w:rsidRPr="00734B46">
              <w:rPr>
                <w:b/>
                <w:lang w:val="en-029"/>
              </w:rPr>
              <w:t>Impact</w:t>
            </w:r>
          </w:p>
          <w:p w:rsidR="008921B9" w:rsidRDefault="008921B9" w:rsidP="008921B9">
            <w:pPr>
              <w:rPr>
                <w:lang w:val="en-029"/>
              </w:rPr>
            </w:pPr>
            <w:r>
              <w:rPr>
                <w:lang w:val="en-029"/>
              </w:rPr>
              <w:t xml:space="preserve">Enhance resilience of fisheries systems due to ecosystem modelling </w:t>
            </w:r>
          </w:p>
        </w:tc>
        <w:tc>
          <w:tcPr>
            <w:tcW w:w="2467" w:type="dxa"/>
          </w:tcPr>
          <w:p w:rsidR="008921B9" w:rsidRDefault="008921B9" w:rsidP="00C93A9F">
            <w:pPr>
              <w:rPr>
                <w:lang w:val="en-029"/>
              </w:rPr>
            </w:pPr>
            <w:r>
              <w:rPr>
                <w:lang w:val="en-029"/>
              </w:rPr>
              <w:t xml:space="preserve">- </w:t>
            </w:r>
            <w:r w:rsidR="00C93A9F">
              <w:rPr>
                <w:lang w:val="en-029"/>
              </w:rPr>
              <w:t xml:space="preserve">Climate linked models build adaptive capacity </w:t>
            </w:r>
          </w:p>
        </w:tc>
        <w:tc>
          <w:tcPr>
            <w:tcW w:w="2412" w:type="dxa"/>
          </w:tcPr>
          <w:p w:rsidR="008921B9" w:rsidRDefault="008921B9" w:rsidP="00D4559D">
            <w:pPr>
              <w:rPr>
                <w:lang w:val="en-029"/>
              </w:rPr>
            </w:pPr>
            <w:r>
              <w:rPr>
                <w:lang w:val="en-029"/>
              </w:rPr>
              <w:t xml:space="preserve">- CRFM </w:t>
            </w:r>
            <w:r w:rsidR="00D4559D">
              <w:rPr>
                <w:lang w:val="en-029"/>
              </w:rPr>
              <w:t>and WECAFC</w:t>
            </w:r>
            <w:r>
              <w:rPr>
                <w:lang w:val="en-029"/>
              </w:rPr>
              <w:t xml:space="preserve"> reports on </w:t>
            </w:r>
            <w:r w:rsidR="00D4559D">
              <w:rPr>
                <w:lang w:val="en-029"/>
              </w:rPr>
              <w:t>resilience</w:t>
            </w:r>
          </w:p>
        </w:tc>
        <w:tc>
          <w:tcPr>
            <w:tcW w:w="2012" w:type="dxa"/>
          </w:tcPr>
          <w:p w:rsidR="008921B9" w:rsidRDefault="00D4559D" w:rsidP="008921B9">
            <w:pPr>
              <w:rPr>
                <w:lang w:val="en-029"/>
              </w:rPr>
            </w:pPr>
            <w:r>
              <w:rPr>
                <w:lang w:val="en-029"/>
              </w:rPr>
              <w:t>Improved linkages achieved between advice and policy</w:t>
            </w:r>
          </w:p>
        </w:tc>
      </w:tr>
      <w:tr w:rsidR="008921B9" w:rsidTr="008921B9">
        <w:tc>
          <w:tcPr>
            <w:tcW w:w="2351" w:type="dxa"/>
          </w:tcPr>
          <w:p w:rsidR="008921B9" w:rsidRPr="00734B46" w:rsidRDefault="008921B9" w:rsidP="008921B9">
            <w:pPr>
              <w:rPr>
                <w:b/>
                <w:lang w:val="en-029"/>
              </w:rPr>
            </w:pPr>
            <w:r w:rsidRPr="00734B46">
              <w:rPr>
                <w:b/>
                <w:lang w:val="en-029"/>
              </w:rPr>
              <w:t>Outcome</w:t>
            </w:r>
          </w:p>
          <w:p w:rsidR="008921B9" w:rsidRDefault="008921B9" w:rsidP="008921B9">
            <w:pPr>
              <w:rPr>
                <w:lang w:val="en-029"/>
              </w:rPr>
            </w:pPr>
            <w:r>
              <w:rPr>
                <w:lang w:val="en-029"/>
              </w:rPr>
              <w:t xml:space="preserve">Climate-linked models of fisheries ecosystems improve regional decision-making   </w:t>
            </w:r>
          </w:p>
        </w:tc>
        <w:tc>
          <w:tcPr>
            <w:tcW w:w="2467" w:type="dxa"/>
          </w:tcPr>
          <w:p w:rsidR="008921B9" w:rsidRDefault="008921B9" w:rsidP="00C93A9F">
            <w:pPr>
              <w:rPr>
                <w:lang w:val="en-029"/>
              </w:rPr>
            </w:pPr>
            <w:r>
              <w:rPr>
                <w:lang w:val="en-029"/>
              </w:rPr>
              <w:t xml:space="preserve">- </w:t>
            </w:r>
            <w:r w:rsidR="00C93A9F">
              <w:rPr>
                <w:lang w:val="en-029"/>
              </w:rPr>
              <w:t>Advice provided at the C</w:t>
            </w:r>
            <w:r w:rsidR="00D4559D">
              <w:rPr>
                <w:lang w:val="en-029"/>
              </w:rPr>
              <w:t>RFM Forum and other bodies such as WECAFC is based on these models</w:t>
            </w:r>
          </w:p>
        </w:tc>
        <w:tc>
          <w:tcPr>
            <w:tcW w:w="2412" w:type="dxa"/>
          </w:tcPr>
          <w:p w:rsidR="008921B9" w:rsidRDefault="008921B9" w:rsidP="00D4559D">
            <w:pPr>
              <w:rPr>
                <w:lang w:val="en-029"/>
              </w:rPr>
            </w:pPr>
            <w:r>
              <w:rPr>
                <w:lang w:val="en-029"/>
              </w:rPr>
              <w:t xml:space="preserve">- CRFM </w:t>
            </w:r>
            <w:r w:rsidR="00D4559D">
              <w:rPr>
                <w:lang w:val="en-029"/>
              </w:rPr>
              <w:t>and WECAFC reports on policy advice</w:t>
            </w:r>
          </w:p>
        </w:tc>
        <w:tc>
          <w:tcPr>
            <w:tcW w:w="2012" w:type="dxa"/>
          </w:tcPr>
          <w:p w:rsidR="008921B9" w:rsidRDefault="008921B9" w:rsidP="00D4559D">
            <w:pPr>
              <w:rPr>
                <w:lang w:val="en-029"/>
              </w:rPr>
            </w:pPr>
            <w:r>
              <w:rPr>
                <w:lang w:val="en-029"/>
              </w:rPr>
              <w:t xml:space="preserve">Countries follow through with </w:t>
            </w:r>
            <w:r w:rsidR="00D4559D">
              <w:rPr>
                <w:lang w:val="en-029"/>
              </w:rPr>
              <w:t>using the models and sharing data</w:t>
            </w:r>
          </w:p>
        </w:tc>
      </w:tr>
      <w:tr w:rsidR="008921B9" w:rsidTr="008921B9">
        <w:tc>
          <w:tcPr>
            <w:tcW w:w="2351" w:type="dxa"/>
          </w:tcPr>
          <w:p w:rsidR="008921B9" w:rsidRDefault="008921B9" w:rsidP="008921B9">
            <w:pPr>
              <w:rPr>
                <w:b/>
                <w:lang w:val="en-029"/>
              </w:rPr>
            </w:pPr>
            <w:r>
              <w:rPr>
                <w:b/>
                <w:lang w:val="en-029"/>
              </w:rPr>
              <w:t>Outputs</w:t>
            </w:r>
          </w:p>
          <w:p w:rsidR="008921B9" w:rsidRPr="00734B46" w:rsidRDefault="00DB5682" w:rsidP="008921B9">
            <w:pPr>
              <w:rPr>
                <w:b/>
                <w:lang w:val="en-029"/>
              </w:rPr>
            </w:pPr>
            <w:r>
              <w:rPr>
                <w:lang w:val="en-029"/>
              </w:rPr>
              <w:t>Climate-linked models of fisheries ecosystems</w:t>
            </w:r>
          </w:p>
        </w:tc>
        <w:tc>
          <w:tcPr>
            <w:tcW w:w="2467" w:type="dxa"/>
          </w:tcPr>
          <w:p w:rsidR="008921B9" w:rsidRDefault="008921B9" w:rsidP="00D4559D">
            <w:pPr>
              <w:rPr>
                <w:lang w:val="en-029"/>
              </w:rPr>
            </w:pPr>
            <w:r>
              <w:rPr>
                <w:lang w:val="en-029"/>
              </w:rPr>
              <w:t xml:space="preserve">- </w:t>
            </w:r>
            <w:r w:rsidR="00767306">
              <w:rPr>
                <w:lang w:val="en-029"/>
              </w:rPr>
              <w:t>At least 6 f</w:t>
            </w:r>
            <w:r w:rsidR="00D4559D">
              <w:rPr>
                <w:lang w:val="en-029"/>
              </w:rPr>
              <w:t xml:space="preserve">isheries managers are trained in using </w:t>
            </w:r>
            <w:r w:rsidR="00767306">
              <w:rPr>
                <w:lang w:val="en-029"/>
              </w:rPr>
              <w:t xml:space="preserve">outputs from </w:t>
            </w:r>
            <w:r w:rsidR="00D4559D">
              <w:rPr>
                <w:lang w:val="en-029"/>
              </w:rPr>
              <w:t xml:space="preserve">climate-linked fisheries </w:t>
            </w:r>
            <w:r w:rsidR="00767306">
              <w:rPr>
                <w:lang w:val="en-029"/>
              </w:rPr>
              <w:t xml:space="preserve">integrated </w:t>
            </w:r>
            <w:r w:rsidR="00D4559D">
              <w:rPr>
                <w:lang w:val="en-029"/>
              </w:rPr>
              <w:t>models</w:t>
            </w:r>
          </w:p>
        </w:tc>
        <w:tc>
          <w:tcPr>
            <w:tcW w:w="2412" w:type="dxa"/>
          </w:tcPr>
          <w:p w:rsidR="008921B9" w:rsidRDefault="008921B9" w:rsidP="00D4559D">
            <w:pPr>
              <w:rPr>
                <w:lang w:val="en-029"/>
              </w:rPr>
            </w:pPr>
            <w:r>
              <w:rPr>
                <w:lang w:val="en-029"/>
              </w:rPr>
              <w:t xml:space="preserve">- CRFM </w:t>
            </w:r>
            <w:r w:rsidR="00E81148">
              <w:rPr>
                <w:lang w:val="en-029"/>
              </w:rPr>
              <w:t xml:space="preserve">Annual </w:t>
            </w:r>
            <w:r w:rsidR="00D4559D">
              <w:rPr>
                <w:lang w:val="en-029"/>
              </w:rPr>
              <w:t>Scien</w:t>
            </w:r>
            <w:r w:rsidR="00E81148">
              <w:rPr>
                <w:lang w:val="en-029"/>
              </w:rPr>
              <w:t xml:space="preserve">tific </w:t>
            </w:r>
            <w:r w:rsidR="00D4559D">
              <w:rPr>
                <w:lang w:val="en-029"/>
              </w:rPr>
              <w:t xml:space="preserve"> Meeting and species working group reports</w:t>
            </w:r>
          </w:p>
          <w:p w:rsidR="00767306" w:rsidRDefault="00767306" w:rsidP="00767306">
            <w:pPr>
              <w:rPr>
                <w:lang w:val="en-029"/>
              </w:rPr>
            </w:pPr>
            <w:r>
              <w:rPr>
                <w:lang w:val="en-029"/>
              </w:rPr>
              <w:t xml:space="preserve">- </w:t>
            </w:r>
            <w:r w:rsidRPr="00767306">
              <w:t>(Revised) fisheries management plans</w:t>
            </w:r>
          </w:p>
        </w:tc>
        <w:tc>
          <w:tcPr>
            <w:tcW w:w="2012" w:type="dxa"/>
          </w:tcPr>
          <w:p w:rsidR="008921B9" w:rsidRDefault="00D4559D" w:rsidP="008921B9">
            <w:pPr>
              <w:rPr>
                <w:lang w:val="en-029"/>
              </w:rPr>
            </w:pPr>
            <w:r>
              <w:rPr>
                <w:lang w:val="en-029"/>
              </w:rPr>
              <w:t>Technical issues can be overcome</w:t>
            </w:r>
          </w:p>
        </w:tc>
      </w:tr>
      <w:tr w:rsidR="008921B9" w:rsidTr="008921B9">
        <w:tc>
          <w:tcPr>
            <w:tcW w:w="2351" w:type="dxa"/>
          </w:tcPr>
          <w:p w:rsidR="008921B9" w:rsidRDefault="008921B9" w:rsidP="008921B9">
            <w:pPr>
              <w:rPr>
                <w:b/>
                <w:lang w:val="en-029"/>
              </w:rPr>
            </w:pPr>
            <w:r w:rsidRPr="00734B46">
              <w:rPr>
                <w:b/>
                <w:lang w:val="en-029"/>
              </w:rPr>
              <w:t>Activities</w:t>
            </w:r>
          </w:p>
          <w:p w:rsidR="008921B9" w:rsidRDefault="008921B9" w:rsidP="008921B9">
            <w:pPr>
              <w:rPr>
                <w:lang w:val="en-029"/>
              </w:rPr>
            </w:pPr>
            <w:r>
              <w:rPr>
                <w:lang w:val="en-029"/>
              </w:rPr>
              <w:t xml:space="preserve">- </w:t>
            </w:r>
            <w:r w:rsidR="00C93A9F">
              <w:rPr>
                <w:lang w:val="en-029"/>
              </w:rPr>
              <w:t xml:space="preserve">Advice offered by CRFM and WECAFC </w:t>
            </w:r>
          </w:p>
          <w:p w:rsidR="008921B9" w:rsidRDefault="008921B9" w:rsidP="008921B9">
            <w:pPr>
              <w:rPr>
                <w:lang w:val="en-029"/>
              </w:rPr>
            </w:pPr>
            <w:r>
              <w:rPr>
                <w:lang w:val="en-029"/>
              </w:rPr>
              <w:t xml:space="preserve">- </w:t>
            </w:r>
            <w:r w:rsidR="00C93A9F">
              <w:rPr>
                <w:lang w:val="en-029"/>
              </w:rPr>
              <w:t>Develop appropriate climate and ecosystem-based fisheries models</w:t>
            </w:r>
          </w:p>
          <w:p w:rsidR="008921B9" w:rsidRDefault="008921B9" w:rsidP="008921B9">
            <w:pPr>
              <w:rPr>
                <w:lang w:val="en-029"/>
              </w:rPr>
            </w:pPr>
            <w:r>
              <w:rPr>
                <w:lang w:val="en-029"/>
              </w:rPr>
              <w:t xml:space="preserve">- Consultancy to </w:t>
            </w:r>
            <w:r w:rsidR="00C93A9F">
              <w:rPr>
                <w:lang w:val="en-029"/>
              </w:rPr>
              <w:t>build linked data system</w:t>
            </w:r>
          </w:p>
          <w:p w:rsidR="008921B9" w:rsidRDefault="008921B9" w:rsidP="00C93A9F">
            <w:pPr>
              <w:rPr>
                <w:lang w:val="en-029"/>
              </w:rPr>
            </w:pPr>
            <w:r>
              <w:rPr>
                <w:lang w:val="en-029"/>
              </w:rPr>
              <w:t xml:space="preserve">- </w:t>
            </w:r>
            <w:r w:rsidR="00C93A9F">
              <w:rPr>
                <w:lang w:val="en-029"/>
              </w:rPr>
              <w:t>Determine overlap in data needs and uses of climate and fisheries predictive models</w:t>
            </w:r>
          </w:p>
        </w:tc>
        <w:tc>
          <w:tcPr>
            <w:tcW w:w="4879" w:type="dxa"/>
            <w:gridSpan w:val="2"/>
            <w:vMerge w:val="restart"/>
          </w:tcPr>
          <w:p w:rsidR="008921B9" w:rsidRPr="00734B46" w:rsidRDefault="008921B9" w:rsidP="008921B9">
            <w:pPr>
              <w:jc w:val="center"/>
              <w:rPr>
                <w:b/>
                <w:lang w:val="en-GB"/>
              </w:rPr>
            </w:pPr>
            <w:r w:rsidRPr="00734B46">
              <w:rPr>
                <w:b/>
                <w:lang w:val="en-029"/>
              </w:rPr>
              <w:t>Resource mobilisation</w:t>
            </w:r>
          </w:p>
          <w:p w:rsidR="008921B9" w:rsidRDefault="008921B9" w:rsidP="008921B9">
            <w:pPr>
              <w:rPr>
                <w:lang w:val="en-029"/>
              </w:rPr>
            </w:pPr>
            <w:r>
              <w:rPr>
                <w:lang w:val="en-029"/>
              </w:rPr>
              <w:t xml:space="preserve">- This may be done </w:t>
            </w:r>
            <w:r w:rsidR="00D4559D">
              <w:rPr>
                <w:lang w:val="en-029"/>
              </w:rPr>
              <w:t>with external</w:t>
            </w:r>
            <w:r>
              <w:rPr>
                <w:lang w:val="en-029"/>
              </w:rPr>
              <w:t xml:space="preserve"> resources and the output achieved in </w:t>
            </w:r>
            <w:r w:rsidR="00D4559D">
              <w:rPr>
                <w:lang w:val="en-029"/>
              </w:rPr>
              <w:t>12</w:t>
            </w:r>
            <w:r>
              <w:rPr>
                <w:lang w:val="en-029"/>
              </w:rPr>
              <w:t xml:space="preserve"> months with US$1</w:t>
            </w:r>
            <w:r w:rsidR="00D4559D">
              <w:rPr>
                <w:lang w:val="en-029"/>
              </w:rPr>
              <w:t>0</w:t>
            </w:r>
            <w:r>
              <w:rPr>
                <w:lang w:val="en-029"/>
              </w:rPr>
              <w:t>0,000</w:t>
            </w:r>
          </w:p>
          <w:p w:rsidR="008921B9" w:rsidRDefault="008921B9" w:rsidP="008921B9">
            <w:pPr>
              <w:rPr>
                <w:lang w:val="en-029"/>
              </w:rPr>
            </w:pPr>
            <w:r>
              <w:rPr>
                <w:lang w:val="en-029"/>
              </w:rPr>
              <w:t>- Consultancy (</w:t>
            </w:r>
            <w:r w:rsidR="00C76B3F">
              <w:rPr>
                <w:lang w:val="en-029"/>
              </w:rPr>
              <w:t>100</w:t>
            </w:r>
            <w:r>
              <w:rPr>
                <w:lang w:val="en-029"/>
              </w:rPr>
              <w:t xml:space="preserve"> person</w:t>
            </w:r>
            <w:r w:rsidR="00C76B3F">
              <w:rPr>
                <w:lang w:val="en-029"/>
              </w:rPr>
              <w:t>-days</w:t>
            </w:r>
            <w:r>
              <w:rPr>
                <w:lang w:val="en-029"/>
              </w:rPr>
              <w:t xml:space="preserve"> x US$500</w:t>
            </w:r>
            <w:r w:rsidR="00B9556A">
              <w:rPr>
                <w:lang w:val="en-029"/>
              </w:rPr>
              <w:t xml:space="preserve"> </w:t>
            </w:r>
            <w:r>
              <w:rPr>
                <w:lang w:val="en-029"/>
              </w:rPr>
              <w:t>/</w:t>
            </w:r>
            <w:r w:rsidR="00B9556A">
              <w:rPr>
                <w:lang w:val="en-029"/>
              </w:rPr>
              <w:t xml:space="preserve"> </w:t>
            </w:r>
            <w:r>
              <w:rPr>
                <w:lang w:val="en-029"/>
              </w:rPr>
              <w:t>day)</w:t>
            </w:r>
            <w:r w:rsidR="00C76B3F">
              <w:rPr>
                <w:lang w:val="en-029"/>
              </w:rPr>
              <w:t xml:space="preserve"> US$</w:t>
            </w:r>
            <w:r w:rsidR="00C76B3F" w:rsidRPr="00C76B3F">
              <w:rPr>
                <w:lang w:val="en-029"/>
              </w:rPr>
              <w:t>50</w:t>
            </w:r>
            <w:r w:rsidR="00C76B3F">
              <w:rPr>
                <w:lang w:val="en-029"/>
              </w:rPr>
              <w:t>,</w:t>
            </w:r>
            <w:r w:rsidR="00C76B3F" w:rsidRPr="00C76B3F">
              <w:rPr>
                <w:lang w:val="en-029"/>
              </w:rPr>
              <w:t>000</w:t>
            </w:r>
          </w:p>
          <w:p w:rsidR="00C76B3F" w:rsidRDefault="00C76B3F" w:rsidP="008921B9">
            <w:pPr>
              <w:rPr>
                <w:lang w:val="en-029"/>
              </w:rPr>
            </w:pPr>
            <w:r>
              <w:rPr>
                <w:lang w:val="en-029"/>
              </w:rPr>
              <w:t xml:space="preserve">- Data acquisition, communication,  pilot assessments US$50,000 </w:t>
            </w:r>
          </w:p>
          <w:p w:rsidR="008921B9" w:rsidRDefault="008921B9" w:rsidP="00C76B3F">
            <w:pPr>
              <w:rPr>
                <w:lang w:val="en-029"/>
              </w:rPr>
            </w:pPr>
            <w:r>
              <w:rPr>
                <w:lang w:val="en-029"/>
              </w:rPr>
              <w:t>- Meetings for review</w:t>
            </w:r>
            <w:r w:rsidR="00C76B3F">
              <w:rPr>
                <w:lang w:val="en-029"/>
              </w:rPr>
              <w:t>,</w:t>
            </w:r>
            <w:r>
              <w:rPr>
                <w:lang w:val="en-029"/>
              </w:rPr>
              <w:t xml:space="preserve"> approval </w:t>
            </w:r>
            <w:r w:rsidR="00C76B3F">
              <w:rPr>
                <w:lang w:val="en-029"/>
              </w:rPr>
              <w:t xml:space="preserve">and advice </w:t>
            </w:r>
            <w:r>
              <w:rPr>
                <w:lang w:val="en-029"/>
              </w:rPr>
              <w:t xml:space="preserve">are covered by CRFM regular budget </w:t>
            </w:r>
          </w:p>
        </w:tc>
        <w:tc>
          <w:tcPr>
            <w:tcW w:w="2012" w:type="dxa"/>
          </w:tcPr>
          <w:p w:rsidR="008921B9" w:rsidRDefault="00D4559D" w:rsidP="008921B9">
            <w:pPr>
              <w:rPr>
                <w:lang w:val="en-029"/>
              </w:rPr>
            </w:pPr>
            <w:r>
              <w:rPr>
                <w:lang w:val="en-029"/>
              </w:rPr>
              <w:t>Technical issues can be overcome</w:t>
            </w:r>
          </w:p>
        </w:tc>
      </w:tr>
      <w:tr w:rsidR="008921B9" w:rsidTr="008921B9">
        <w:tc>
          <w:tcPr>
            <w:tcW w:w="2351" w:type="dxa"/>
          </w:tcPr>
          <w:p w:rsidR="008921B9" w:rsidRPr="00734B46" w:rsidRDefault="008921B9" w:rsidP="008921B9">
            <w:pPr>
              <w:rPr>
                <w:b/>
                <w:lang w:val="en-029"/>
              </w:rPr>
            </w:pPr>
            <w:r w:rsidRPr="00734B46">
              <w:rPr>
                <w:b/>
                <w:lang w:val="en-029"/>
              </w:rPr>
              <w:t>Inputs</w:t>
            </w:r>
          </w:p>
          <w:p w:rsidR="008921B9" w:rsidRDefault="008921B9" w:rsidP="008921B9">
            <w:pPr>
              <w:rPr>
                <w:lang w:val="en-029"/>
              </w:rPr>
            </w:pPr>
            <w:r>
              <w:rPr>
                <w:lang w:val="en-029"/>
              </w:rPr>
              <w:t>- Funding for activities estimated US$1</w:t>
            </w:r>
            <w:r w:rsidR="00C93A9F">
              <w:rPr>
                <w:lang w:val="en-029"/>
              </w:rPr>
              <w:t>0</w:t>
            </w:r>
            <w:r>
              <w:rPr>
                <w:lang w:val="en-029"/>
              </w:rPr>
              <w:t>0,000</w:t>
            </w:r>
          </w:p>
          <w:p w:rsidR="008921B9" w:rsidRDefault="008921B9" w:rsidP="008921B9">
            <w:pPr>
              <w:rPr>
                <w:lang w:val="en-029"/>
              </w:rPr>
            </w:pPr>
            <w:r>
              <w:rPr>
                <w:lang w:val="en-029"/>
              </w:rPr>
              <w:t>- Consultant expertise</w:t>
            </w:r>
          </w:p>
          <w:p w:rsidR="008921B9" w:rsidRDefault="008921B9" w:rsidP="008921B9">
            <w:pPr>
              <w:rPr>
                <w:lang w:val="en-029"/>
              </w:rPr>
            </w:pPr>
            <w:r>
              <w:rPr>
                <w:lang w:val="en-029"/>
              </w:rPr>
              <w:t xml:space="preserve">- </w:t>
            </w:r>
            <w:r w:rsidR="00C93A9F">
              <w:rPr>
                <w:lang w:val="en-029"/>
              </w:rPr>
              <w:t>Fisheries and climate modelling expertise</w:t>
            </w:r>
          </w:p>
        </w:tc>
        <w:tc>
          <w:tcPr>
            <w:tcW w:w="4879" w:type="dxa"/>
            <w:gridSpan w:val="2"/>
            <w:vMerge/>
          </w:tcPr>
          <w:p w:rsidR="008921B9" w:rsidRDefault="008921B9" w:rsidP="008921B9">
            <w:pPr>
              <w:rPr>
                <w:lang w:val="en-029"/>
              </w:rPr>
            </w:pPr>
          </w:p>
        </w:tc>
        <w:tc>
          <w:tcPr>
            <w:tcW w:w="2012" w:type="dxa"/>
          </w:tcPr>
          <w:p w:rsidR="008921B9" w:rsidRDefault="00D4559D" w:rsidP="008921B9">
            <w:pPr>
              <w:rPr>
                <w:lang w:val="en-029"/>
              </w:rPr>
            </w:pPr>
            <w:r>
              <w:rPr>
                <w:lang w:val="en-029"/>
              </w:rPr>
              <w:t>Experts agree that such modelling is cost-effective</w:t>
            </w:r>
          </w:p>
        </w:tc>
      </w:tr>
    </w:tbl>
    <w:p w:rsidR="008921B9" w:rsidRDefault="008921B9" w:rsidP="001A361A">
      <w:pPr>
        <w:rPr>
          <w:lang w:val="en-GB"/>
        </w:rPr>
      </w:pPr>
    </w:p>
    <w:p w:rsidR="00302099" w:rsidRDefault="00302099" w:rsidP="001A361A">
      <w:pPr>
        <w:rPr>
          <w:lang w:val="en-GB"/>
        </w:rPr>
      </w:pPr>
    </w:p>
    <w:tbl>
      <w:tblPr>
        <w:tblStyle w:val="TableGrid"/>
        <w:tblW w:w="0" w:type="auto"/>
        <w:tblLook w:val="04A0"/>
      </w:tblPr>
      <w:tblGrid>
        <w:gridCol w:w="7818"/>
        <w:gridCol w:w="375"/>
        <w:gridCol w:w="375"/>
        <w:gridCol w:w="375"/>
      </w:tblGrid>
      <w:tr w:rsidR="00302099" w:rsidTr="00767306">
        <w:trPr>
          <w:trHeight w:val="322"/>
        </w:trPr>
        <w:tc>
          <w:tcPr>
            <w:tcW w:w="7818" w:type="dxa"/>
            <w:vMerge w:val="restart"/>
          </w:tcPr>
          <w:p w:rsidR="00302099" w:rsidRDefault="00302099" w:rsidP="00944040">
            <w:pPr>
              <w:pStyle w:val="Heading3"/>
              <w:outlineLvl w:val="2"/>
              <w:rPr>
                <w:lang w:val="en-029"/>
              </w:rPr>
            </w:pPr>
            <w:bookmarkStart w:id="21" w:name="_Toc227814294"/>
            <w:r w:rsidRPr="00302099">
              <w:rPr>
                <w:lang w:val="en-GB"/>
              </w:rPr>
              <w:t xml:space="preserve">Develop post harvest processing and marketing capacity to use </w:t>
            </w:r>
            <w:r w:rsidR="00767306">
              <w:rPr>
                <w:lang w:val="en-GB"/>
              </w:rPr>
              <w:t xml:space="preserve">underutilised, </w:t>
            </w:r>
            <w:r w:rsidRPr="00302099">
              <w:rPr>
                <w:lang w:val="en-GB"/>
              </w:rPr>
              <w:t>unfamiliar, altered season or more abundant species</w:t>
            </w:r>
            <w:bookmarkEnd w:id="21"/>
          </w:p>
        </w:tc>
        <w:tc>
          <w:tcPr>
            <w:tcW w:w="375" w:type="dxa"/>
            <w:vMerge w:val="restart"/>
            <w:shd w:val="clear" w:color="auto" w:fill="F2F2F2" w:themeFill="background1" w:themeFillShade="F2"/>
            <w:vAlign w:val="center"/>
          </w:tcPr>
          <w:p w:rsidR="00302099" w:rsidRDefault="00302099" w:rsidP="00944040">
            <w:pPr>
              <w:jc w:val="center"/>
              <w:rPr>
                <w:lang w:val="en-029"/>
              </w:rPr>
            </w:pPr>
            <w:r>
              <w:rPr>
                <w:lang w:val="en-029"/>
              </w:rPr>
              <w:t>F</w:t>
            </w:r>
          </w:p>
        </w:tc>
        <w:tc>
          <w:tcPr>
            <w:tcW w:w="375" w:type="dxa"/>
            <w:vMerge w:val="restart"/>
            <w:shd w:val="clear" w:color="auto" w:fill="F2F2F2" w:themeFill="background1" w:themeFillShade="F2"/>
            <w:vAlign w:val="center"/>
          </w:tcPr>
          <w:p w:rsidR="00302099" w:rsidRDefault="00302099" w:rsidP="00944040">
            <w:pPr>
              <w:jc w:val="center"/>
              <w:rPr>
                <w:lang w:val="en-029"/>
              </w:rPr>
            </w:pPr>
            <w:r>
              <w:rPr>
                <w:lang w:val="en-029"/>
              </w:rPr>
              <w:t>C</w:t>
            </w:r>
          </w:p>
        </w:tc>
        <w:tc>
          <w:tcPr>
            <w:tcW w:w="375" w:type="dxa"/>
            <w:shd w:val="clear" w:color="auto" w:fill="F2F2F2" w:themeFill="background1" w:themeFillShade="F2"/>
            <w:vAlign w:val="center"/>
          </w:tcPr>
          <w:p w:rsidR="00302099" w:rsidRDefault="00302099" w:rsidP="00944040">
            <w:pPr>
              <w:jc w:val="center"/>
              <w:rPr>
                <w:lang w:val="en-029"/>
              </w:rPr>
            </w:pPr>
            <w:r>
              <w:rPr>
                <w:lang w:val="en-029"/>
              </w:rPr>
              <w:t>R</w:t>
            </w:r>
          </w:p>
        </w:tc>
      </w:tr>
      <w:tr w:rsidR="00302099" w:rsidTr="00767306">
        <w:trPr>
          <w:trHeight w:val="253"/>
        </w:trPr>
        <w:tc>
          <w:tcPr>
            <w:tcW w:w="7818" w:type="dxa"/>
            <w:vMerge/>
          </w:tcPr>
          <w:p w:rsidR="00302099" w:rsidRDefault="00302099" w:rsidP="00944040">
            <w:pPr>
              <w:rPr>
                <w:lang w:val="en-029"/>
              </w:rPr>
            </w:pPr>
          </w:p>
        </w:tc>
        <w:tc>
          <w:tcPr>
            <w:tcW w:w="375" w:type="dxa"/>
            <w:vMerge/>
            <w:shd w:val="clear" w:color="auto" w:fill="66FFCC"/>
            <w:vAlign w:val="center"/>
          </w:tcPr>
          <w:p w:rsidR="00302099" w:rsidRDefault="00302099" w:rsidP="00944040">
            <w:pPr>
              <w:jc w:val="center"/>
              <w:rPr>
                <w:lang w:val="en-029"/>
              </w:rPr>
            </w:pPr>
          </w:p>
        </w:tc>
        <w:tc>
          <w:tcPr>
            <w:tcW w:w="375" w:type="dxa"/>
            <w:vMerge/>
            <w:shd w:val="clear" w:color="auto" w:fill="66FFCC"/>
            <w:vAlign w:val="center"/>
          </w:tcPr>
          <w:p w:rsidR="00302099" w:rsidRDefault="00302099" w:rsidP="00944040">
            <w:pPr>
              <w:jc w:val="center"/>
              <w:rPr>
                <w:lang w:val="en-029"/>
              </w:rPr>
            </w:pPr>
          </w:p>
        </w:tc>
        <w:tc>
          <w:tcPr>
            <w:tcW w:w="375" w:type="dxa"/>
            <w:vMerge w:val="restart"/>
            <w:shd w:val="clear" w:color="auto" w:fill="F2F2F2" w:themeFill="background1" w:themeFillShade="F2"/>
            <w:vAlign w:val="center"/>
          </w:tcPr>
          <w:p w:rsidR="00302099" w:rsidRDefault="00302099" w:rsidP="00944040">
            <w:pPr>
              <w:jc w:val="center"/>
              <w:rPr>
                <w:lang w:val="en-029"/>
              </w:rPr>
            </w:pPr>
            <w:r>
              <w:rPr>
                <w:lang w:val="en-029"/>
              </w:rPr>
              <w:t>N</w:t>
            </w:r>
          </w:p>
        </w:tc>
      </w:tr>
      <w:tr w:rsidR="00302099" w:rsidTr="00767306">
        <w:trPr>
          <w:trHeight w:val="253"/>
        </w:trPr>
        <w:tc>
          <w:tcPr>
            <w:tcW w:w="7818" w:type="dxa"/>
            <w:vMerge/>
          </w:tcPr>
          <w:p w:rsidR="00302099" w:rsidRDefault="00302099" w:rsidP="00944040">
            <w:pPr>
              <w:rPr>
                <w:lang w:val="en-029"/>
              </w:rPr>
            </w:pPr>
          </w:p>
        </w:tc>
        <w:tc>
          <w:tcPr>
            <w:tcW w:w="375" w:type="dxa"/>
            <w:vMerge w:val="restart"/>
            <w:shd w:val="clear" w:color="auto" w:fill="auto"/>
            <w:vAlign w:val="center"/>
          </w:tcPr>
          <w:p w:rsidR="00302099" w:rsidRDefault="00302099" w:rsidP="00944040">
            <w:pPr>
              <w:jc w:val="center"/>
              <w:rPr>
                <w:lang w:val="en-029"/>
              </w:rPr>
            </w:pPr>
            <w:r>
              <w:rPr>
                <w:lang w:val="en-029"/>
              </w:rPr>
              <w:t>A</w:t>
            </w:r>
          </w:p>
        </w:tc>
        <w:tc>
          <w:tcPr>
            <w:tcW w:w="375" w:type="dxa"/>
            <w:vMerge w:val="restart"/>
            <w:shd w:val="clear" w:color="auto" w:fill="auto"/>
            <w:vAlign w:val="center"/>
          </w:tcPr>
          <w:p w:rsidR="00302099" w:rsidRDefault="00302099" w:rsidP="00944040">
            <w:pPr>
              <w:jc w:val="center"/>
              <w:rPr>
                <w:lang w:val="en-029"/>
              </w:rPr>
            </w:pPr>
            <w:r>
              <w:rPr>
                <w:lang w:val="en-029"/>
              </w:rPr>
              <w:t>D</w:t>
            </w:r>
          </w:p>
        </w:tc>
        <w:tc>
          <w:tcPr>
            <w:tcW w:w="375" w:type="dxa"/>
            <w:vMerge/>
            <w:shd w:val="clear" w:color="auto" w:fill="F2F2F2" w:themeFill="background1" w:themeFillShade="F2"/>
            <w:vAlign w:val="center"/>
          </w:tcPr>
          <w:p w:rsidR="00302099" w:rsidRDefault="00302099" w:rsidP="00944040">
            <w:pPr>
              <w:jc w:val="center"/>
              <w:rPr>
                <w:lang w:val="en-029"/>
              </w:rPr>
            </w:pPr>
          </w:p>
        </w:tc>
      </w:tr>
      <w:tr w:rsidR="00302099" w:rsidTr="00944040">
        <w:trPr>
          <w:trHeight w:val="116"/>
        </w:trPr>
        <w:tc>
          <w:tcPr>
            <w:tcW w:w="7818" w:type="dxa"/>
            <w:vMerge/>
          </w:tcPr>
          <w:p w:rsidR="00302099" w:rsidRDefault="00302099" w:rsidP="00944040">
            <w:pPr>
              <w:rPr>
                <w:lang w:val="en-029"/>
              </w:rPr>
            </w:pPr>
          </w:p>
        </w:tc>
        <w:tc>
          <w:tcPr>
            <w:tcW w:w="375" w:type="dxa"/>
            <w:vMerge/>
            <w:shd w:val="clear" w:color="auto" w:fill="auto"/>
            <w:vAlign w:val="center"/>
          </w:tcPr>
          <w:p w:rsidR="00302099" w:rsidRDefault="00302099" w:rsidP="00944040">
            <w:pPr>
              <w:jc w:val="center"/>
              <w:rPr>
                <w:lang w:val="en-029"/>
              </w:rPr>
            </w:pPr>
          </w:p>
        </w:tc>
        <w:tc>
          <w:tcPr>
            <w:tcW w:w="375" w:type="dxa"/>
            <w:vMerge/>
            <w:shd w:val="clear" w:color="auto" w:fill="auto"/>
            <w:vAlign w:val="center"/>
          </w:tcPr>
          <w:p w:rsidR="00302099" w:rsidRDefault="00302099" w:rsidP="00944040">
            <w:pPr>
              <w:jc w:val="center"/>
              <w:rPr>
                <w:lang w:val="en-029"/>
              </w:rPr>
            </w:pPr>
          </w:p>
        </w:tc>
        <w:tc>
          <w:tcPr>
            <w:tcW w:w="375" w:type="dxa"/>
            <w:shd w:val="clear" w:color="auto" w:fill="auto"/>
            <w:vAlign w:val="center"/>
          </w:tcPr>
          <w:p w:rsidR="00302099" w:rsidRDefault="00302099" w:rsidP="00944040">
            <w:pPr>
              <w:jc w:val="center"/>
              <w:rPr>
                <w:lang w:val="en-029"/>
              </w:rPr>
            </w:pPr>
            <w:r>
              <w:rPr>
                <w:lang w:val="en-029"/>
              </w:rPr>
              <w:t>L</w:t>
            </w:r>
          </w:p>
        </w:tc>
      </w:tr>
    </w:tbl>
    <w:p w:rsidR="00302099" w:rsidRDefault="00302099" w:rsidP="001A361A">
      <w:pPr>
        <w:rPr>
          <w:lang w:val="en-GB"/>
        </w:rPr>
      </w:pPr>
    </w:p>
    <w:p w:rsidR="00C76B3F" w:rsidRDefault="00C22D05" w:rsidP="002040E0">
      <w:pPr>
        <w:jc w:val="both"/>
        <w:rPr>
          <w:lang w:val="en-GB"/>
        </w:rPr>
      </w:pPr>
      <w:r>
        <w:rPr>
          <w:lang w:val="en-GB"/>
        </w:rPr>
        <w:t xml:space="preserve">Climate change and increasing variability is expected to result in shifts in species distribution, life cycles and migration. Species not previously of commercial interest may become potential targets. It may be easier for the harvest sector to adapt to these changes than the processing establishments, fish </w:t>
      </w:r>
      <w:r>
        <w:rPr>
          <w:lang w:val="en-GB"/>
        </w:rPr>
        <w:lastRenderedPageBreak/>
        <w:t>vendors and consumers in postharvest. Attention must be paid to making these components of the seafood value chain adaptive as well. Some of the adaptation may be accomplished through TCDC.</w:t>
      </w:r>
    </w:p>
    <w:tbl>
      <w:tblPr>
        <w:tblStyle w:val="TableGrid"/>
        <w:tblW w:w="0" w:type="auto"/>
        <w:tblLook w:val="04A0"/>
      </w:tblPr>
      <w:tblGrid>
        <w:gridCol w:w="2351"/>
        <w:gridCol w:w="2467"/>
        <w:gridCol w:w="2412"/>
        <w:gridCol w:w="2012"/>
      </w:tblGrid>
      <w:tr w:rsidR="00C76B3F" w:rsidTr="00767306">
        <w:trPr>
          <w:tblHeader/>
        </w:trPr>
        <w:tc>
          <w:tcPr>
            <w:tcW w:w="2351" w:type="dxa"/>
            <w:shd w:val="clear" w:color="auto" w:fill="F2F2F2" w:themeFill="background1" w:themeFillShade="F2"/>
          </w:tcPr>
          <w:p w:rsidR="00C76B3F" w:rsidRPr="00DD6553" w:rsidRDefault="00C76B3F" w:rsidP="00E07A79">
            <w:pPr>
              <w:rPr>
                <w:lang w:val="en-GB"/>
              </w:rPr>
            </w:pPr>
            <w:r w:rsidRPr="00DD6553">
              <w:rPr>
                <w:b/>
                <w:bCs/>
                <w:lang w:val="en-029"/>
              </w:rPr>
              <w:t>Results chain hierarchy</w:t>
            </w:r>
          </w:p>
        </w:tc>
        <w:tc>
          <w:tcPr>
            <w:tcW w:w="2467" w:type="dxa"/>
            <w:shd w:val="clear" w:color="auto" w:fill="F2F2F2" w:themeFill="background1" w:themeFillShade="F2"/>
          </w:tcPr>
          <w:p w:rsidR="00C76B3F" w:rsidRPr="00DD6553" w:rsidRDefault="00C76B3F" w:rsidP="00E07A79">
            <w:pPr>
              <w:rPr>
                <w:lang w:val="en-GB"/>
              </w:rPr>
            </w:pPr>
            <w:r w:rsidRPr="00DD6553">
              <w:rPr>
                <w:b/>
                <w:bCs/>
                <w:lang w:val="en-029"/>
              </w:rPr>
              <w:t>Performance indicators</w:t>
            </w:r>
          </w:p>
          <w:p w:rsidR="00C76B3F" w:rsidRDefault="00C76B3F" w:rsidP="00E07A79">
            <w:pPr>
              <w:rPr>
                <w:lang w:val="en-029"/>
              </w:rPr>
            </w:pPr>
          </w:p>
        </w:tc>
        <w:tc>
          <w:tcPr>
            <w:tcW w:w="2412" w:type="dxa"/>
            <w:shd w:val="clear" w:color="auto" w:fill="F2F2F2" w:themeFill="background1" w:themeFillShade="F2"/>
          </w:tcPr>
          <w:p w:rsidR="00C76B3F" w:rsidRPr="00DD6553" w:rsidRDefault="00C76B3F" w:rsidP="00E07A79">
            <w:pPr>
              <w:rPr>
                <w:lang w:val="en-GB"/>
              </w:rPr>
            </w:pPr>
            <w:r w:rsidRPr="00DD6553">
              <w:rPr>
                <w:b/>
                <w:bCs/>
                <w:lang w:val="en-029"/>
              </w:rPr>
              <w:t>Means of verification</w:t>
            </w:r>
          </w:p>
          <w:p w:rsidR="00C76B3F" w:rsidRDefault="00C76B3F" w:rsidP="00E07A79">
            <w:pPr>
              <w:rPr>
                <w:lang w:val="en-029"/>
              </w:rPr>
            </w:pPr>
          </w:p>
        </w:tc>
        <w:tc>
          <w:tcPr>
            <w:tcW w:w="2012" w:type="dxa"/>
            <w:shd w:val="clear" w:color="auto" w:fill="F2F2F2" w:themeFill="background1" w:themeFillShade="F2"/>
          </w:tcPr>
          <w:p w:rsidR="00C76B3F" w:rsidRPr="00DD6553" w:rsidRDefault="00C76B3F" w:rsidP="00E07A79">
            <w:pPr>
              <w:rPr>
                <w:b/>
                <w:bCs/>
                <w:lang w:val="en-GB"/>
              </w:rPr>
            </w:pPr>
            <w:r w:rsidRPr="00DD6553">
              <w:rPr>
                <w:b/>
                <w:bCs/>
                <w:lang w:val="en-029"/>
              </w:rPr>
              <w:t>External risks &amp; assumptions</w:t>
            </w:r>
          </w:p>
        </w:tc>
      </w:tr>
      <w:tr w:rsidR="00C76B3F" w:rsidTr="00E07A79">
        <w:tc>
          <w:tcPr>
            <w:tcW w:w="2351" w:type="dxa"/>
          </w:tcPr>
          <w:p w:rsidR="00C76B3F" w:rsidRPr="00734B46" w:rsidRDefault="00C76B3F" w:rsidP="00E07A79">
            <w:pPr>
              <w:rPr>
                <w:b/>
                <w:lang w:val="en-029"/>
              </w:rPr>
            </w:pPr>
            <w:r w:rsidRPr="00734B46">
              <w:rPr>
                <w:b/>
                <w:lang w:val="en-029"/>
              </w:rPr>
              <w:t>Impact</w:t>
            </w:r>
          </w:p>
          <w:p w:rsidR="00C76B3F" w:rsidRDefault="00C22D05" w:rsidP="00C22D05">
            <w:pPr>
              <w:rPr>
                <w:lang w:val="en-029"/>
              </w:rPr>
            </w:pPr>
            <w:r>
              <w:rPr>
                <w:lang w:val="en-029"/>
              </w:rPr>
              <w:t xml:space="preserve">Food security enhanced through postharvest sector adaptation </w:t>
            </w:r>
          </w:p>
        </w:tc>
        <w:tc>
          <w:tcPr>
            <w:tcW w:w="2467" w:type="dxa"/>
          </w:tcPr>
          <w:p w:rsidR="00C76B3F" w:rsidRDefault="00441AF6" w:rsidP="00E07A79">
            <w:pPr>
              <w:rPr>
                <w:lang w:val="en-029"/>
              </w:rPr>
            </w:pPr>
            <w:r>
              <w:rPr>
                <w:lang w:val="en-029"/>
              </w:rPr>
              <w:t>New local seafood items are in good supply with sufficient demand</w:t>
            </w:r>
          </w:p>
        </w:tc>
        <w:tc>
          <w:tcPr>
            <w:tcW w:w="2412" w:type="dxa"/>
          </w:tcPr>
          <w:p w:rsidR="00C76B3F" w:rsidRDefault="00441AF6" w:rsidP="00E07A79">
            <w:pPr>
              <w:rPr>
                <w:lang w:val="en-029"/>
              </w:rPr>
            </w:pPr>
            <w:r>
              <w:rPr>
                <w:lang w:val="en-029"/>
              </w:rPr>
              <w:t>Annual economic statistics on seafood</w:t>
            </w:r>
          </w:p>
        </w:tc>
        <w:tc>
          <w:tcPr>
            <w:tcW w:w="2012" w:type="dxa"/>
          </w:tcPr>
          <w:p w:rsidR="00C76B3F" w:rsidRDefault="00F664E1" w:rsidP="00F664E1">
            <w:pPr>
              <w:rPr>
                <w:lang w:val="en-029"/>
              </w:rPr>
            </w:pPr>
            <w:r>
              <w:rPr>
                <w:lang w:val="en-029"/>
              </w:rPr>
              <w:t>Initiative is sustained long enough to be institutionalised</w:t>
            </w:r>
          </w:p>
        </w:tc>
      </w:tr>
      <w:tr w:rsidR="00C76B3F" w:rsidTr="00E07A79">
        <w:tc>
          <w:tcPr>
            <w:tcW w:w="2351" w:type="dxa"/>
          </w:tcPr>
          <w:p w:rsidR="00C76B3F" w:rsidRPr="00734B46" w:rsidRDefault="00C76B3F" w:rsidP="00E07A79">
            <w:pPr>
              <w:rPr>
                <w:b/>
                <w:lang w:val="en-029"/>
              </w:rPr>
            </w:pPr>
            <w:r w:rsidRPr="00734B46">
              <w:rPr>
                <w:b/>
                <w:lang w:val="en-029"/>
              </w:rPr>
              <w:t>Outcome</w:t>
            </w:r>
          </w:p>
          <w:p w:rsidR="00C76B3F" w:rsidRDefault="00C22D05" w:rsidP="00E07A79">
            <w:pPr>
              <w:rPr>
                <w:lang w:val="en-029"/>
              </w:rPr>
            </w:pPr>
            <w:r>
              <w:rPr>
                <w:lang w:val="en-029"/>
              </w:rPr>
              <w:t>Postharvest enterprises acquire new adaptive capacity through TCDC</w:t>
            </w:r>
          </w:p>
        </w:tc>
        <w:tc>
          <w:tcPr>
            <w:tcW w:w="2467" w:type="dxa"/>
          </w:tcPr>
          <w:p w:rsidR="00C76B3F" w:rsidRDefault="00441AF6" w:rsidP="00E07A79">
            <w:pPr>
              <w:rPr>
                <w:lang w:val="en-029"/>
              </w:rPr>
            </w:pPr>
            <w:r>
              <w:rPr>
                <w:lang w:val="en-029"/>
              </w:rPr>
              <w:t xml:space="preserve">New techniques are in use </w:t>
            </w:r>
            <w:r w:rsidR="00767306">
              <w:rPr>
                <w:lang w:val="en-029"/>
              </w:rPr>
              <w:t xml:space="preserve">in at least 4 countries </w:t>
            </w:r>
            <w:r>
              <w:rPr>
                <w:lang w:val="en-029"/>
              </w:rPr>
              <w:t>within 12 months</w:t>
            </w:r>
          </w:p>
        </w:tc>
        <w:tc>
          <w:tcPr>
            <w:tcW w:w="2412" w:type="dxa"/>
          </w:tcPr>
          <w:p w:rsidR="00C76B3F" w:rsidRDefault="00F664E1" w:rsidP="00E07A79">
            <w:pPr>
              <w:rPr>
                <w:lang w:val="en-029"/>
              </w:rPr>
            </w:pPr>
            <w:r>
              <w:rPr>
                <w:lang w:val="en-029"/>
              </w:rPr>
              <w:t>Reports of the fisheries and marketing authority</w:t>
            </w:r>
          </w:p>
        </w:tc>
        <w:tc>
          <w:tcPr>
            <w:tcW w:w="2012" w:type="dxa"/>
          </w:tcPr>
          <w:p w:rsidR="00C76B3F" w:rsidRDefault="00F664E1" w:rsidP="00E07A79">
            <w:pPr>
              <w:rPr>
                <w:lang w:val="en-029"/>
              </w:rPr>
            </w:pPr>
            <w:r>
              <w:rPr>
                <w:lang w:val="en-029"/>
              </w:rPr>
              <w:t>Postharvest sector is receptive to the new techniques and marketing</w:t>
            </w:r>
          </w:p>
        </w:tc>
      </w:tr>
      <w:tr w:rsidR="00C76B3F" w:rsidTr="00E07A79">
        <w:tc>
          <w:tcPr>
            <w:tcW w:w="2351" w:type="dxa"/>
          </w:tcPr>
          <w:p w:rsidR="00C76B3F" w:rsidRDefault="00C76B3F" w:rsidP="00E07A79">
            <w:pPr>
              <w:rPr>
                <w:b/>
                <w:lang w:val="en-029"/>
              </w:rPr>
            </w:pPr>
            <w:r>
              <w:rPr>
                <w:b/>
                <w:lang w:val="en-029"/>
              </w:rPr>
              <w:t>Outputs</w:t>
            </w:r>
          </w:p>
          <w:p w:rsidR="00C76B3F" w:rsidRDefault="00C76B3F" w:rsidP="00E07A79">
            <w:pPr>
              <w:rPr>
                <w:lang w:val="en-029"/>
              </w:rPr>
            </w:pPr>
            <w:r>
              <w:rPr>
                <w:b/>
                <w:lang w:val="en-029"/>
              </w:rPr>
              <w:t xml:space="preserve">- </w:t>
            </w:r>
            <w:r w:rsidR="00C22D05">
              <w:rPr>
                <w:lang w:val="en-029"/>
              </w:rPr>
              <w:t>Marketing strategies for new seafood items</w:t>
            </w:r>
          </w:p>
          <w:p w:rsidR="00C76B3F" w:rsidRPr="00734B46" w:rsidRDefault="00C76B3F" w:rsidP="00C22D05">
            <w:pPr>
              <w:rPr>
                <w:b/>
                <w:lang w:val="en-029"/>
              </w:rPr>
            </w:pPr>
            <w:r>
              <w:rPr>
                <w:lang w:val="en-029"/>
              </w:rPr>
              <w:t xml:space="preserve">- </w:t>
            </w:r>
            <w:r w:rsidR="00C22D05">
              <w:rPr>
                <w:lang w:val="en-029"/>
              </w:rPr>
              <w:t>Processing techniques adaptive to variability</w:t>
            </w:r>
          </w:p>
        </w:tc>
        <w:tc>
          <w:tcPr>
            <w:tcW w:w="2467" w:type="dxa"/>
          </w:tcPr>
          <w:p w:rsidR="00C76B3F" w:rsidRDefault="00C76B3F" w:rsidP="00441AF6">
            <w:pPr>
              <w:rPr>
                <w:lang w:val="en-029"/>
              </w:rPr>
            </w:pPr>
            <w:r>
              <w:rPr>
                <w:lang w:val="en-029"/>
              </w:rPr>
              <w:t xml:space="preserve">- </w:t>
            </w:r>
            <w:r w:rsidR="00441AF6">
              <w:rPr>
                <w:lang w:val="en-029"/>
              </w:rPr>
              <w:t xml:space="preserve">Marketing strategies </w:t>
            </w:r>
            <w:r w:rsidR="00DE3A77" w:rsidRPr="00DE3A77">
              <w:rPr>
                <w:lang w:val="en-029"/>
              </w:rPr>
              <w:t xml:space="preserve"> for at least 3 seafood items</w:t>
            </w:r>
            <w:r w:rsidR="00A90CE0">
              <w:rPr>
                <w:lang w:val="en-029"/>
              </w:rPr>
              <w:t xml:space="preserve"> </w:t>
            </w:r>
            <w:r w:rsidR="00DE3A77">
              <w:rPr>
                <w:lang w:val="en-029"/>
              </w:rPr>
              <w:t>ready for</w:t>
            </w:r>
            <w:r w:rsidR="00441AF6">
              <w:rPr>
                <w:lang w:val="en-029"/>
              </w:rPr>
              <w:t xml:space="preserve"> industry</w:t>
            </w:r>
          </w:p>
          <w:p w:rsidR="00441AF6" w:rsidRDefault="00441AF6" w:rsidP="00441AF6">
            <w:pPr>
              <w:rPr>
                <w:lang w:val="en-029"/>
              </w:rPr>
            </w:pPr>
            <w:r>
              <w:rPr>
                <w:lang w:val="en-029"/>
              </w:rPr>
              <w:t xml:space="preserve">- Processing techniques adopted by post harvest </w:t>
            </w:r>
            <w:r w:rsidR="00DE3A77" w:rsidRPr="00DE3A77">
              <w:rPr>
                <w:lang w:val="en-029"/>
              </w:rPr>
              <w:t>in at least 4 countries within 9 months</w:t>
            </w:r>
          </w:p>
        </w:tc>
        <w:tc>
          <w:tcPr>
            <w:tcW w:w="2412" w:type="dxa"/>
          </w:tcPr>
          <w:p w:rsidR="00C76B3F" w:rsidRDefault="00F664E1" w:rsidP="00E07A79">
            <w:pPr>
              <w:rPr>
                <w:lang w:val="en-029"/>
              </w:rPr>
            </w:pPr>
            <w:r>
              <w:rPr>
                <w:lang w:val="en-029"/>
              </w:rPr>
              <w:t>Reports of the fisheries and marketing authority</w:t>
            </w:r>
          </w:p>
        </w:tc>
        <w:tc>
          <w:tcPr>
            <w:tcW w:w="2012" w:type="dxa"/>
          </w:tcPr>
          <w:p w:rsidR="00C76B3F" w:rsidRDefault="00F664E1" w:rsidP="00E07A79">
            <w:pPr>
              <w:rPr>
                <w:lang w:val="en-029"/>
              </w:rPr>
            </w:pPr>
            <w:r>
              <w:rPr>
                <w:lang w:val="en-029"/>
              </w:rPr>
              <w:t>Seafood trade does not undermine this activity</w:t>
            </w:r>
          </w:p>
        </w:tc>
      </w:tr>
      <w:tr w:rsidR="00C76B3F" w:rsidTr="00E07A79">
        <w:tc>
          <w:tcPr>
            <w:tcW w:w="2351" w:type="dxa"/>
          </w:tcPr>
          <w:p w:rsidR="00C76B3F" w:rsidRDefault="00C76B3F" w:rsidP="00E07A79">
            <w:pPr>
              <w:rPr>
                <w:b/>
                <w:lang w:val="en-029"/>
              </w:rPr>
            </w:pPr>
            <w:r w:rsidRPr="00734B46">
              <w:rPr>
                <w:b/>
                <w:lang w:val="en-029"/>
              </w:rPr>
              <w:t>Activities</w:t>
            </w:r>
          </w:p>
          <w:p w:rsidR="00DE3A77" w:rsidRPr="00DE3A77" w:rsidRDefault="00DE3A77" w:rsidP="00DE3A77">
            <w:pPr>
              <w:rPr>
                <w:lang w:val="en-029"/>
              </w:rPr>
            </w:pPr>
            <w:r>
              <w:rPr>
                <w:lang w:val="en-029"/>
              </w:rPr>
              <w:t xml:space="preserve">- </w:t>
            </w:r>
            <w:r w:rsidRPr="00DE3A77">
              <w:rPr>
                <w:lang w:val="en-029"/>
              </w:rPr>
              <w:t>Develop appropriate processing techniques</w:t>
            </w:r>
            <w:r w:rsidR="00414603">
              <w:rPr>
                <w:lang w:val="en-029"/>
              </w:rPr>
              <w:t xml:space="preserve"> including for quality assurance monitoring</w:t>
            </w:r>
          </w:p>
          <w:p w:rsidR="00DE3A77" w:rsidRDefault="00DE3A77" w:rsidP="00DE3A77">
            <w:pPr>
              <w:rPr>
                <w:lang w:val="en-029"/>
              </w:rPr>
            </w:pPr>
            <w:r>
              <w:rPr>
                <w:lang w:val="en-029"/>
              </w:rPr>
              <w:t>-</w:t>
            </w:r>
            <w:r w:rsidRPr="00DE3A77">
              <w:rPr>
                <w:lang w:val="en-029"/>
              </w:rPr>
              <w:t xml:space="preserve"> Develop marketing strategies</w:t>
            </w:r>
            <w:r>
              <w:rPr>
                <w:lang w:val="en-029"/>
              </w:rPr>
              <w:t xml:space="preserve"> for products</w:t>
            </w:r>
          </w:p>
          <w:p w:rsidR="00C76B3F" w:rsidRDefault="00C76B3F" w:rsidP="00E07A79">
            <w:pPr>
              <w:rPr>
                <w:lang w:val="en-029"/>
              </w:rPr>
            </w:pPr>
            <w:r>
              <w:rPr>
                <w:lang w:val="en-029"/>
              </w:rPr>
              <w:t xml:space="preserve">- </w:t>
            </w:r>
            <w:r w:rsidR="00E07A79">
              <w:rPr>
                <w:lang w:val="en-029"/>
              </w:rPr>
              <w:t>TCDC arrangements for mobilising expertise</w:t>
            </w:r>
          </w:p>
          <w:p w:rsidR="00C76B3F" w:rsidRDefault="00C76B3F" w:rsidP="00E07A79">
            <w:pPr>
              <w:rPr>
                <w:lang w:val="en-029"/>
              </w:rPr>
            </w:pPr>
            <w:r>
              <w:rPr>
                <w:lang w:val="en-029"/>
              </w:rPr>
              <w:t xml:space="preserve">- </w:t>
            </w:r>
            <w:r w:rsidR="00E07A79">
              <w:rPr>
                <w:lang w:val="en-029"/>
              </w:rPr>
              <w:t>Determination of the priority processing adaptation needed</w:t>
            </w:r>
          </w:p>
          <w:p w:rsidR="00C76B3F" w:rsidRDefault="00C76B3F" w:rsidP="00E07A79">
            <w:pPr>
              <w:rPr>
                <w:lang w:val="en-029"/>
              </w:rPr>
            </w:pPr>
            <w:r>
              <w:rPr>
                <w:lang w:val="en-029"/>
              </w:rPr>
              <w:t xml:space="preserve">- </w:t>
            </w:r>
            <w:r w:rsidR="00E07A79">
              <w:rPr>
                <w:lang w:val="en-029"/>
              </w:rPr>
              <w:t>Assessment of likely changes in landings</w:t>
            </w:r>
          </w:p>
        </w:tc>
        <w:tc>
          <w:tcPr>
            <w:tcW w:w="4879" w:type="dxa"/>
            <w:gridSpan w:val="2"/>
            <w:vMerge w:val="restart"/>
          </w:tcPr>
          <w:p w:rsidR="00C76B3F" w:rsidRPr="00734B46" w:rsidRDefault="00C76B3F" w:rsidP="00E07A79">
            <w:pPr>
              <w:jc w:val="center"/>
              <w:rPr>
                <w:b/>
                <w:lang w:val="en-GB"/>
              </w:rPr>
            </w:pPr>
            <w:r w:rsidRPr="00734B46">
              <w:rPr>
                <w:b/>
                <w:lang w:val="en-029"/>
              </w:rPr>
              <w:t>Resource mobilisation</w:t>
            </w:r>
          </w:p>
          <w:p w:rsidR="00C76B3F" w:rsidRPr="00DE3A77" w:rsidRDefault="00D003EB" w:rsidP="00D003EB">
            <w:pPr>
              <w:rPr>
                <w:lang w:val="en-029"/>
              </w:rPr>
            </w:pPr>
            <w:r>
              <w:rPr>
                <w:lang w:val="en-029"/>
              </w:rPr>
              <w:t xml:space="preserve">- </w:t>
            </w:r>
            <w:r w:rsidR="00C76B3F" w:rsidRPr="00DE3A77">
              <w:rPr>
                <w:lang w:val="en-029"/>
              </w:rPr>
              <w:t xml:space="preserve">This may be done with </w:t>
            </w:r>
            <w:r w:rsidR="00E07A79" w:rsidRPr="00DE3A77">
              <w:rPr>
                <w:lang w:val="en-029"/>
              </w:rPr>
              <w:t xml:space="preserve">international </w:t>
            </w:r>
            <w:r w:rsidR="00C76B3F" w:rsidRPr="00DE3A77">
              <w:rPr>
                <w:lang w:val="en-029"/>
              </w:rPr>
              <w:t>resourc</w:t>
            </w:r>
            <w:r>
              <w:rPr>
                <w:lang w:val="en-029"/>
              </w:rPr>
              <w:t xml:space="preserve">es and the outputs achieved in </w:t>
            </w:r>
            <w:r w:rsidR="00E07A79" w:rsidRPr="00DE3A77">
              <w:rPr>
                <w:lang w:val="en-029"/>
              </w:rPr>
              <w:t>2</w:t>
            </w:r>
            <w:r>
              <w:rPr>
                <w:lang w:val="en-029"/>
              </w:rPr>
              <w:t>4</w:t>
            </w:r>
            <w:r w:rsidR="00C76B3F" w:rsidRPr="00DE3A77">
              <w:rPr>
                <w:lang w:val="en-029"/>
              </w:rPr>
              <w:t xml:space="preserve"> months with US$</w:t>
            </w:r>
            <w:r>
              <w:rPr>
                <w:lang w:val="en-029"/>
              </w:rPr>
              <w:t>3</w:t>
            </w:r>
            <w:r w:rsidR="00E07A79" w:rsidRPr="00DE3A77">
              <w:rPr>
                <w:lang w:val="en-029"/>
              </w:rPr>
              <w:t>0</w:t>
            </w:r>
            <w:r w:rsidR="00C76B3F" w:rsidRPr="00DE3A77">
              <w:rPr>
                <w:lang w:val="en-029"/>
              </w:rPr>
              <w:t>0,000</w:t>
            </w:r>
          </w:p>
          <w:p w:rsidR="00DE3A77" w:rsidRPr="00D003EB" w:rsidRDefault="00D003EB" w:rsidP="00D003EB">
            <w:r>
              <w:rPr>
                <w:lang w:val="en-029"/>
              </w:rPr>
              <w:t xml:space="preserve">- </w:t>
            </w:r>
            <w:r w:rsidR="00DE3A77" w:rsidRPr="00DE3A77">
              <w:rPr>
                <w:lang w:val="en-029"/>
              </w:rPr>
              <w:t>Develop appropriate processing techniques  and  develop marketing strategies US$ 100,000</w:t>
            </w:r>
          </w:p>
          <w:p w:rsidR="00E07A79" w:rsidRPr="0026675B" w:rsidRDefault="00E07A79" w:rsidP="00E07A79">
            <w:pPr>
              <w:rPr>
                <w:lang w:val="en-029"/>
              </w:rPr>
            </w:pPr>
            <w:r>
              <w:rPr>
                <w:lang w:val="en-029"/>
              </w:rPr>
              <w:t>- Product development and marketing consultancy to visit about 5 countries with range of species landed (100</w:t>
            </w:r>
            <w:r w:rsidRPr="0026675B">
              <w:rPr>
                <w:lang w:val="en-029"/>
              </w:rPr>
              <w:t xml:space="preserve"> person</w:t>
            </w:r>
            <w:r>
              <w:rPr>
                <w:lang w:val="en-029"/>
              </w:rPr>
              <w:t>-days</w:t>
            </w:r>
            <w:r w:rsidRPr="0026675B">
              <w:rPr>
                <w:lang w:val="en-029"/>
              </w:rPr>
              <w:t xml:space="preserve"> x US$</w:t>
            </w:r>
            <w:r>
              <w:rPr>
                <w:lang w:val="en-029"/>
              </w:rPr>
              <w:t>2</w:t>
            </w:r>
            <w:r w:rsidRPr="0026675B">
              <w:rPr>
                <w:lang w:val="en-029"/>
              </w:rPr>
              <w:t>00</w:t>
            </w:r>
            <w:r w:rsidR="00B9556A">
              <w:rPr>
                <w:lang w:val="en-029"/>
              </w:rPr>
              <w:t xml:space="preserve"> </w:t>
            </w:r>
            <w:r w:rsidRPr="0026675B">
              <w:rPr>
                <w:lang w:val="en-029"/>
              </w:rPr>
              <w:t>/</w:t>
            </w:r>
            <w:r w:rsidR="00B9556A">
              <w:rPr>
                <w:lang w:val="en-029"/>
              </w:rPr>
              <w:t xml:space="preserve"> </w:t>
            </w:r>
            <w:r w:rsidRPr="0026675B">
              <w:rPr>
                <w:lang w:val="en-029"/>
              </w:rPr>
              <w:t>day)</w:t>
            </w:r>
            <w:r>
              <w:rPr>
                <w:lang w:val="en-029"/>
              </w:rPr>
              <w:t xml:space="preserve"> totals US$20,</w:t>
            </w:r>
            <w:r w:rsidRPr="0026675B">
              <w:rPr>
                <w:lang w:val="en-029"/>
              </w:rPr>
              <w:t>000</w:t>
            </w:r>
          </w:p>
          <w:p w:rsidR="00C76B3F" w:rsidRDefault="00C76B3F" w:rsidP="00E07A79">
            <w:pPr>
              <w:rPr>
                <w:lang w:val="en-029"/>
              </w:rPr>
            </w:pPr>
            <w:r w:rsidRPr="0026675B">
              <w:rPr>
                <w:lang w:val="en-029"/>
              </w:rPr>
              <w:t xml:space="preserve">- </w:t>
            </w:r>
            <w:r w:rsidR="00E07A79">
              <w:rPr>
                <w:lang w:val="en-029"/>
              </w:rPr>
              <w:t>Harvest and</w:t>
            </w:r>
            <w:r>
              <w:rPr>
                <w:lang w:val="en-029"/>
              </w:rPr>
              <w:t xml:space="preserve"> market analysis and </w:t>
            </w:r>
            <w:r w:rsidR="00E07A79">
              <w:rPr>
                <w:lang w:val="en-029"/>
              </w:rPr>
              <w:t xml:space="preserve">new product </w:t>
            </w:r>
            <w:r>
              <w:rPr>
                <w:lang w:val="en-029"/>
              </w:rPr>
              <w:t>development</w:t>
            </w:r>
            <w:r w:rsidR="00E07A79">
              <w:rPr>
                <w:lang w:val="en-029"/>
              </w:rPr>
              <w:t xml:space="preserve"> with marketing trials</w:t>
            </w:r>
            <w:r>
              <w:rPr>
                <w:lang w:val="en-029"/>
              </w:rPr>
              <w:t>. US$50,000</w:t>
            </w:r>
          </w:p>
          <w:p w:rsidR="00E07A79" w:rsidRPr="0026675B" w:rsidRDefault="00441AF6" w:rsidP="00E07A79">
            <w:pPr>
              <w:rPr>
                <w:lang w:val="en-029"/>
              </w:rPr>
            </w:pPr>
            <w:r>
              <w:rPr>
                <w:lang w:val="en-029"/>
              </w:rPr>
              <w:t>- Purchase of raw material, processing trials and development of HACCP systems. US$130,000</w:t>
            </w:r>
          </w:p>
          <w:p w:rsidR="00C76B3F" w:rsidRDefault="00C76B3F" w:rsidP="00E07A79">
            <w:pPr>
              <w:rPr>
                <w:lang w:val="en-029"/>
              </w:rPr>
            </w:pPr>
          </w:p>
        </w:tc>
        <w:tc>
          <w:tcPr>
            <w:tcW w:w="2012" w:type="dxa"/>
          </w:tcPr>
          <w:p w:rsidR="00C76B3F" w:rsidRDefault="00F664E1" w:rsidP="00F664E1">
            <w:pPr>
              <w:rPr>
                <w:lang w:val="en-029"/>
              </w:rPr>
            </w:pPr>
            <w:r>
              <w:rPr>
                <w:lang w:val="en-029"/>
              </w:rPr>
              <w:t>Suitable postharvest consultant available via TCDC</w:t>
            </w:r>
          </w:p>
        </w:tc>
      </w:tr>
      <w:tr w:rsidR="00C76B3F" w:rsidTr="00E07A79">
        <w:tc>
          <w:tcPr>
            <w:tcW w:w="2351" w:type="dxa"/>
          </w:tcPr>
          <w:p w:rsidR="00C76B3F" w:rsidRPr="00734B46" w:rsidRDefault="00C76B3F" w:rsidP="00E07A79">
            <w:pPr>
              <w:rPr>
                <w:b/>
                <w:lang w:val="en-029"/>
              </w:rPr>
            </w:pPr>
            <w:r w:rsidRPr="00734B46">
              <w:rPr>
                <w:b/>
                <w:lang w:val="en-029"/>
              </w:rPr>
              <w:t>Inputs</w:t>
            </w:r>
          </w:p>
          <w:p w:rsidR="00C76B3F" w:rsidRDefault="00C76B3F" w:rsidP="00E07A79">
            <w:pPr>
              <w:rPr>
                <w:lang w:val="en-029"/>
              </w:rPr>
            </w:pPr>
            <w:r>
              <w:rPr>
                <w:lang w:val="en-029"/>
              </w:rPr>
              <w:t>- Funding for activities estimated US$</w:t>
            </w:r>
            <w:r w:rsidR="00D003EB">
              <w:rPr>
                <w:lang w:val="en-029"/>
              </w:rPr>
              <w:t>3</w:t>
            </w:r>
            <w:r>
              <w:rPr>
                <w:lang w:val="en-029"/>
              </w:rPr>
              <w:t>00,000</w:t>
            </w:r>
          </w:p>
          <w:p w:rsidR="00C76B3F" w:rsidRDefault="00C76B3F" w:rsidP="00E07A79">
            <w:pPr>
              <w:rPr>
                <w:lang w:val="en-029"/>
              </w:rPr>
            </w:pPr>
            <w:r>
              <w:rPr>
                <w:lang w:val="en-029"/>
              </w:rPr>
              <w:t xml:space="preserve">- </w:t>
            </w:r>
            <w:r w:rsidR="00E07A79">
              <w:rPr>
                <w:lang w:val="en-029"/>
              </w:rPr>
              <w:t>Postharvest</w:t>
            </w:r>
            <w:r>
              <w:rPr>
                <w:lang w:val="en-029"/>
              </w:rPr>
              <w:t xml:space="preserve"> consultant</w:t>
            </w:r>
          </w:p>
          <w:p w:rsidR="00C76B3F" w:rsidRDefault="00C76B3F" w:rsidP="00E07A79">
            <w:pPr>
              <w:rPr>
                <w:lang w:val="en-029"/>
              </w:rPr>
            </w:pPr>
            <w:r>
              <w:rPr>
                <w:lang w:val="en-029"/>
              </w:rPr>
              <w:t>-</w:t>
            </w:r>
            <w:r w:rsidR="00E07A79">
              <w:rPr>
                <w:lang w:val="en-029"/>
              </w:rPr>
              <w:t xml:space="preserve"> Information on fish harvest and markets</w:t>
            </w:r>
          </w:p>
        </w:tc>
        <w:tc>
          <w:tcPr>
            <w:tcW w:w="4879" w:type="dxa"/>
            <w:gridSpan w:val="2"/>
            <w:vMerge/>
          </w:tcPr>
          <w:p w:rsidR="00C76B3F" w:rsidRDefault="00C76B3F" w:rsidP="00E07A79">
            <w:pPr>
              <w:rPr>
                <w:lang w:val="en-029"/>
              </w:rPr>
            </w:pPr>
          </w:p>
        </w:tc>
        <w:tc>
          <w:tcPr>
            <w:tcW w:w="2012" w:type="dxa"/>
          </w:tcPr>
          <w:p w:rsidR="00C76B3F" w:rsidRDefault="00F664E1" w:rsidP="00E07A79">
            <w:pPr>
              <w:rPr>
                <w:lang w:val="en-029"/>
              </w:rPr>
            </w:pPr>
            <w:r>
              <w:rPr>
                <w:lang w:val="en-029"/>
              </w:rPr>
              <w:t>Changes in landings are not totally unpredictable</w:t>
            </w:r>
          </w:p>
        </w:tc>
      </w:tr>
    </w:tbl>
    <w:p w:rsidR="004F71B0" w:rsidRDefault="004F71B0" w:rsidP="001A361A">
      <w:pPr>
        <w:rPr>
          <w:lang w:val="en-029"/>
        </w:rPr>
      </w:pPr>
    </w:p>
    <w:p w:rsidR="00F95B08" w:rsidRDefault="00DD6553" w:rsidP="00B9556A">
      <w:pPr>
        <w:pStyle w:val="Heading2"/>
        <w:spacing w:before="0" w:line="240" w:lineRule="auto"/>
        <w:rPr>
          <w:lang w:val="en-029"/>
        </w:rPr>
      </w:pPr>
      <w:bookmarkStart w:id="22" w:name="_Toc227814295"/>
      <w:r>
        <w:rPr>
          <w:lang w:val="en-029"/>
        </w:rPr>
        <w:t>National</w:t>
      </w:r>
      <w:bookmarkEnd w:id="22"/>
    </w:p>
    <w:p w:rsidR="00B9556A" w:rsidRDefault="00B9556A" w:rsidP="00B9556A">
      <w:pPr>
        <w:spacing w:after="0"/>
        <w:rPr>
          <w:lang w:val="en-029"/>
        </w:rPr>
      </w:pPr>
    </w:p>
    <w:p w:rsidR="00DD6553" w:rsidRDefault="00800897" w:rsidP="00B9556A">
      <w:pPr>
        <w:jc w:val="both"/>
        <w:rPr>
          <w:lang w:val="en-029"/>
        </w:rPr>
      </w:pPr>
      <w:r>
        <w:rPr>
          <w:lang w:val="en-029"/>
        </w:rPr>
        <w:t xml:space="preserve">The following are proposed primarily for the national level bearing in mind that there should be vertical and horizontal links </w:t>
      </w:r>
      <w:r w:rsidR="00AE138B">
        <w:rPr>
          <w:lang w:val="en-029"/>
        </w:rPr>
        <w:t>to the regional and local levels plus among the countries participating.</w:t>
      </w:r>
    </w:p>
    <w:p w:rsidR="000F4E6B" w:rsidRDefault="000F4E6B" w:rsidP="00DD6553">
      <w:pPr>
        <w:rPr>
          <w:lang w:val="en-029"/>
        </w:rPr>
      </w:pPr>
    </w:p>
    <w:p w:rsidR="00B9556A" w:rsidRDefault="00B9556A" w:rsidP="00DD6553">
      <w:pPr>
        <w:rPr>
          <w:lang w:val="en-029"/>
        </w:rPr>
      </w:pPr>
    </w:p>
    <w:p w:rsidR="00B9556A" w:rsidRPr="00387C73" w:rsidRDefault="00B9556A" w:rsidP="00DD6553">
      <w:pPr>
        <w:rPr>
          <w:lang w:val="en-029"/>
        </w:rPr>
      </w:pPr>
    </w:p>
    <w:tbl>
      <w:tblPr>
        <w:tblStyle w:val="TableGrid"/>
        <w:tblW w:w="0" w:type="auto"/>
        <w:tblLook w:val="04A0"/>
      </w:tblPr>
      <w:tblGrid>
        <w:gridCol w:w="7818"/>
        <w:gridCol w:w="375"/>
        <w:gridCol w:w="375"/>
        <w:gridCol w:w="375"/>
      </w:tblGrid>
      <w:tr w:rsidR="00DD6553" w:rsidTr="00D003EB">
        <w:trPr>
          <w:trHeight w:val="322"/>
        </w:trPr>
        <w:tc>
          <w:tcPr>
            <w:tcW w:w="7818" w:type="dxa"/>
            <w:vMerge w:val="restart"/>
          </w:tcPr>
          <w:p w:rsidR="00DD6553" w:rsidRDefault="00DD6553" w:rsidP="00846D49">
            <w:pPr>
              <w:pStyle w:val="Heading3"/>
              <w:outlineLvl w:val="2"/>
              <w:rPr>
                <w:lang w:val="en-029"/>
              </w:rPr>
            </w:pPr>
            <w:bookmarkStart w:id="23" w:name="_Toc227814296"/>
            <w:r>
              <w:rPr>
                <w:lang w:val="en-029"/>
              </w:rPr>
              <w:lastRenderedPageBreak/>
              <w:t>Mainstream CCA and DRM into national ecosystem-based</w:t>
            </w:r>
            <w:r w:rsidR="00846D49">
              <w:rPr>
                <w:lang w:val="en-029"/>
              </w:rPr>
              <w:t>, livelihood-centred</w:t>
            </w:r>
            <w:r>
              <w:rPr>
                <w:lang w:val="en-029"/>
              </w:rPr>
              <w:t xml:space="preserve"> management plans for fisheries</w:t>
            </w:r>
            <w:r w:rsidR="00846D49">
              <w:rPr>
                <w:lang w:val="en-029"/>
              </w:rPr>
              <w:t>,</w:t>
            </w:r>
            <w:r>
              <w:rPr>
                <w:lang w:val="en-029"/>
              </w:rPr>
              <w:t xml:space="preserve"> aquaculture</w:t>
            </w:r>
            <w:bookmarkEnd w:id="23"/>
          </w:p>
        </w:tc>
        <w:tc>
          <w:tcPr>
            <w:tcW w:w="375" w:type="dxa"/>
            <w:vMerge w:val="restart"/>
            <w:shd w:val="clear" w:color="auto" w:fill="D9D9D9" w:themeFill="background1" w:themeFillShade="D9"/>
            <w:vAlign w:val="center"/>
          </w:tcPr>
          <w:p w:rsidR="00DD6553" w:rsidRDefault="00DD6553" w:rsidP="00C64BB8">
            <w:pPr>
              <w:jc w:val="center"/>
              <w:rPr>
                <w:lang w:val="en-029"/>
              </w:rPr>
            </w:pPr>
            <w:r>
              <w:rPr>
                <w:lang w:val="en-029"/>
              </w:rPr>
              <w:t>F</w:t>
            </w:r>
          </w:p>
        </w:tc>
        <w:tc>
          <w:tcPr>
            <w:tcW w:w="375" w:type="dxa"/>
            <w:vMerge w:val="restart"/>
            <w:shd w:val="clear" w:color="auto" w:fill="D9D9D9" w:themeFill="background1" w:themeFillShade="D9"/>
            <w:vAlign w:val="center"/>
          </w:tcPr>
          <w:p w:rsidR="00DD6553" w:rsidRDefault="00DD6553" w:rsidP="00C64BB8">
            <w:pPr>
              <w:jc w:val="center"/>
              <w:rPr>
                <w:lang w:val="en-029"/>
              </w:rPr>
            </w:pPr>
            <w:r>
              <w:rPr>
                <w:lang w:val="en-029"/>
              </w:rPr>
              <w:t>C</w:t>
            </w:r>
          </w:p>
        </w:tc>
        <w:tc>
          <w:tcPr>
            <w:tcW w:w="375" w:type="dxa"/>
            <w:vAlign w:val="center"/>
          </w:tcPr>
          <w:p w:rsidR="00DD6553" w:rsidRDefault="00DD6553" w:rsidP="00C64BB8">
            <w:pPr>
              <w:jc w:val="center"/>
              <w:rPr>
                <w:lang w:val="en-029"/>
              </w:rPr>
            </w:pPr>
            <w:r>
              <w:rPr>
                <w:lang w:val="en-029"/>
              </w:rPr>
              <w:t>R</w:t>
            </w:r>
          </w:p>
        </w:tc>
      </w:tr>
      <w:tr w:rsidR="00DD6553" w:rsidTr="00D003EB">
        <w:trPr>
          <w:trHeight w:val="253"/>
        </w:trPr>
        <w:tc>
          <w:tcPr>
            <w:tcW w:w="7818" w:type="dxa"/>
            <w:vMerge/>
          </w:tcPr>
          <w:p w:rsidR="00DD6553" w:rsidRDefault="00DD6553" w:rsidP="00C64BB8">
            <w:pPr>
              <w:rPr>
                <w:lang w:val="en-029"/>
              </w:rPr>
            </w:pPr>
          </w:p>
        </w:tc>
        <w:tc>
          <w:tcPr>
            <w:tcW w:w="375" w:type="dxa"/>
            <w:vMerge/>
            <w:shd w:val="clear" w:color="auto" w:fill="D9D9D9" w:themeFill="background1" w:themeFillShade="D9"/>
            <w:vAlign w:val="center"/>
          </w:tcPr>
          <w:p w:rsidR="00DD6553" w:rsidRDefault="00DD6553" w:rsidP="00C64BB8">
            <w:pPr>
              <w:jc w:val="center"/>
              <w:rPr>
                <w:lang w:val="en-029"/>
              </w:rPr>
            </w:pPr>
          </w:p>
        </w:tc>
        <w:tc>
          <w:tcPr>
            <w:tcW w:w="375" w:type="dxa"/>
            <w:vMerge/>
            <w:shd w:val="clear" w:color="auto" w:fill="D9D9D9" w:themeFill="background1" w:themeFillShade="D9"/>
            <w:vAlign w:val="center"/>
          </w:tcPr>
          <w:p w:rsidR="00DD6553" w:rsidRDefault="00DD6553" w:rsidP="00C64BB8">
            <w:pPr>
              <w:jc w:val="center"/>
              <w:rPr>
                <w:lang w:val="en-029"/>
              </w:rPr>
            </w:pPr>
          </w:p>
        </w:tc>
        <w:tc>
          <w:tcPr>
            <w:tcW w:w="375" w:type="dxa"/>
            <w:vMerge w:val="restart"/>
            <w:shd w:val="clear" w:color="auto" w:fill="D9D9D9" w:themeFill="background1" w:themeFillShade="D9"/>
            <w:vAlign w:val="center"/>
          </w:tcPr>
          <w:p w:rsidR="00DD6553" w:rsidRDefault="00DD6553" w:rsidP="00C64BB8">
            <w:pPr>
              <w:jc w:val="center"/>
              <w:rPr>
                <w:lang w:val="en-029"/>
              </w:rPr>
            </w:pPr>
            <w:r>
              <w:rPr>
                <w:lang w:val="en-029"/>
              </w:rPr>
              <w:t>N</w:t>
            </w:r>
          </w:p>
        </w:tc>
      </w:tr>
      <w:tr w:rsidR="00DD6553" w:rsidTr="00D003EB">
        <w:trPr>
          <w:trHeight w:val="253"/>
        </w:trPr>
        <w:tc>
          <w:tcPr>
            <w:tcW w:w="7818" w:type="dxa"/>
            <w:vMerge/>
          </w:tcPr>
          <w:p w:rsidR="00DD6553" w:rsidRDefault="00DD6553" w:rsidP="00C64BB8">
            <w:pPr>
              <w:rPr>
                <w:lang w:val="en-029"/>
              </w:rPr>
            </w:pPr>
          </w:p>
        </w:tc>
        <w:tc>
          <w:tcPr>
            <w:tcW w:w="375" w:type="dxa"/>
            <w:vMerge w:val="restart"/>
            <w:shd w:val="clear" w:color="auto" w:fill="D9D9D9" w:themeFill="background1" w:themeFillShade="D9"/>
            <w:vAlign w:val="center"/>
          </w:tcPr>
          <w:p w:rsidR="00DD6553" w:rsidRDefault="00DD6553" w:rsidP="00C64BB8">
            <w:pPr>
              <w:jc w:val="center"/>
              <w:rPr>
                <w:lang w:val="en-029"/>
              </w:rPr>
            </w:pPr>
            <w:r>
              <w:rPr>
                <w:lang w:val="en-029"/>
              </w:rPr>
              <w:t>A</w:t>
            </w:r>
          </w:p>
        </w:tc>
        <w:tc>
          <w:tcPr>
            <w:tcW w:w="375" w:type="dxa"/>
            <w:vMerge w:val="restart"/>
            <w:shd w:val="clear" w:color="auto" w:fill="D9D9D9" w:themeFill="background1" w:themeFillShade="D9"/>
            <w:vAlign w:val="center"/>
          </w:tcPr>
          <w:p w:rsidR="00DD6553" w:rsidRDefault="00DD6553" w:rsidP="00C64BB8">
            <w:pPr>
              <w:jc w:val="center"/>
              <w:rPr>
                <w:lang w:val="en-029"/>
              </w:rPr>
            </w:pPr>
            <w:r>
              <w:rPr>
                <w:lang w:val="en-029"/>
              </w:rPr>
              <w:t>D</w:t>
            </w:r>
          </w:p>
        </w:tc>
        <w:tc>
          <w:tcPr>
            <w:tcW w:w="375" w:type="dxa"/>
            <w:vMerge/>
            <w:shd w:val="clear" w:color="auto" w:fill="D9D9D9" w:themeFill="background1" w:themeFillShade="D9"/>
            <w:vAlign w:val="center"/>
          </w:tcPr>
          <w:p w:rsidR="00DD6553" w:rsidRDefault="00DD6553" w:rsidP="00C64BB8">
            <w:pPr>
              <w:jc w:val="center"/>
              <w:rPr>
                <w:lang w:val="en-029"/>
              </w:rPr>
            </w:pPr>
          </w:p>
        </w:tc>
      </w:tr>
      <w:tr w:rsidR="00DD6553" w:rsidTr="00D003EB">
        <w:trPr>
          <w:trHeight w:val="116"/>
        </w:trPr>
        <w:tc>
          <w:tcPr>
            <w:tcW w:w="7818" w:type="dxa"/>
            <w:vMerge/>
          </w:tcPr>
          <w:p w:rsidR="00DD6553" w:rsidRDefault="00DD6553" w:rsidP="00C64BB8">
            <w:pPr>
              <w:rPr>
                <w:lang w:val="en-029"/>
              </w:rPr>
            </w:pPr>
          </w:p>
        </w:tc>
        <w:tc>
          <w:tcPr>
            <w:tcW w:w="375" w:type="dxa"/>
            <w:vMerge/>
            <w:shd w:val="clear" w:color="auto" w:fill="D9D9D9" w:themeFill="background1" w:themeFillShade="D9"/>
            <w:vAlign w:val="center"/>
          </w:tcPr>
          <w:p w:rsidR="00DD6553" w:rsidRDefault="00DD6553" w:rsidP="00C64BB8">
            <w:pPr>
              <w:jc w:val="center"/>
              <w:rPr>
                <w:lang w:val="en-029"/>
              </w:rPr>
            </w:pPr>
          </w:p>
        </w:tc>
        <w:tc>
          <w:tcPr>
            <w:tcW w:w="375" w:type="dxa"/>
            <w:vMerge/>
            <w:shd w:val="clear" w:color="auto" w:fill="D9D9D9" w:themeFill="background1" w:themeFillShade="D9"/>
            <w:vAlign w:val="center"/>
          </w:tcPr>
          <w:p w:rsidR="00DD6553" w:rsidRDefault="00DD6553" w:rsidP="00C64BB8">
            <w:pPr>
              <w:jc w:val="center"/>
              <w:rPr>
                <w:lang w:val="en-029"/>
              </w:rPr>
            </w:pPr>
          </w:p>
        </w:tc>
        <w:tc>
          <w:tcPr>
            <w:tcW w:w="375" w:type="dxa"/>
            <w:shd w:val="clear" w:color="auto" w:fill="D9D9D9" w:themeFill="background1" w:themeFillShade="D9"/>
            <w:vAlign w:val="center"/>
          </w:tcPr>
          <w:p w:rsidR="00DD6553" w:rsidRDefault="00DD6553" w:rsidP="00C64BB8">
            <w:pPr>
              <w:jc w:val="center"/>
              <w:rPr>
                <w:lang w:val="en-029"/>
              </w:rPr>
            </w:pPr>
            <w:r>
              <w:rPr>
                <w:lang w:val="en-029"/>
              </w:rPr>
              <w:t>L</w:t>
            </w:r>
          </w:p>
        </w:tc>
      </w:tr>
    </w:tbl>
    <w:p w:rsidR="00DD6553" w:rsidRDefault="00DD6553" w:rsidP="00DD6553">
      <w:pPr>
        <w:rPr>
          <w:lang w:val="en-029"/>
        </w:rPr>
      </w:pPr>
    </w:p>
    <w:p w:rsidR="000F4E6B" w:rsidRDefault="008A196F" w:rsidP="002040E0">
      <w:pPr>
        <w:jc w:val="both"/>
        <w:rPr>
          <w:lang w:val="en-029"/>
        </w:rPr>
      </w:pPr>
      <w:r>
        <w:rPr>
          <w:lang w:val="en-029"/>
        </w:rPr>
        <w:t>Government and non-government fisheries stakeholders in the four country consultations were very insistent that climate and disaster plans driven into the sectors would be unsuccessful. They said that national plans</w:t>
      </w:r>
      <w:r w:rsidR="00B9556A">
        <w:rPr>
          <w:lang w:val="en-029"/>
        </w:rPr>
        <w:t xml:space="preserve"> for fisheries and aquaculture </w:t>
      </w:r>
      <w:r>
        <w:rPr>
          <w:lang w:val="en-029"/>
        </w:rPr>
        <w:t>needed to be ecosystem-based and comprehensive with livelihoods</w:t>
      </w:r>
      <w:r w:rsidR="0093747B">
        <w:rPr>
          <w:lang w:val="en-029"/>
        </w:rPr>
        <w:t xml:space="preserve"> (sustainable and alternative)</w:t>
      </w:r>
      <w:r>
        <w:rPr>
          <w:lang w:val="en-029"/>
        </w:rPr>
        <w:t xml:space="preserve"> as their focus. Such strong sentiments were in stark contrast to the abundant evidence that CFRAMP and then CRFM efforts to institutionalise fisheries management planning (including aquaculture in some cases) were not successful over the past two decades. The renewed interest in this combined with the resources available to address climate</w:t>
      </w:r>
      <w:r w:rsidR="00874C4F">
        <w:rPr>
          <w:lang w:val="en-029"/>
        </w:rPr>
        <w:t xml:space="preserve"> change</w:t>
      </w:r>
      <w:r>
        <w:rPr>
          <w:lang w:val="en-029"/>
        </w:rPr>
        <w:t xml:space="preserve"> and disasters compared to fisheries and aquaculture may provide new incentives and vigour. Success in this is key to </w:t>
      </w:r>
      <w:r w:rsidR="00874C4F">
        <w:rPr>
          <w:lang w:val="en-029"/>
        </w:rPr>
        <w:t xml:space="preserve">the attainment of </w:t>
      </w:r>
      <w:r>
        <w:rPr>
          <w:lang w:val="en-029"/>
        </w:rPr>
        <w:t>other goals.</w:t>
      </w:r>
      <w:r w:rsidR="00842EAD">
        <w:rPr>
          <w:lang w:val="en-029"/>
        </w:rPr>
        <w:t xml:space="preserve"> This proposal concerns mainly Strategy 1 in the IP.</w:t>
      </w:r>
    </w:p>
    <w:tbl>
      <w:tblPr>
        <w:tblStyle w:val="TableGrid"/>
        <w:tblW w:w="0" w:type="auto"/>
        <w:tblLook w:val="04A0"/>
      </w:tblPr>
      <w:tblGrid>
        <w:gridCol w:w="2351"/>
        <w:gridCol w:w="2467"/>
        <w:gridCol w:w="2412"/>
        <w:gridCol w:w="2012"/>
      </w:tblGrid>
      <w:tr w:rsidR="00CE576A" w:rsidTr="00D003EB">
        <w:trPr>
          <w:tblHeader/>
        </w:trPr>
        <w:tc>
          <w:tcPr>
            <w:tcW w:w="2351" w:type="dxa"/>
            <w:shd w:val="clear" w:color="auto" w:fill="D9D9D9" w:themeFill="background1" w:themeFillShade="D9"/>
          </w:tcPr>
          <w:p w:rsidR="00CE576A" w:rsidRPr="00DD6553" w:rsidRDefault="00CE576A" w:rsidP="00CE576A">
            <w:pPr>
              <w:rPr>
                <w:lang w:val="en-GB"/>
              </w:rPr>
            </w:pPr>
            <w:r w:rsidRPr="00DD6553">
              <w:rPr>
                <w:b/>
                <w:bCs/>
                <w:lang w:val="en-029"/>
              </w:rPr>
              <w:t>Results chain hierarchy</w:t>
            </w:r>
          </w:p>
        </w:tc>
        <w:tc>
          <w:tcPr>
            <w:tcW w:w="2467" w:type="dxa"/>
            <w:shd w:val="clear" w:color="auto" w:fill="D9D9D9" w:themeFill="background1" w:themeFillShade="D9"/>
          </w:tcPr>
          <w:p w:rsidR="00CE576A" w:rsidRPr="00DD6553" w:rsidRDefault="00CE576A" w:rsidP="00CE576A">
            <w:pPr>
              <w:rPr>
                <w:lang w:val="en-GB"/>
              </w:rPr>
            </w:pPr>
            <w:r w:rsidRPr="00DD6553">
              <w:rPr>
                <w:b/>
                <w:bCs/>
                <w:lang w:val="en-029"/>
              </w:rPr>
              <w:t>Performance indicators</w:t>
            </w:r>
          </w:p>
          <w:p w:rsidR="00CE576A" w:rsidRDefault="00CE576A" w:rsidP="00CE576A">
            <w:pPr>
              <w:rPr>
                <w:lang w:val="en-029"/>
              </w:rPr>
            </w:pPr>
          </w:p>
        </w:tc>
        <w:tc>
          <w:tcPr>
            <w:tcW w:w="2412" w:type="dxa"/>
            <w:shd w:val="clear" w:color="auto" w:fill="D9D9D9" w:themeFill="background1" w:themeFillShade="D9"/>
          </w:tcPr>
          <w:p w:rsidR="00CE576A" w:rsidRPr="00DD6553" w:rsidRDefault="00CE576A" w:rsidP="00CE576A">
            <w:pPr>
              <w:rPr>
                <w:lang w:val="en-GB"/>
              </w:rPr>
            </w:pPr>
            <w:r w:rsidRPr="00DD6553">
              <w:rPr>
                <w:b/>
                <w:bCs/>
                <w:lang w:val="en-029"/>
              </w:rPr>
              <w:t>Means of verification</w:t>
            </w:r>
          </w:p>
          <w:p w:rsidR="00CE576A" w:rsidRDefault="00CE576A" w:rsidP="00CE576A">
            <w:pPr>
              <w:rPr>
                <w:lang w:val="en-029"/>
              </w:rPr>
            </w:pPr>
          </w:p>
        </w:tc>
        <w:tc>
          <w:tcPr>
            <w:tcW w:w="2012" w:type="dxa"/>
            <w:shd w:val="clear" w:color="auto" w:fill="D9D9D9" w:themeFill="background1" w:themeFillShade="D9"/>
          </w:tcPr>
          <w:p w:rsidR="00CE576A" w:rsidRPr="00DD6553" w:rsidRDefault="00CE576A" w:rsidP="00CE576A">
            <w:pPr>
              <w:rPr>
                <w:b/>
                <w:bCs/>
                <w:lang w:val="en-GB"/>
              </w:rPr>
            </w:pPr>
            <w:r w:rsidRPr="00DD6553">
              <w:rPr>
                <w:b/>
                <w:bCs/>
                <w:lang w:val="en-029"/>
              </w:rPr>
              <w:t>External risks &amp; assumptions</w:t>
            </w:r>
          </w:p>
        </w:tc>
      </w:tr>
      <w:tr w:rsidR="00CE576A" w:rsidTr="00CE576A">
        <w:tc>
          <w:tcPr>
            <w:tcW w:w="2351" w:type="dxa"/>
          </w:tcPr>
          <w:p w:rsidR="00CE576A" w:rsidRPr="00734B46" w:rsidRDefault="00CE576A" w:rsidP="00CE576A">
            <w:pPr>
              <w:rPr>
                <w:b/>
                <w:lang w:val="en-029"/>
              </w:rPr>
            </w:pPr>
            <w:r w:rsidRPr="00734B46">
              <w:rPr>
                <w:b/>
                <w:lang w:val="en-029"/>
              </w:rPr>
              <w:t>Impact</w:t>
            </w:r>
          </w:p>
          <w:p w:rsidR="00CE576A" w:rsidRDefault="00E134FC" w:rsidP="00E134FC">
            <w:pPr>
              <w:rPr>
                <w:lang w:val="en-029"/>
              </w:rPr>
            </w:pPr>
            <w:r>
              <w:rPr>
                <w:lang w:val="en-029"/>
              </w:rPr>
              <w:t>Livelihoods and well being improve and are sustained due in part to proper EAF/A planning</w:t>
            </w:r>
          </w:p>
        </w:tc>
        <w:tc>
          <w:tcPr>
            <w:tcW w:w="2467" w:type="dxa"/>
          </w:tcPr>
          <w:p w:rsidR="00CE576A" w:rsidRDefault="00CE576A" w:rsidP="000D4666">
            <w:pPr>
              <w:rPr>
                <w:lang w:val="en-029"/>
              </w:rPr>
            </w:pPr>
            <w:r>
              <w:rPr>
                <w:lang w:val="en-029"/>
              </w:rPr>
              <w:t xml:space="preserve">- Fisheries, aquaculture </w:t>
            </w:r>
            <w:r w:rsidR="000D4666">
              <w:rPr>
                <w:lang w:val="en-029"/>
              </w:rPr>
              <w:t xml:space="preserve">EAF management </w:t>
            </w:r>
            <w:r>
              <w:rPr>
                <w:lang w:val="en-029"/>
              </w:rPr>
              <w:t xml:space="preserve">plans </w:t>
            </w:r>
            <w:r w:rsidR="000D4666">
              <w:rPr>
                <w:lang w:val="en-029"/>
              </w:rPr>
              <w:t>improve livelihoods</w:t>
            </w:r>
          </w:p>
        </w:tc>
        <w:tc>
          <w:tcPr>
            <w:tcW w:w="2412" w:type="dxa"/>
          </w:tcPr>
          <w:p w:rsidR="00CE576A" w:rsidRDefault="00CE576A" w:rsidP="000D4666">
            <w:pPr>
              <w:rPr>
                <w:lang w:val="en-029"/>
              </w:rPr>
            </w:pPr>
            <w:r>
              <w:rPr>
                <w:lang w:val="en-029"/>
              </w:rPr>
              <w:t xml:space="preserve">- </w:t>
            </w:r>
            <w:r w:rsidR="000D4666">
              <w:rPr>
                <w:lang w:val="en-029"/>
              </w:rPr>
              <w:t>Poverty and livelihood assessments, census data</w:t>
            </w:r>
          </w:p>
        </w:tc>
        <w:tc>
          <w:tcPr>
            <w:tcW w:w="2012" w:type="dxa"/>
          </w:tcPr>
          <w:p w:rsidR="00CE576A" w:rsidRDefault="00CE576A" w:rsidP="00CE576A">
            <w:pPr>
              <w:rPr>
                <w:lang w:val="en-029"/>
              </w:rPr>
            </w:pPr>
            <w:r>
              <w:rPr>
                <w:lang w:val="en-029"/>
              </w:rPr>
              <w:t>Prepared</w:t>
            </w:r>
            <w:r w:rsidR="00B9556A">
              <w:rPr>
                <w:lang w:val="en-029"/>
              </w:rPr>
              <w:t xml:space="preserve"> </w:t>
            </w:r>
            <w:r w:rsidR="00A07C7B">
              <w:rPr>
                <w:lang w:val="en-029"/>
              </w:rPr>
              <w:t>/</w:t>
            </w:r>
            <w:r w:rsidR="00B9556A">
              <w:rPr>
                <w:lang w:val="en-029"/>
              </w:rPr>
              <w:t xml:space="preserve"> </w:t>
            </w:r>
            <w:r w:rsidR="00A07C7B">
              <w:rPr>
                <w:lang w:val="en-029"/>
              </w:rPr>
              <w:t>approved</w:t>
            </w:r>
            <w:r>
              <w:rPr>
                <w:lang w:val="en-029"/>
              </w:rPr>
              <w:t xml:space="preserve"> plans are</w:t>
            </w:r>
            <w:r w:rsidR="00680A0B">
              <w:rPr>
                <w:lang w:val="en-029"/>
              </w:rPr>
              <w:t xml:space="preserve"> </w:t>
            </w:r>
            <w:r>
              <w:rPr>
                <w:lang w:val="en-029"/>
              </w:rPr>
              <w:t xml:space="preserve"> actively utilised in a full policy cycle</w:t>
            </w:r>
            <w:r w:rsidR="00931C09">
              <w:rPr>
                <w:lang w:val="en-029"/>
              </w:rPr>
              <w:t xml:space="preserve"> to address core areas</w:t>
            </w:r>
          </w:p>
        </w:tc>
      </w:tr>
      <w:tr w:rsidR="00CE576A" w:rsidTr="00CE576A">
        <w:tc>
          <w:tcPr>
            <w:tcW w:w="2351" w:type="dxa"/>
          </w:tcPr>
          <w:p w:rsidR="00CE576A" w:rsidRPr="00734B46" w:rsidRDefault="00CE576A" w:rsidP="00CE576A">
            <w:pPr>
              <w:rPr>
                <w:b/>
                <w:lang w:val="en-029"/>
              </w:rPr>
            </w:pPr>
            <w:r w:rsidRPr="00734B46">
              <w:rPr>
                <w:b/>
                <w:lang w:val="en-029"/>
              </w:rPr>
              <w:t>Outcome</w:t>
            </w:r>
          </w:p>
          <w:p w:rsidR="00CE576A" w:rsidRDefault="00CE576A" w:rsidP="00E134FC">
            <w:pPr>
              <w:rPr>
                <w:lang w:val="en-029"/>
              </w:rPr>
            </w:pPr>
            <w:r>
              <w:rPr>
                <w:lang w:val="en-029"/>
              </w:rPr>
              <w:t>CRFM institutionalis</w:t>
            </w:r>
            <w:r w:rsidR="00E134FC">
              <w:rPr>
                <w:lang w:val="en-029"/>
              </w:rPr>
              <w:t>es</w:t>
            </w:r>
            <w:r>
              <w:rPr>
                <w:lang w:val="en-029"/>
              </w:rPr>
              <w:t xml:space="preserve"> CCA and DRM into fisheries </w:t>
            </w:r>
            <w:r w:rsidR="00E134FC">
              <w:rPr>
                <w:lang w:val="en-029"/>
              </w:rPr>
              <w:t xml:space="preserve">, </w:t>
            </w:r>
            <w:r>
              <w:rPr>
                <w:lang w:val="en-029"/>
              </w:rPr>
              <w:t>aquaculture</w:t>
            </w:r>
            <w:r w:rsidR="00E134FC">
              <w:rPr>
                <w:lang w:val="en-029"/>
              </w:rPr>
              <w:t xml:space="preserve"> management planning</w:t>
            </w:r>
          </w:p>
        </w:tc>
        <w:tc>
          <w:tcPr>
            <w:tcW w:w="2467" w:type="dxa"/>
          </w:tcPr>
          <w:p w:rsidR="00CE576A" w:rsidRDefault="00CE576A" w:rsidP="000D4666">
            <w:pPr>
              <w:rPr>
                <w:lang w:val="en-029"/>
              </w:rPr>
            </w:pPr>
            <w:r>
              <w:rPr>
                <w:lang w:val="en-029"/>
              </w:rPr>
              <w:t xml:space="preserve">- </w:t>
            </w:r>
            <w:r w:rsidR="000D4666">
              <w:rPr>
                <w:lang w:val="en-029"/>
              </w:rPr>
              <w:t>At least 2 rounds of the full policy cycle are completed based on the agreed duration (e.g. 3y)</w:t>
            </w:r>
          </w:p>
        </w:tc>
        <w:tc>
          <w:tcPr>
            <w:tcW w:w="2412" w:type="dxa"/>
          </w:tcPr>
          <w:p w:rsidR="00CE576A" w:rsidRDefault="00CE576A" w:rsidP="000D4666">
            <w:pPr>
              <w:rPr>
                <w:lang w:val="en-029"/>
              </w:rPr>
            </w:pPr>
            <w:r>
              <w:rPr>
                <w:lang w:val="en-029"/>
              </w:rPr>
              <w:t xml:space="preserve">- </w:t>
            </w:r>
            <w:r w:rsidR="000D4666">
              <w:rPr>
                <w:lang w:val="en-029"/>
              </w:rPr>
              <w:t xml:space="preserve">Reports of the </w:t>
            </w:r>
            <w:r>
              <w:rPr>
                <w:lang w:val="en-029"/>
              </w:rPr>
              <w:t xml:space="preserve">CRFM </w:t>
            </w:r>
            <w:r w:rsidR="000D4666">
              <w:rPr>
                <w:lang w:val="en-029"/>
              </w:rPr>
              <w:t>Fisheries Forum and Ministerial Council</w:t>
            </w:r>
          </w:p>
        </w:tc>
        <w:tc>
          <w:tcPr>
            <w:tcW w:w="2012" w:type="dxa"/>
          </w:tcPr>
          <w:p w:rsidR="00CE576A" w:rsidRDefault="00CE576A" w:rsidP="00931C09">
            <w:pPr>
              <w:rPr>
                <w:lang w:val="en-029"/>
              </w:rPr>
            </w:pPr>
            <w:r>
              <w:rPr>
                <w:lang w:val="en-029"/>
              </w:rPr>
              <w:t>Countries follow through with plan</w:t>
            </w:r>
            <w:r w:rsidR="00931C09">
              <w:rPr>
                <w:lang w:val="en-029"/>
              </w:rPr>
              <w:t>s</w:t>
            </w:r>
          </w:p>
        </w:tc>
      </w:tr>
      <w:tr w:rsidR="00CE576A" w:rsidTr="00CE576A">
        <w:tc>
          <w:tcPr>
            <w:tcW w:w="2351" w:type="dxa"/>
          </w:tcPr>
          <w:p w:rsidR="00CE576A" w:rsidRDefault="00CE576A" w:rsidP="00CE576A">
            <w:pPr>
              <w:rPr>
                <w:b/>
                <w:lang w:val="en-029"/>
              </w:rPr>
            </w:pPr>
            <w:r>
              <w:rPr>
                <w:b/>
                <w:lang w:val="en-029"/>
              </w:rPr>
              <w:t>Outputs</w:t>
            </w:r>
          </w:p>
          <w:p w:rsidR="00CE576A" w:rsidRPr="00734B46" w:rsidRDefault="00E134FC" w:rsidP="00CE576A">
            <w:pPr>
              <w:rPr>
                <w:b/>
                <w:lang w:val="en-029"/>
              </w:rPr>
            </w:pPr>
            <w:r>
              <w:rPr>
                <w:lang w:val="en-029"/>
              </w:rPr>
              <w:t>Fisheries, aquaculture management plans are based on ecosystem and livelihood approaches</w:t>
            </w:r>
          </w:p>
        </w:tc>
        <w:tc>
          <w:tcPr>
            <w:tcW w:w="2467" w:type="dxa"/>
          </w:tcPr>
          <w:p w:rsidR="00CE576A" w:rsidRDefault="00CE576A" w:rsidP="000D4666">
            <w:pPr>
              <w:rPr>
                <w:lang w:val="en-029"/>
              </w:rPr>
            </w:pPr>
            <w:r>
              <w:rPr>
                <w:lang w:val="en-029"/>
              </w:rPr>
              <w:t xml:space="preserve">- </w:t>
            </w:r>
            <w:r w:rsidR="000D4666">
              <w:rPr>
                <w:lang w:val="en-029"/>
              </w:rPr>
              <w:t>Countries formulate FMPs and aquaculture plans with CCA and DRM integrated within 12 months of start</w:t>
            </w:r>
          </w:p>
        </w:tc>
        <w:tc>
          <w:tcPr>
            <w:tcW w:w="2412" w:type="dxa"/>
          </w:tcPr>
          <w:p w:rsidR="00CE576A" w:rsidRDefault="00CE576A" w:rsidP="00CE576A">
            <w:pPr>
              <w:rPr>
                <w:lang w:val="en-029"/>
              </w:rPr>
            </w:pPr>
            <w:r>
              <w:rPr>
                <w:lang w:val="en-029"/>
              </w:rPr>
              <w:t>- CRFM web site</w:t>
            </w:r>
            <w:r w:rsidR="000D4666">
              <w:rPr>
                <w:lang w:val="en-029"/>
              </w:rPr>
              <w:t xml:space="preserve"> country profiles</w:t>
            </w:r>
          </w:p>
        </w:tc>
        <w:tc>
          <w:tcPr>
            <w:tcW w:w="2012" w:type="dxa"/>
          </w:tcPr>
          <w:p w:rsidR="00CE576A" w:rsidRDefault="00931C09" w:rsidP="00931C09">
            <w:pPr>
              <w:rPr>
                <w:lang w:val="en-029"/>
              </w:rPr>
            </w:pPr>
            <w:r>
              <w:rPr>
                <w:lang w:val="en-029"/>
              </w:rPr>
              <w:t>Stakeholders accept  EBM, livelihoods as the core of plans</w:t>
            </w:r>
          </w:p>
        </w:tc>
      </w:tr>
      <w:tr w:rsidR="00CE576A" w:rsidTr="00CE576A">
        <w:tc>
          <w:tcPr>
            <w:tcW w:w="2351" w:type="dxa"/>
          </w:tcPr>
          <w:p w:rsidR="00CE576A" w:rsidRDefault="00CE576A" w:rsidP="00CE576A">
            <w:pPr>
              <w:rPr>
                <w:b/>
                <w:lang w:val="en-029"/>
              </w:rPr>
            </w:pPr>
            <w:r w:rsidRPr="00734B46">
              <w:rPr>
                <w:b/>
                <w:lang w:val="en-029"/>
              </w:rPr>
              <w:t>Activities</w:t>
            </w:r>
          </w:p>
          <w:p w:rsidR="00CE576A" w:rsidRDefault="00CE576A" w:rsidP="00CE576A">
            <w:pPr>
              <w:rPr>
                <w:lang w:val="en-029"/>
              </w:rPr>
            </w:pPr>
            <w:r>
              <w:rPr>
                <w:lang w:val="en-029"/>
              </w:rPr>
              <w:t>- Review</w:t>
            </w:r>
            <w:r w:rsidR="00E134FC">
              <w:rPr>
                <w:lang w:val="en-029"/>
              </w:rPr>
              <w:t xml:space="preserve">, </w:t>
            </w:r>
            <w:r>
              <w:rPr>
                <w:lang w:val="en-029"/>
              </w:rPr>
              <w:t xml:space="preserve">approval by </w:t>
            </w:r>
            <w:r w:rsidR="00E134FC">
              <w:rPr>
                <w:lang w:val="en-029"/>
              </w:rPr>
              <w:t>multiple stakeholders and key policy-makers</w:t>
            </w:r>
          </w:p>
          <w:p w:rsidR="00CE576A" w:rsidRDefault="00E134FC" w:rsidP="00CE576A">
            <w:pPr>
              <w:rPr>
                <w:lang w:val="en-029"/>
              </w:rPr>
            </w:pPr>
            <w:r>
              <w:rPr>
                <w:lang w:val="en-029"/>
              </w:rPr>
              <w:t>- Consultancies</w:t>
            </w:r>
            <w:r w:rsidR="00CE576A">
              <w:rPr>
                <w:lang w:val="en-029"/>
              </w:rPr>
              <w:t xml:space="preserve"> to</w:t>
            </w:r>
            <w:r>
              <w:rPr>
                <w:lang w:val="en-029"/>
              </w:rPr>
              <w:t xml:space="preserve"> help</w:t>
            </w:r>
            <w:r w:rsidR="00CE576A">
              <w:rPr>
                <w:lang w:val="en-029"/>
              </w:rPr>
              <w:t xml:space="preserve"> </w:t>
            </w:r>
            <w:r w:rsidR="00E157AE">
              <w:rPr>
                <w:lang w:val="en-029"/>
              </w:rPr>
              <w:t>revise</w:t>
            </w:r>
            <w:r w:rsidR="00B9556A">
              <w:rPr>
                <w:lang w:val="en-029"/>
              </w:rPr>
              <w:t xml:space="preserve"> </w:t>
            </w:r>
            <w:r w:rsidR="00E157AE">
              <w:rPr>
                <w:lang w:val="en-029"/>
              </w:rPr>
              <w:t>/</w:t>
            </w:r>
            <w:r w:rsidR="00B9556A">
              <w:rPr>
                <w:lang w:val="en-029"/>
              </w:rPr>
              <w:t xml:space="preserve"> </w:t>
            </w:r>
            <w:r w:rsidR="00CE576A">
              <w:rPr>
                <w:lang w:val="en-029"/>
              </w:rPr>
              <w:t xml:space="preserve">prepare draft </w:t>
            </w:r>
            <w:r>
              <w:rPr>
                <w:lang w:val="en-029"/>
              </w:rPr>
              <w:t>F&amp;AMPs</w:t>
            </w:r>
          </w:p>
          <w:p w:rsidR="00CE576A" w:rsidRDefault="00CE576A" w:rsidP="00CE576A">
            <w:pPr>
              <w:rPr>
                <w:lang w:val="en-029"/>
              </w:rPr>
            </w:pPr>
            <w:r>
              <w:rPr>
                <w:lang w:val="en-029"/>
              </w:rPr>
              <w:t>- Communication to inform about proposal</w:t>
            </w:r>
          </w:p>
        </w:tc>
        <w:tc>
          <w:tcPr>
            <w:tcW w:w="4879" w:type="dxa"/>
            <w:gridSpan w:val="2"/>
            <w:vMerge w:val="restart"/>
          </w:tcPr>
          <w:p w:rsidR="00CE576A" w:rsidRPr="00734B46" w:rsidRDefault="00CE576A" w:rsidP="00CE576A">
            <w:pPr>
              <w:jc w:val="center"/>
              <w:rPr>
                <w:b/>
                <w:lang w:val="en-GB"/>
              </w:rPr>
            </w:pPr>
            <w:r w:rsidRPr="00734B46">
              <w:rPr>
                <w:b/>
                <w:lang w:val="en-029"/>
              </w:rPr>
              <w:t>Resource mobilisation</w:t>
            </w:r>
          </w:p>
          <w:p w:rsidR="00CE576A" w:rsidRDefault="00CE576A" w:rsidP="00CE576A">
            <w:pPr>
              <w:rPr>
                <w:lang w:val="en-029"/>
              </w:rPr>
            </w:pPr>
            <w:r>
              <w:rPr>
                <w:lang w:val="en-029"/>
              </w:rPr>
              <w:t>- This may be done with</w:t>
            </w:r>
            <w:r w:rsidR="00931C09">
              <w:rPr>
                <w:lang w:val="en-029"/>
              </w:rPr>
              <w:t xml:space="preserve"> minimal</w:t>
            </w:r>
            <w:r>
              <w:rPr>
                <w:lang w:val="en-029"/>
              </w:rPr>
              <w:t xml:space="preserve"> external resources </w:t>
            </w:r>
            <w:r w:rsidR="00931C09">
              <w:rPr>
                <w:lang w:val="en-029"/>
              </w:rPr>
              <w:t xml:space="preserve">except funding </w:t>
            </w:r>
            <w:r w:rsidR="00D44BD2">
              <w:rPr>
                <w:lang w:val="en-029"/>
              </w:rPr>
              <w:t>(US$</w:t>
            </w:r>
            <w:r w:rsidR="005A436C">
              <w:rPr>
                <w:lang w:val="en-029"/>
              </w:rPr>
              <w:t>1,275</w:t>
            </w:r>
            <w:r w:rsidR="00D44BD2">
              <w:rPr>
                <w:lang w:val="en-029"/>
              </w:rPr>
              <w:t xml:space="preserve">,000) </w:t>
            </w:r>
            <w:r>
              <w:rPr>
                <w:lang w:val="en-029"/>
              </w:rPr>
              <w:t>and output</w:t>
            </w:r>
            <w:r w:rsidR="00931C09">
              <w:rPr>
                <w:lang w:val="en-029"/>
              </w:rPr>
              <w:t>s</w:t>
            </w:r>
            <w:r>
              <w:rPr>
                <w:lang w:val="en-029"/>
              </w:rPr>
              <w:t xml:space="preserve"> achieved in </w:t>
            </w:r>
            <w:r w:rsidR="005A436C">
              <w:rPr>
                <w:lang w:val="en-029"/>
              </w:rPr>
              <w:t>18</w:t>
            </w:r>
            <w:r>
              <w:rPr>
                <w:lang w:val="en-029"/>
              </w:rPr>
              <w:t xml:space="preserve"> months</w:t>
            </w:r>
          </w:p>
          <w:p w:rsidR="00931C09" w:rsidRDefault="00CE576A" w:rsidP="00CE576A">
            <w:pPr>
              <w:rPr>
                <w:lang w:val="en-029"/>
              </w:rPr>
            </w:pPr>
            <w:r>
              <w:rPr>
                <w:lang w:val="en-029"/>
              </w:rPr>
              <w:t xml:space="preserve">- </w:t>
            </w:r>
            <w:r w:rsidR="00931C09">
              <w:rPr>
                <w:lang w:val="en-029"/>
              </w:rPr>
              <w:t>There is sufficient expertise in the CARICOM region for this not to require external assistance unless primarily to reduce the delivery period</w:t>
            </w:r>
          </w:p>
          <w:p w:rsidR="00931C09" w:rsidRDefault="00931C09" w:rsidP="00931C09">
            <w:pPr>
              <w:rPr>
                <w:lang w:val="en-029"/>
              </w:rPr>
            </w:pPr>
            <w:r>
              <w:rPr>
                <w:lang w:val="en-029"/>
              </w:rPr>
              <w:t>-</w:t>
            </w:r>
            <w:r w:rsidR="005A436C">
              <w:rPr>
                <w:lang w:val="en-029"/>
              </w:rPr>
              <w:t xml:space="preserve"> Allocate on average about US$75</w:t>
            </w:r>
            <w:r>
              <w:rPr>
                <w:lang w:val="en-029"/>
              </w:rPr>
              <w:t xml:space="preserve">,000 for each of 17 CRFM countries (amount will vary </w:t>
            </w:r>
            <w:r w:rsidR="008B34AE">
              <w:rPr>
                <w:lang w:val="en-029"/>
              </w:rPr>
              <w:t>with</w:t>
            </w:r>
            <w:r>
              <w:rPr>
                <w:lang w:val="en-029"/>
              </w:rPr>
              <w:t xml:space="preserve"> size) </w:t>
            </w:r>
          </w:p>
          <w:p w:rsidR="00931C09" w:rsidRDefault="00931C09" w:rsidP="00931C09">
            <w:pPr>
              <w:rPr>
                <w:lang w:val="en-029"/>
              </w:rPr>
            </w:pPr>
            <w:r>
              <w:rPr>
                <w:lang w:val="en-029"/>
              </w:rPr>
              <w:t>- Full use can be made of existing knowledge from various sources with no new primary data collection necessary. Most funds to consult and communicat</w:t>
            </w:r>
            <w:r w:rsidR="008B34AE">
              <w:rPr>
                <w:lang w:val="en-029"/>
              </w:rPr>
              <w:t>e</w:t>
            </w:r>
            <w:r>
              <w:rPr>
                <w:lang w:val="en-029"/>
              </w:rPr>
              <w:t xml:space="preserve">. </w:t>
            </w:r>
          </w:p>
          <w:p w:rsidR="00CE576A" w:rsidRDefault="008B34AE" w:rsidP="00CE576A">
            <w:pPr>
              <w:rPr>
                <w:lang w:val="en-029"/>
              </w:rPr>
            </w:pPr>
            <w:r>
              <w:rPr>
                <w:lang w:val="en-029"/>
              </w:rPr>
              <w:t>- FAO regional TCP is the most likely source</w:t>
            </w:r>
          </w:p>
        </w:tc>
        <w:tc>
          <w:tcPr>
            <w:tcW w:w="2012" w:type="dxa"/>
          </w:tcPr>
          <w:p w:rsidR="00CE576A" w:rsidRDefault="000D4666" w:rsidP="00CE576A">
            <w:pPr>
              <w:rPr>
                <w:lang w:val="en-029"/>
              </w:rPr>
            </w:pPr>
            <w:r>
              <w:rPr>
                <w:lang w:val="en-029"/>
              </w:rPr>
              <w:t>National and local institutional arrangements are adequate for plans</w:t>
            </w:r>
          </w:p>
        </w:tc>
      </w:tr>
      <w:tr w:rsidR="00CE576A" w:rsidTr="00CE576A">
        <w:tc>
          <w:tcPr>
            <w:tcW w:w="2351" w:type="dxa"/>
          </w:tcPr>
          <w:p w:rsidR="00CE576A" w:rsidRPr="00734B46" w:rsidRDefault="00CE576A" w:rsidP="00CE576A">
            <w:pPr>
              <w:rPr>
                <w:b/>
                <w:lang w:val="en-029"/>
              </w:rPr>
            </w:pPr>
            <w:r w:rsidRPr="00734B46">
              <w:rPr>
                <w:b/>
                <w:lang w:val="en-029"/>
              </w:rPr>
              <w:t>Inputs</w:t>
            </w:r>
          </w:p>
          <w:p w:rsidR="00CE576A" w:rsidRDefault="00CE576A" w:rsidP="00CE576A">
            <w:pPr>
              <w:rPr>
                <w:lang w:val="en-029"/>
              </w:rPr>
            </w:pPr>
            <w:r>
              <w:rPr>
                <w:lang w:val="en-029"/>
              </w:rPr>
              <w:t>- F</w:t>
            </w:r>
            <w:r w:rsidR="005A436C">
              <w:rPr>
                <w:lang w:val="en-029"/>
              </w:rPr>
              <w:t xml:space="preserve">unding for activities estimate: </w:t>
            </w:r>
            <w:r>
              <w:rPr>
                <w:lang w:val="en-029"/>
              </w:rPr>
              <w:t>US$</w:t>
            </w:r>
            <w:r w:rsidR="005A436C">
              <w:rPr>
                <w:lang w:val="en-029"/>
              </w:rPr>
              <w:t>1,275</w:t>
            </w:r>
            <w:r>
              <w:rPr>
                <w:lang w:val="en-029"/>
              </w:rPr>
              <w:t>,000</w:t>
            </w:r>
          </w:p>
          <w:p w:rsidR="00CE576A" w:rsidRDefault="00CE576A" w:rsidP="00CE576A">
            <w:pPr>
              <w:rPr>
                <w:lang w:val="en-029"/>
              </w:rPr>
            </w:pPr>
            <w:r>
              <w:rPr>
                <w:lang w:val="en-029"/>
              </w:rPr>
              <w:t>- Consultant expertise</w:t>
            </w:r>
          </w:p>
          <w:p w:rsidR="00931C09" w:rsidRDefault="00931C09" w:rsidP="00CE576A">
            <w:pPr>
              <w:rPr>
                <w:lang w:val="en-029"/>
              </w:rPr>
            </w:pPr>
            <w:r>
              <w:rPr>
                <w:lang w:val="en-029"/>
              </w:rPr>
              <w:t>- FMP success stories</w:t>
            </w:r>
          </w:p>
          <w:p w:rsidR="00CE576A" w:rsidRDefault="00CE576A" w:rsidP="000D4666">
            <w:pPr>
              <w:rPr>
                <w:lang w:val="en-029"/>
              </w:rPr>
            </w:pPr>
            <w:r>
              <w:rPr>
                <w:lang w:val="en-029"/>
              </w:rPr>
              <w:t xml:space="preserve">- </w:t>
            </w:r>
            <w:r w:rsidR="000D4666">
              <w:rPr>
                <w:lang w:val="en-029"/>
              </w:rPr>
              <w:t>National experts, data</w:t>
            </w:r>
          </w:p>
        </w:tc>
        <w:tc>
          <w:tcPr>
            <w:tcW w:w="4879" w:type="dxa"/>
            <w:gridSpan w:val="2"/>
            <w:vMerge/>
          </w:tcPr>
          <w:p w:rsidR="00CE576A" w:rsidRDefault="00CE576A" w:rsidP="00CE576A">
            <w:pPr>
              <w:rPr>
                <w:lang w:val="en-029"/>
              </w:rPr>
            </w:pPr>
          </w:p>
        </w:tc>
        <w:tc>
          <w:tcPr>
            <w:tcW w:w="2012" w:type="dxa"/>
          </w:tcPr>
          <w:p w:rsidR="00CE576A" w:rsidRDefault="00CE576A" w:rsidP="000D4666">
            <w:pPr>
              <w:rPr>
                <w:lang w:val="en-029"/>
              </w:rPr>
            </w:pPr>
            <w:r>
              <w:rPr>
                <w:lang w:val="en-029"/>
              </w:rPr>
              <w:t>CARICOM Heads of Government approve the CCCFP</w:t>
            </w:r>
            <w:r w:rsidR="000D4666">
              <w:rPr>
                <w:lang w:val="en-029"/>
              </w:rPr>
              <w:t xml:space="preserve"> and its CCA</w:t>
            </w:r>
            <w:r w:rsidR="00B9556A">
              <w:rPr>
                <w:lang w:val="en-029"/>
              </w:rPr>
              <w:t xml:space="preserve"> </w:t>
            </w:r>
            <w:r w:rsidR="000D4666">
              <w:rPr>
                <w:lang w:val="en-029"/>
              </w:rPr>
              <w:t>/</w:t>
            </w:r>
            <w:r w:rsidR="00B9556A">
              <w:rPr>
                <w:lang w:val="en-029"/>
              </w:rPr>
              <w:t xml:space="preserve"> </w:t>
            </w:r>
            <w:r w:rsidR="000D4666">
              <w:rPr>
                <w:lang w:val="en-029"/>
              </w:rPr>
              <w:t>DRM protocol (proposed)</w:t>
            </w:r>
          </w:p>
        </w:tc>
      </w:tr>
    </w:tbl>
    <w:p w:rsidR="00DD6553" w:rsidRDefault="00DD6553" w:rsidP="001A361A">
      <w:pPr>
        <w:rPr>
          <w:lang w:val="en-029"/>
        </w:rPr>
      </w:pPr>
    </w:p>
    <w:p w:rsidR="000F4E6B" w:rsidRDefault="000F4E6B" w:rsidP="001A361A">
      <w:pPr>
        <w:rPr>
          <w:lang w:val="en-029"/>
        </w:rPr>
      </w:pPr>
    </w:p>
    <w:tbl>
      <w:tblPr>
        <w:tblStyle w:val="TableGrid"/>
        <w:tblW w:w="0" w:type="auto"/>
        <w:tblLook w:val="04A0"/>
      </w:tblPr>
      <w:tblGrid>
        <w:gridCol w:w="7818"/>
        <w:gridCol w:w="375"/>
        <w:gridCol w:w="375"/>
        <w:gridCol w:w="375"/>
      </w:tblGrid>
      <w:tr w:rsidR="00B80032" w:rsidTr="00D44129">
        <w:trPr>
          <w:trHeight w:val="322"/>
        </w:trPr>
        <w:tc>
          <w:tcPr>
            <w:tcW w:w="7818" w:type="dxa"/>
            <w:vMerge w:val="restart"/>
          </w:tcPr>
          <w:p w:rsidR="00B80032" w:rsidRDefault="00D03E7D" w:rsidP="00D03E7D">
            <w:pPr>
              <w:pStyle w:val="Heading3"/>
              <w:outlineLvl w:val="2"/>
              <w:rPr>
                <w:lang w:val="en-029"/>
              </w:rPr>
            </w:pPr>
            <w:bookmarkStart w:id="24" w:name="_Toc227814297"/>
            <w:r w:rsidRPr="00FC3980">
              <w:rPr>
                <w:lang w:val="en-GB"/>
              </w:rPr>
              <w:lastRenderedPageBreak/>
              <w:t>Undertake gender analyses in fisheries and aquaculture to demonstrate usefulness in policy, planning, management</w:t>
            </w:r>
            <w:bookmarkEnd w:id="24"/>
          </w:p>
        </w:tc>
        <w:tc>
          <w:tcPr>
            <w:tcW w:w="375" w:type="dxa"/>
            <w:vMerge w:val="restart"/>
            <w:shd w:val="clear" w:color="auto" w:fill="D9D9D9" w:themeFill="background1" w:themeFillShade="D9"/>
            <w:vAlign w:val="center"/>
          </w:tcPr>
          <w:p w:rsidR="00B80032" w:rsidRDefault="00B80032" w:rsidP="00D03E7D">
            <w:pPr>
              <w:jc w:val="center"/>
              <w:rPr>
                <w:lang w:val="en-029"/>
              </w:rPr>
            </w:pPr>
            <w:r>
              <w:rPr>
                <w:lang w:val="en-029"/>
              </w:rPr>
              <w:t>F</w:t>
            </w:r>
          </w:p>
        </w:tc>
        <w:tc>
          <w:tcPr>
            <w:tcW w:w="375" w:type="dxa"/>
            <w:vMerge w:val="restart"/>
            <w:shd w:val="clear" w:color="auto" w:fill="D9D9D9" w:themeFill="background1" w:themeFillShade="D9"/>
            <w:vAlign w:val="center"/>
          </w:tcPr>
          <w:p w:rsidR="00B80032" w:rsidRDefault="00B80032" w:rsidP="00D03E7D">
            <w:pPr>
              <w:jc w:val="center"/>
              <w:rPr>
                <w:lang w:val="en-029"/>
              </w:rPr>
            </w:pPr>
            <w:r>
              <w:rPr>
                <w:lang w:val="en-029"/>
              </w:rPr>
              <w:t>C</w:t>
            </w:r>
          </w:p>
        </w:tc>
        <w:tc>
          <w:tcPr>
            <w:tcW w:w="375" w:type="dxa"/>
            <w:vAlign w:val="center"/>
          </w:tcPr>
          <w:p w:rsidR="00B80032" w:rsidRDefault="00B80032" w:rsidP="00D03E7D">
            <w:pPr>
              <w:jc w:val="center"/>
              <w:rPr>
                <w:lang w:val="en-029"/>
              </w:rPr>
            </w:pPr>
            <w:r>
              <w:rPr>
                <w:lang w:val="en-029"/>
              </w:rPr>
              <w:t>R</w:t>
            </w:r>
          </w:p>
        </w:tc>
      </w:tr>
      <w:tr w:rsidR="00B80032" w:rsidTr="00D44129">
        <w:trPr>
          <w:trHeight w:val="253"/>
        </w:trPr>
        <w:tc>
          <w:tcPr>
            <w:tcW w:w="7818" w:type="dxa"/>
            <w:vMerge/>
          </w:tcPr>
          <w:p w:rsidR="00B80032" w:rsidRDefault="00B80032" w:rsidP="00D03E7D">
            <w:pPr>
              <w:rPr>
                <w:lang w:val="en-029"/>
              </w:rPr>
            </w:pPr>
          </w:p>
        </w:tc>
        <w:tc>
          <w:tcPr>
            <w:tcW w:w="375" w:type="dxa"/>
            <w:vMerge/>
            <w:shd w:val="clear" w:color="auto" w:fill="D9D9D9" w:themeFill="background1" w:themeFillShade="D9"/>
            <w:vAlign w:val="center"/>
          </w:tcPr>
          <w:p w:rsidR="00B80032" w:rsidRDefault="00B80032" w:rsidP="00D03E7D">
            <w:pPr>
              <w:jc w:val="center"/>
              <w:rPr>
                <w:lang w:val="en-029"/>
              </w:rPr>
            </w:pPr>
          </w:p>
        </w:tc>
        <w:tc>
          <w:tcPr>
            <w:tcW w:w="375" w:type="dxa"/>
            <w:vMerge/>
            <w:shd w:val="clear" w:color="auto" w:fill="D9D9D9" w:themeFill="background1" w:themeFillShade="D9"/>
            <w:vAlign w:val="center"/>
          </w:tcPr>
          <w:p w:rsidR="00B80032" w:rsidRDefault="00B80032" w:rsidP="00D03E7D">
            <w:pPr>
              <w:jc w:val="center"/>
              <w:rPr>
                <w:lang w:val="en-029"/>
              </w:rPr>
            </w:pPr>
          </w:p>
        </w:tc>
        <w:tc>
          <w:tcPr>
            <w:tcW w:w="375" w:type="dxa"/>
            <w:vMerge w:val="restart"/>
            <w:shd w:val="clear" w:color="auto" w:fill="D9D9D9" w:themeFill="background1" w:themeFillShade="D9"/>
            <w:vAlign w:val="center"/>
          </w:tcPr>
          <w:p w:rsidR="00B80032" w:rsidRDefault="00B80032" w:rsidP="00D03E7D">
            <w:pPr>
              <w:jc w:val="center"/>
              <w:rPr>
                <w:lang w:val="en-029"/>
              </w:rPr>
            </w:pPr>
            <w:r>
              <w:rPr>
                <w:lang w:val="en-029"/>
              </w:rPr>
              <w:t>N</w:t>
            </w:r>
          </w:p>
        </w:tc>
      </w:tr>
      <w:tr w:rsidR="00B80032" w:rsidTr="00D44129">
        <w:trPr>
          <w:trHeight w:val="253"/>
        </w:trPr>
        <w:tc>
          <w:tcPr>
            <w:tcW w:w="7818" w:type="dxa"/>
            <w:vMerge/>
          </w:tcPr>
          <w:p w:rsidR="00B80032" w:rsidRDefault="00B80032" w:rsidP="00D03E7D">
            <w:pPr>
              <w:rPr>
                <w:lang w:val="en-029"/>
              </w:rPr>
            </w:pPr>
          </w:p>
        </w:tc>
        <w:tc>
          <w:tcPr>
            <w:tcW w:w="375" w:type="dxa"/>
            <w:vMerge w:val="restart"/>
            <w:shd w:val="clear" w:color="auto" w:fill="D9D9D9" w:themeFill="background1" w:themeFillShade="D9"/>
            <w:vAlign w:val="center"/>
          </w:tcPr>
          <w:p w:rsidR="00B80032" w:rsidRDefault="00B80032" w:rsidP="00D03E7D">
            <w:pPr>
              <w:jc w:val="center"/>
              <w:rPr>
                <w:lang w:val="en-029"/>
              </w:rPr>
            </w:pPr>
            <w:r>
              <w:rPr>
                <w:lang w:val="en-029"/>
              </w:rPr>
              <w:t>A</w:t>
            </w:r>
          </w:p>
        </w:tc>
        <w:tc>
          <w:tcPr>
            <w:tcW w:w="375" w:type="dxa"/>
            <w:vMerge w:val="restart"/>
            <w:shd w:val="clear" w:color="auto" w:fill="D9D9D9" w:themeFill="background1" w:themeFillShade="D9"/>
            <w:vAlign w:val="center"/>
          </w:tcPr>
          <w:p w:rsidR="00B80032" w:rsidRDefault="00B80032" w:rsidP="00D03E7D">
            <w:pPr>
              <w:jc w:val="center"/>
              <w:rPr>
                <w:lang w:val="en-029"/>
              </w:rPr>
            </w:pPr>
            <w:r>
              <w:rPr>
                <w:lang w:val="en-029"/>
              </w:rPr>
              <w:t>D</w:t>
            </w:r>
          </w:p>
        </w:tc>
        <w:tc>
          <w:tcPr>
            <w:tcW w:w="375" w:type="dxa"/>
            <w:vMerge/>
            <w:shd w:val="clear" w:color="auto" w:fill="D9D9D9" w:themeFill="background1" w:themeFillShade="D9"/>
            <w:vAlign w:val="center"/>
          </w:tcPr>
          <w:p w:rsidR="00B80032" w:rsidRDefault="00B80032" w:rsidP="00D03E7D">
            <w:pPr>
              <w:jc w:val="center"/>
              <w:rPr>
                <w:lang w:val="en-029"/>
              </w:rPr>
            </w:pPr>
          </w:p>
        </w:tc>
      </w:tr>
      <w:tr w:rsidR="00B80032" w:rsidTr="00D44129">
        <w:trPr>
          <w:trHeight w:val="116"/>
        </w:trPr>
        <w:tc>
          <w:tcPr>
            <w:tcW w:w="7818" w:type="dxa"/>
            <w:vMerge/>
          </w:tcPr>
          <w:p w:rsidR="00B80032" w:rsidRDefault="00B80032" w:rsidP="00D03E7D">
            <w:pPr>
              <w:rPr>
                <w:lang w:val="en-029"/>
              </w:rPr>
            </w:pPr>
          </w:p>
        </w:tc>
        <w:tc>
          <w:tcPr>
            <w:tcW w:w="375" w:type="dxa"/>
            <w:vMerge/>
            <w:shd w:val="clear" w:color="auto" w:fill="D9D9D9" w:themeFill="background1" w:themeFillShade="D9"/>
            <w:vAlign w:val="center"/>
          </w:tcPr>
          <w:p w:rsidR="00B80032" w:rsidRDefault="00B80032" w:rsidP="00D03E7D">
            <w:pPr>
              <w:jc w:val="center"/>
              <w:rPr>
                <w:lang w:val="en-029"/>
              </w:rPr>
            </w:pPr>
          </w:p>
        </w:tc>
        <w:tc>
          <w:tcPr>
            <w:tcW w:w="375" w:type="dxa"/>
            <w:vMerge/>
            <w:shd w:val="clear" w:color="auto" w:fill="D9D9D9" w:themeFill="background1" w:themeFillShade="D9"/>
            <w:vAlign w:val="center"/>
          </w:tcPr>
          <w:p w:rsidR="00B80032" w:rsidRDefault="00B80032" w:rsidP="00D03E7D">
            <w:pPr>
              <w:jc w:val="center"/>
              <w:rPr>
                <w:lang w:val="en-029"/>
              </w:rPr>
            </w:pPr>
          </w:p>
        </w:tc>
        <w:tc>
          <w:tcPr>
            <w:tcW w:w="375" w:type="dxa"/>
            <w:shd w:val="clear" w:color="auto" w:fill="D9D9D9" w:themeFill="background1" w:themeFillShade="D9"/>
            <w:vAlign w:val="center"/>
          </w:tcPr>
          <w:p w:rsidR="00B80032" w:rsidRDefault="00B80032" w:rsidP="00D03E7D">
            <w:pPr>
              <w:jc w:val="center"/>
              <w:rPr>
                <w:lang w:val="en-029"/>
              </w:rPr>
            </w:pPr>
            <w:r>
              <w:rPr>
                <w:lang w:val="en-029"/>
              </w:rPr>
              <w:t>L</w:t>
            </w:r>
          </w:p>
        </w:tc>
      </w:tr>
    </w:tbl>
    <w:p w:rsidR="00B80032" w:rsidRDefault="00B80032" w:rsidP="00B80032">
      <w:pPr>
        <w:rPr>
          <w:lang w:val="en-029"/>
        </w:rPr>
      </w:pPr>
    </w:p>
    <w:p w:rsidR="000F4E6B" w:rsidRDefault="00CF5F2E" w:rsidP="002040E0">
      <w:pPr>
        <w:jc w:val="both"/>
        <w:rPr>
          <w:lang w:val="en-029"/>
        </w:rPr>
      </w:pPr>
      <w:r>
        <w:rPr>
          <w:lang w:val="en-029"/>
        </w:rPr>
        <w:t>As noted in the assessment (Volume 1), gender requires more attention in projects and regular programming. Clear evidence exists of gender differences connected to climate and disasters. To ignore gender is to compromise interventions. Participants in the country consultations called for community level gender analyses to guide their work. Several approaches are possible. The one proposed is participatory action research making use of students and civil society organisations.</w:t>
      </w:r>
    </w:p>
    <w:tbl>
      <w:tblPr>
        <w:tblStyle w:val="TableGrid"/>
        <w:tblW w:w="0" w:type="auto"/>
        <w:tblLook w:val="04A0"/>
      </w:tblPr>
      <w:tblGrid>
        <w:gridCol w:w="2351"/>
        <w:gridCol w:w="2467"/>
        <w:gridCol w:w="2412"/>
        <w:gridCol w:w="2012"/>
      </w:tblGrid>
      <w:tr w:rsidR="00B80032" w:rsidTr="00D44129">
        <w:trPr>
          <w:tblHeader/>
        </w:trPr>
        <w:tc>
          <w:tcPr>
            <w:tcW w:w="2351" w:type="dxa"/>
            <w:shd w:val="clear" w:color="auto" w:fill="D9D9D9" w:themeFill="background1" w:themeFillShade="D9"/>
          </w:tcPr>
          <w:p w:rsidR="00B80032" w:rsidRPr="00DD6553" w:rsidRDefault="00B80032" w:rsidP="00D03E7D">
            <w:pPr>
              <w:rPr>
                <w:lang w:val="en-GB"/>
              </w:rPr>
            </w:pPr>
            <w:r w:rsidRPr="00DD6553">
              <w:rPr>
                <w:b/>
                <w:bCs/>
                <w:lang w:val="en-029"/>
              </w:rPr>
              <w:t>Results chain hierarchy</w:t>
            </w:r>
          </w:p>
        </w:tc>
        <w:tc>
          <w:tcPr>
            <w:tcW w:w="2467" w:type="dxa"/>
            <w:shd w:val="clear" w:color="auto" w:fill="D9D9D9" w:themeFill="background1" w:themeFillShade="D9"/>
          </w:tcPr>
          <w:p w:rsidR="00B80032" w:rsidRPr="00DD6553" w:rsidRDefault="00B80032" w:rsidP="00D03E7D">
            <w:pPr>
              <w:rPr>
                <w:lang w:val="en-GB"/>
              </w:rPr>
            </w:pPr>
            <w:r w:rsidRPr="00DD6553">
              <w:rPr>
                <w:b/>
                <w:bCs/>
                <w:lang w:val="en-029"/>
              </w:rPr>
              <w:t>Performance indicators</w:t>
            </w:r>
          </w:p>
          <w:p w:rsidR="00B80032" w:rsidRDefault="00B80032" w:rsidP="00D03E7D">
            <w:pPr>
              <w:rPr>
                <w:lang w:val="en-029"/>
              </w:rPr>
            </w:pPr>
          </w:p>
        </w:tc>
        <w:tc>
          <w:tcPr>
            <w:tcW w:w="2412" w:type="dxa"/>
            <w:shd w:val="clear" w:color="auto" w:fill="D9D9D9" w:themeFill="background1" w:themeFillShade="D9"/>
          </w:tcPr>
          <w:p w:rsidR="00B80032" w:rsidRPr="00DD6553" w:rsidRDefault="00B80032" w:rsidP="00D03E7D">
            <w:pPr>
              <w:rPr>
                <w:lang w:val="en-GB"/>
              </w:rPr>
            </w:pPr>
            <w:r w:rsidRPr="00DD6553">
              <w:rPr>
                <w:b/>
                <w:bCs/>
                <w:lang w:val="en-029"/>
              </w:rPr>
              <w:t>Means of verification</w:t>
            </w:r>
          </w:p>
          <w:p w:rsidR="00B80032" w:rsidRDefault="00B80032" w:rsidP="00D03E7D">
            <w:pPr>
              <w:rPr>
                <w:lang w:val="en-029"/>
              </w:rPr>
            </w:pPr>
          </w:p>
        </w:tc>
        <w:tc>
          <w:tcPr>
            <w:tcW w:w="2012" w:type="dxa"/>
            <w:shd w:val="clear" w:color="auto" w:fill="D9D9D9" w:themeFill="background1" w:themeFillShade="D9"/>
          </w:tcPr>
          <w:p w:rsidR="00B80032" w:rsidRPr="00DD6553" w:rsidRDefault="00B80032" w:rsidP="00D03E7D">
            <w:pPr>
              <w:rPr>
                <w:b/>
                <w:bCs/>
                <w:lang w:val="en-GB"/>
              </w:rPr>
            </w:pPr>
            <w:r w:rsidRPr="00DD6553">
              <w:rPr>
                <w:b/>
                <w:bCs/>
                <w:lang w:val="en-029"/>
              </w:rPr>
              <w:t>External risks &amp; assumptions</w:t>
            </w:r>
          </w:p>
        </w:tc>
      </w:tr>
      <w:tr w:rsidR="00B80032" w:rsidTr="00D03E7D">
        <w:tc>
          <w:tcPr>
            <w:tcW w:w="2351" w:type="dxa"/>
          </w:tcPr>
          <w:p w:rsidR="00B80032" w:rsidRPr="00734B46" w:rsidRDefault="00B80032" w:rsidP="00D03E7D">
            <w:pPr>
              <w:rPr>
                <w:b/>
                <w:lang w:val="en-029"/>
              </w:rPr>
            </w:pPr>
            <w:r w:rsidRPr="00734B46">
              <w:rPr>
                <w:b/>
                <w:lang w:val="en-029"/>
              </w:rPr>
              <w:t>Impact</w:t>
            </w:r>
          </w:p>
          <w:p w:rsidR="00B80032" w:rsidRDefault="00CF5F2E" w:rsidP="00D03E7D">
            <w:pPr>
              <w:rPr>
                <w:lang w:val="en-029"/>
              </w:rPr>
            </w:pPr>
            <w:r>
              <w:rPr>
                <w:lang w:val="en-029"/>
              </w:rPr>
              <w:t>Improved well-being and social relations due to attention to gender</w:t>
            </w:r>
          </w:p>
        </w:tc>
        <w:tc>
          <w:tcPr>
            <w:tcW w:w="2467" w:type="dxa"/>
          </w:tcPr>
          <w:p w:rsidR="00B80032" w:rsidRDefault="00B80032" w:rsidP="001A7473">
            <w:pPr>
              <w:rPr>
                <w:lang w:val="en-029"/>
              </w:rPr>
            </w:pPr>
            <w:r>
              <w:rPr>
                <w:lang w:val="en-029"/>
              </w:rPr>
              <w:t xml:space="preserve">- </w:t>
            </w:r>
            <w:r w:rsidR="001A7473">
              <w:rPr>
                <w:lang w:val="en-029"/>
              </w:rPr>
              <w:t xml:space="preserve">Sensitivity to gender issues increase beyond the project period </w:t>
            </w:r>
          </w:p>
        </w:tc>
        <w:tc>
          <w:tcPr>
            <w:tcW w:w="2412" w:type="dxa"/>
          </w:tcPr>
          <w:p w:rsidR="00B80032" w:rsidRDefault="00B80032" w:rsidP="00D03E7D">
            <w:pPr>
              <w:rPr>
                <w:lang w:val="en-029"/>
              </w:rPr>
            </w:pPr>
            <w:r>
              <w:rPr>
                <w:lang w:val="en-029"/>
              </w:rPr>
              <w:t>- Directed community level research projects</w:t>
            </w:r>
          </w:p>
        </w:tc>
        <w:tc>
          <w:tcPr>
            <w:tcW w:w="2012" w:type="dxa"/>
          </w:tcPr>
          <w:p w:rsidR="00B80032" w:rsidRDefault="005A0D1E" w:rsidP="00D03E7D">
            <w:pPr>
              <w:rPr>
                <w:lang w:val="en-029"/>
              </w:rPr>
            </w:pPr>
            <w:r>
              <w:rPr>
                <w:lang w:val="en-029"/>
              </w:rPr>
              <w:t>Gender remains on the front burner</w:t>
            </w:r>
          </w:p>
        </w:tc>
      </w:tr>
      <w:tr w:rsidR="00B80032" w:rsidTr="00D03E7D">
        <w:tc>
          <w:tcPr>
            <w:tcW w:w="2351" w:type="dxa"/>
          </w:tcPr>
          <w:p w:rsidR="00B80032" w:rsidRPr="00734B46" w:rsidRDefault="00B80032" w:rsidP="00D03E7D">
            <w:pPr>
              <w:rPr>
                <w:b/>
                <w:lang w:val="en-029"/>
              </w:rPr>
            </w:pPr>
            <w:r w:rsidRPr="00734B46">
              <w:rPr>
                <w:b/>
                <w:lang w:val="en-029"/>
              </w:rPr>
              <w:t>Outcome</w:t>
            </w:r>
          </w:p>
          <w:p w:rsidR="00B80032" w:rsidRDefault="00CF5F2E" w:rsidP="00CF5F2E">
            <w:pPr>
              <w:rPr>
                <w:lang w:val="en-029"/>
              </w:rPr>
            </w:pPr>
            <w:r>
              <w:rPr>
                <w:lang w:val="en-029"/>
              </w:rPr>
              <w:t>Gender sensitive policy and practices become mainstreamed</w:t>
            </w:r>
          </w:p>
        </w:tc>
        <w:tc>
          <w:tcPr>
            <w:tcW w:w="2467" w:type="dxa"/>
          </w:tcPr>
          <w:p w:rsidR="00B80032" w:rsidRDefault="00B80032" w:rsidP="001A7473">
            <w:pPr>
              <w:rPr>
                <w:lang w:val="en-029"/>
              </w:rPr>
            </w:pPr>
            <w:r>
              <w:rPr>
                <w:lang w:val="en-029"/>
              </w:rPr>
              <w:t xml:space="preserve">- </w:t>
            </w:r>
            <w:r w:rsidR="001A7473">
              <w:rPr>
                <w:lang w:val="en-029"/>
              </w:rPr>
              <w:t>Both men and women are involved in activities on an equitable basis</w:t>
            </w:r>
          </w:p>
        </w:tc>
        <w:tc>
          <w:tcPr>
            <w:tcW w:w="2412" w:type="dxa"/>
          </w:tcPr>
          <w:p w:rsidR="00B80032" w:rsidRDefault="00B80032" w:rsidP="001A7473">
            <w:pPr>
              <w:rPr>
                <w:lang w:val="en-029"/>
              </w:rPr>
            </w:pPr>
            <w:r>
              <w:rPr>
                <w:lang w:val="en-029"/>
              </w:rPr>
              <w:t xml:space="preserve">- Reports of </w:t>
            </w:r>
            <w:r w:rsidR="001A7473">
              <w:rPr>
                <w:lang w:val="en-029"/>
              </w:rPr>
              <w:t>agencies and NGOs working in the community</w:t>
            </w:r>
          </w:p>
        </w:tc>
        <w:tc>
          <w:tcPr>
            <w:tcW w:w="2012" w:type="dxa"/>
          </w:tcPr>
          <w:p w:rsidR="00B80032" w:rsidRDefault="00B80032" w:rsidP="005A0D1E">
            <w:pPr>
              <w:rPr>
                <w:lang w:val="en-029"/>
              </w:rPr>
            </w:pPr>
            <w:r>
              <w:rPr>
                <w:lang w:val="en-029"/>
              </w:rPr>
              <w:t xml:space="preserve">Communities </w:t>
            </w:r>
            <w:r w:rsidR="005A0D1E">
              <w:rPr>
                <w:lang w:val="en-029"/>
              </w:rPr>
              <w:t>carry</w:t>
            </w:r>
            <w:r>
              <w:rPr>
                <w:lang w:val="en-029"/>
              </w:rPr>
              <w:t xml:space="preserve"> through with plans </w:t>
            </w:r>
            <w:r w:rsidR="005A0D1E">
              <w:rPr>
                <w:lang w:val="en-029"/>
              </w:rPr>
              <w:t>that incorporate gender</w:t>
            </w:r>
          </w:p>
        </w:tc>
      </w:tr>
      <w:tr w:rsidR="00B80032" w:rsidTr="00D03E7D">
        <w:tc>
          <w:tcPr>
            <w:tcW w:w="2351" w:type="dxa"/>
          </w:tcPr>
          <w:p w:rsidR="00B80032" w:rsidRDefault="00B80032" w:rsidP="00D03E7D">
            <w:pPr>
              <w:rPr>
                <w:b/>
                <w:lang w:val="en-029"/>
              </w:rPr>
            </w:pPr>
            <w:r>
              <w:rPr>
                <w:b/>
                <w:lang w:val="en-029"/>
              </w:rPr>
              <w:t>Outputs</w:t>
            </w:r>
          </w:p>
          <w:p w:rsidR="00B80032" w:rsidRPr="00734B46" w:rsidRDefault="00B80032" w:rsidP="00CF5F2E">
            <w:pPr>
              <w:rPr>
                <w:b/>
                <w:lang w:val="en-029"/>
              </w:rPr>
            </w:pPr>
            <w:r>
              <w:rPr>
                <w:lang w:val="en-029"/>
              </w:rPr>
              <w:t xml:space="preserve">Community </w:t>
            </w:r>
            <w:r w:rsidR="00CF5F2E">
              <w:rPr>
                <w:lang w:val="en-029"/>
              </w:rPr>
              <w:t xml:space="preserve">profiles and guidelines for work </w:t>
            </w:r>
            <w:r w:rsidR="001A7473">
              <w:rPr>
                <w:lang w:val="en-029"/>
              </w:rPr>
              <w:t>that are gender sensitive</w:t>
            </w:r>
          </w:p>
        </w:tc>
        <w:tc>
          <w:tcPr>
            <w:tcW w:w="2467" w:type="dxa"/>
          </w:tcPr>
          <w:p w:rsidR="00B80032" w:rsidRDefault="00B80032" w:rsidP="001A7473">
            <w:pPr>
              <w:rPr>
                <w:lang w:val="en-029"/>
              </w:rPr>
            </w:pPr>
            <w:r>
              <w:rPr>
                <w:lang w:val="en-029"/>
              </w:rPr>
              <w:t>- Groups communicat</w:t>
            </w:r>
            <w:r w:rsidR="001A7473">
              <w:rPr>
                <w:lang w:val="en-029"/>
              </w:rPr>
              <w:t>e</w:t>
            </w:r>
            <w:r>
              <w:rPr>
                <w:lang w:val="en-029"/>
              </w:rPr>
              <w:t xml:space="preserve"> regularly </w:t>
            </w:r>
            <w:r w:rsidR="001A7473">
              <w:rPr>
                <w:lang w:val="en-029"/>
              </w:rPr>
              <w:t>on matters pertaining to gender</w:t>
            </w:r>
          </w:p>
        </w:tc>
        <w:tc>
          <w:tcPr>
            <w:tcW w:w="2412" w:type="dxa"/>
          </w:tcPr>
          <w:p w:rsidR="00B80032" w:rsidRDefault="001A7473" w:rsidP="00D03E7D">
            <w:pPr>
              <w:rPr>
                <w:lang w:val="en-029"/>
              </w:rPr>
            </w:pPr>
            <w:r>
              <w:rPr>
                <w:lang w:val="en-029"/>
              </w:rPr>
              <w:t>- Reports of agencies and NGOs working in the community</w:t>
            </w:r>
          </w:p>
        </w:tc>
        <w:tc>
          <w:tcPr>
            <w:tcW w:w="2012" w:type="dxa"/>
          </w:tcPr>
          <w:p w:rsidR="00B80032" w:rsidRDefault="005A0D1E" w:rsidP="005A0D1E">
            <w:pPr>
              <w:rPr>
                <w:lang w:val="en-029"/>
              </w:rPr>
            </w:pPr>
            <w:r>
              <w:rPr>
                <w:lang w:val="en-029"/>
              </w:rPr>
              <w:t>Gender analyses are accepted as useful</w:t>
            </w:r>
          </w:p>
        </w:tc>
      </w:tr>
      <w:tr w:rsidR="00B80032" w:rsidTr="00D03E7D">
        <w:tc>
          <w:tcPr>
            <w:tcW w:w="2351" w:type="dxa"/>
          </w:tcPr>
          <w:p w:rsidR="00B80032" w:rsidRDefault="00B80032" w:rsidP="00D03E7D">
            <w:pPr>
              <w:rPr>
                <w:b/>
                <w:lang w:val="en-029"/>
              </w:rPr>
            </w:pPr>
            <w:r w:rsidRPr="00734B46">
              <w:rPr>
                <w:b/>
                <w:lang w:val="en-029"/>
              </w:rPr>
              <w:t>Activities</w:t>
            </w:r>
          </w:p>
          <w:p w:rsidR="00B80032" w:rsidRDefault="00B80032" w:rsidP="00D03E7D">
            <w:pPr>
              <w:rPr>
                <w:lang w:val="en-029"/>
              </w:rPr>
            </w:pPr>
            <w:r>
              <w:rPr>
                <w:lang w:val="en-029"/>
              </w:rPr>
              <w:t xml:space="preserve">- </w:t>
            </w:r>
            <w:r w:rsidR="001A7473">
              <w:rPr>
                <w:lang w:val="en-029"/>
              </w:rPr>
              <w:t>Gender analysis used to inform interventions</w:t>
            </w:r>
          </w:p>
          <w:p w:rsidR="00414603" w:rsidRDefault="00414603" w:rsidP="00D03E7D">
            <w:pPr>
              <w:rPr>
                <w:lang w:val="en-029"/>
              </w:rPr>
            </w:pPr>
            <w:r>
              <w:rPr>
                <w:lang w:val="en-029"/>
              </w:rPr>
              <w:t>- Attention to youth, the elderly, disadvantaged</w:t>
            </w:r>
          </w:p>
          <w:p w:rsidR="001A7473" w:rsidRDefault="001A7473" w:rsidP="00D03E7D">
            <w:pPr>
              <w:rPr>
                <w:lang w:val="en-029"/>
              </w:rPr>
            </w:pPr>
            <w:r>
              <w:rPr>
                <w:lang w:val="en-029"/>
              </w:rPr>
              <w:t xml:space="preserve">- Community </w:t>
            </w:r>
            <w:r w:rsidR="00D44129">
              <w:rPr>
                <w:lang w:val="en-029"/>
              </w:rPr>
              <w:t xml:space="preserve">and national </w:t>
            </w:r>
            <w:r>
              <w:rPr>
                <w:lang w:val="en-029"/>
              </w:rPr>
              <w:t xml:space="preserve">fisheries and aquaculture plans made </w:t>
            </w:r>
            <w:r w:rsidR="00D44129">
              <w:rPr>
                <w:lang w:val="en-029"/>
              </w:rPr>
              <w:t xml:space="preserve">(more) </w:t>
            </w:r>
            <w:r>
              <w:rPr>
                <w:lang w:val="en-029"/>
              </w:rPr>
              <w:t>gender aware</w:t>
            </w:r>
          </w:p>
          <w:p w:rsidR="00B80032" w:rsidRDefault="00B80032" w:rsidP="00D03E7D">
            <w:pPr>
              <w:rPr>
                <w:lang w:val="en-029"/>
              </w:rPr>
            </w:pPr>
            <w:r>
              <w:rPr>
                <w:lang w:val="en-029"/>
              </w:rPr>
              <w:t xml:space="preserve">- </w:t>
            </w:r>
            <w:r w:rsidR="001A7473">
              <w:rPr>
                <w:lang w:val="en-029"/>
              </w:rPr>
              <w:t>T</w:t>
            </w:r>
            <w:r>
              <w:rPr>
                <w:lang w:val="en-029"/>
              </w:rPr>
              <w:t>raining</w:t>
            </w:r>
            <w:r w:rsidR="001A7473">
              <w:rPr>
                <w:lang w:val="en-029"/>
              </w:rPr>
              <w:t xml:space="preserve"> in gender analysis for planning</w:t>
            </w:r>
          </w:p>
        </w:tc>
        <w:tc>
          <w:tcPr>
            <w:tcW w:w="4879" w:type="dxa"/>
            <w:gridSpan w:val="2"/>
            <w:vMerge w:val="restart"/>
          </w:tcPr>
          <w:p w:rsidR="00B80032" w:rsidRPr="00734B46" w:rsidRDefault="00B80032" w:rsidP="00D03E7D">
            <w:pPr>
              <w:jc w:val="center"/>
              <w:rPr>
                <w:b/>
                <w:lang w:val="en-GB"/>
              </w:rPr>
            </w:pPr>
            <w:r w:rsidRPr="00734B46">
              <w:rPr>
                <w:b/>
                <w:lang w:val="en-029"/>
              </w:rPr>
              <w:t>Resource mobilisation</w:t>
            </w:r>
          </w:p>
          <w:p w:rsidR="00B80032" w:rsidRDefault="00B80032" w:rsidP="00D03E7D">
            <w:pPr>
              <w:rPr>
                <w:lang w:val="en-029"/>
              </w:rPr>
            </w:pPr>
            <w:r>
              <w:rPr>
                <w:lang w:val="en-029"/>
              </w:rPr>
              <w:t>- This may be done with funding of on average US$</w:t>
            </w:r>
            <w:r w:rsidR="005A0D1E">
              <w:rPr>
                <w:lang w:val="en-029"/>
              </w:rPr>
              <w:t>1</w:t>
            </w:r>
            <w:r>
              <w:rPr>
                <w:lang w:val="en-029"/>
              </w:rPr>
              <w:t xml:space="preserve">0,000 per community per year over a period of </w:t>
            </w:r>
            <w:r w:rsidR="005A0D1E">
              <w:rPr>
                <w:lang w:val="en-029"/>
              </w:rPr>
              <w:t>2</w:t>
            </w:r>
            <w:r>
              <w:rPr>
                <w:lang w:val="en-029"/>
              </w:rPr>
              <w:t xml:space="preserve"> years and using about 10 communities to pilot, so total cost is US$</w:t>
            </w:r>
            <w:r w:rsidR="005A0D1E">
              <w:rPr>
                <w:lang w:val="en-029"/>
              </w:rPr>
              <w:t>2</w:t>
            </w:r>
            <w:r>
              <w:rPr>
                <w:lang w:val="en-029"/>
              </w:rPr>
              <w:t>00,000</w:t>
            </w:r>
          </w:p>
          <w:p w:rsidR="00B80032" w:rsidRDefault="00B80032" w:rsidP="00D03E7D">
            <w:pPr>
              <w:rPr>
                <w:lang w:val="en-029"/>
              </w:rPr>
            </w:pPr>
            <w:r>
              <w:rPr>
                <w:lang w:val="en-029"/>
              </w:rPr>
              <w:t xml:space="preserve">- There is sufficient expertise in the CARICOM region for this not to require external assistance </w:t>
            </w:r>
          </w:p>
          <w:p w:rsidR="00B80032" w:rsidRDefault="00B80032" w:rsidP="005A0D1E">
            <w:pPr>
              <w:rPr>
                <w:lang w:val="en-029"/>
              </w:rPr>
            </w:pPr>
            <w:r>
              <w:rPr>
                <w:lang w:val="en-029"/>
              </w:rPr>
              <w:t xml:space="preserve">- </w:t>
            </w:r>
            <w:r w:rsidR="005A0D1E">
              <w:rPr>
                <w:lang w:val="en-029"/>
              </w:rPr>
              <w:t>Several NGOs and the UWI campuses may wish to participate including providing in-kind support</w:t>
            </w:r>
          </w:p>
        </w:tc>
        <w:tc>
          <w:tcPr>
            <w:tcW w:w="2012" w:type="dxa"/>
          </w:tcPr>
          <w:p w:rsidR="00B80032" w:rsidRDefault="00B80032" w:rsidP="001A7473">
            <w:pPr>
              <w:rPr>
                <w:lang w:val="en-029"/>
              </w:rPr>
            </w:pPr>
            <w:r>
              <w:rPr>
                <w:lang w:val="en-029"/>
              </w:rPr>
              <w:t xml:space="preserve">Community </w:t>
            </w:r>
            <w:r w:rsidR="001A7473">
              <w:rPr>
                <w:lang w:val="en-029"/>
              </w:rPr>
              <w:t>is willing to take gender as a serious matter in planning</w:t>
            </w:r>
          </w:p>
        </w:tc>
      </w:tr>
      <w:tr w:rsidR="00B80032" w:rsidTr="00D03E7D">
        <w:tc>
          <w:tcPr>
            <w:tcW w:w="2351" w:type="dxa"/>
          </w:tcPr>
          <w:p w:rsidR="00B80032" w:rsidRPr="00734B46" w:rsidRDefault="00B80032" w:rsidP="00D03E7D">
            <w:pPr>
              <w:rPr>
                <w:b/>
                <w:lang w:val="en-029"/>
              </w:rPr>
            </w:pPr>
            <w:r w:rsidRPr="00734B46">
              <w:rPr>
                <w:b/>
                <w:lang w:val="en-029"/>
              </w:rPr>
              <w:t>Inputs</w:t>
            </w:r>
          </w:p>
          <w:p w:rsidR="00B80032" w:rsidRDefault="00B80032" w:rsidP="00D03E7D">
            <w:pPr>
              <w:rPr>
                <w:lang w:val="en-029"/>
              </w:rPr>
            </w:pPr>
            <w:r>
              <w:rPr>
                <w:lang w:val="en-029"/>
              </w:rPr>
              <w:t>- Funding for activities around US$</w:t>
            </w:r>
            <w:r w:rsidR="005A0D1E">
              <w:rPr>
                <w:lang w:val="en-029"/>
              </w:rPr>
              <w:t>1</w:t>
            </w:r>
            <w:r>
              <w:rPr>
                <w:lang w:val="en-029"/>
              </w:rPr>
              <w:t xml:space="preserve">0,000 per community over </w:t>
            </w:r>
            <w:r w:rsidR="001A7473">
              <w:rPr>
                <w:lang w:val="en-029"/>
              </w:rPr>
              <w:t>2</w:t>
            </w:r>
            <w:r>
              <w:rPr>
                <w:lang w:val="en-029"/>
              </w:rPr>
              <w:t xml:space="preserve"> years</w:t>
            </w:r>
          </w:p>
          <w:p w:rsidR="00B80032" w:rsidRDefault="00B80032" w:rsidP="00D03E7D">
            <w:pPr>
              <w:rPr>
                <w:lang w:val="en-029"/>
              </w:rPr>
            </w:pPr>
            <w:r>
              <w:rPr>
                <w:lang w:val="en-029"/>
              </w:rPr>
              <w:t>- Consultant expertise</w:t>
            </w:r>
          </w:p>
          <w:p w:rsidR="00B80032" w:rsidRDefault="00B80032" w:rsidP="00D03E7D">
            <w:pPr>
              <w:rPr>
                <w:lang w:val="en-029"/>
              </w:rPr>
            </w:pPr>
            <w:r>
              <w:rPr>
                <w:lang w:val="en-029"/>
              </w:rPr>
              <w:t>- National FMPs, plans</w:t>
            </w:r>
          </w:p>
        </w:tc>
        <w:tc>
          <w:tcPr>
            <w:tcW w:w="4879" w:type="dxa"/>
            <w:gridSpan w:val="2"/>
            <w:vMerge/>
          </w:tcPr>
          <w:p w:rsidR="00B80032" w:rsidRDefault="00B80032" w:rsidP="00D03E7D">
            <w:pPr>
              <w:rPr>
                <w:lang w:val="en-029"/>
              </w:rPr>
            </w:pPr>
          </w:p>
        </w:tc>
        <w:tc>
          <w:tcPr>
            <w:tcW w:w="2012" w:type="dxa"/>
          </w:tcPr>
          <w:p w:rsidR="00B80032" w:rsidRDefault="00B80032" w:rsidP="00D03E7D">
            <w:pPr>
              <w:rPr>
                <w:lang w:val="en-029"/>
              </w:rPr>
            </w:pPr>
            <w:r>
              <w:rPr>
                <w:lang w:val="en-029"/>
              </w:rPr>
              <w:t>National fisheries and aquaculture plans are available</w:t>
            </w:r>
          </w:p>
        </w:tc>
      </w:tr>
    </w:tbl>
    <w:p w:rsidR="00B80032" w:rsidRDefault="00B80032" w:rsidP="00B80032">
      <w:pPr>
        <w:rPr>
          <w:lang w:val="en-029"/>
        </w:rPr>
      </w:pPr>
    </w:p>
    <w:p w:rsidR="000F4E6B" w:rsidRDefault="000F4E6B" w:rsidP="00B80032">
      <w:pPr>
        <w:rPr>
          <w:lang w:val="en-029"/>
        </w:rPr>
      </w:pPr>
    </w:p>
    <w:p w:rsidR="00B9556A" w:rsidRDefault="00B9556A" w:rsidP="00B80032">
      <w:pPr>
        <w:rPr>
          <w:lang w:val="en-029"/>
        </w:rPr>
      </w:pPr>
    </w:p>
    <w:p w:rsidR="00B9556A" w:rsidRDefault="00B9556A" w:rsidP="00B80032">
      <w:pPr>
        <w:rPr>
          <w:lang w:val="en-029"/>
        </w:rPr>
      </w:pPr>
    </w:p>
    <w:p w:rsidR="00B9556A" w:rsidRDefault="00B9556A" w:rsidP="00B80032">
      <w:pPr>
        <w:rPr>
          <w:lang w:val="en-029"/>
        </w:rPr>
      </w:pPr>
    </w:p>
    <w:tbl>
      <w:tblPr>
        <w:tblStyle w:val="TableGrid"/>
        <w:tblW w:w="0" w:type="auto"/>
        <w:tblLook w:val="04A0"/>
      </w:tblPr>
      <w:tblGrid>
        <w:gridCol w:w="7818"/>
        <w:gridCol w:w="375"/>
        <w:gridCol w:w="375"/>
        <w:gridCol w:w="375"/>
      </w:tblGrid>
      <w:tr w:rsidR="00B80032" w:rsidTr="00D44129">
        <w:trPr>
          <w:trHeight w:val="322"/>
        </w:trPr>
        <w:tc>
          <w:tcPr>
            <w:tcW w:w="7818" w:type="dxa"/>
            <w:vMerge w:val="restart"/>
          </w:tcPr>
          <w:p w:rsidR="00B80032" w:rsidRDefault="00D03E7D" w:rsidP="00D03E7D">
            <w:pPr>
              <w:pStyle w:val="Heading3"/>
              <w:outlineLvl w:val="2"/>
              <w:rPr>
                <w:lang w:val="en-029"/>
              </w:rPr>
            </w:pPr>
            <w:bookmarkStart w:id="25" w:name="_Toc227814298"/>
            <w:r w:rsidRPr="00FC3980">
              <w:rPr>
                <w:lang w:val="en-GB"/>
              </w:rPr>
              <w:lastRenderedPageBreak/>
              <w:t>Intensify boat registration and licensing, vessel monitoring, safety at sea training and such preparatory measures</w:t>
            </w:r>
            <w:bookmarkEnd w:id="25"/>
          </w:p>
        </w:tc>
        <w:tc>
          <w:tcPr>
            <w:tcW w:w="375" w:type="dxa"/>
            <w:vMerge w:val="restart"/>
            <w:shd w:val="clear" w:color="auto" w:fill="D9D9D9" w:themeFill="background1" w:themeFillShade="D9"/>
            <w:vAlign w:val="center"/>
          </w:tcPr>
          <w:p w:rsidR="00B80032" w:rsidRDefault="00B80032" w:rsidP="00D03E7D">
            <w:pPr>
              <w:jc w:val="center"/>
              <w:rPr>
                <w:lang w:val="en-029"/>
              </w:rPr>
            </w:pPr>
            <w:r>
              <w:rPr>
                <w:lang w:val="en-029"/>
              </w:rPr>
              <w:t>F</w:t>
            </w:r>
          </w:p>
        </w:tc>
        <w:tc>
          <w:tcPr>
            <w:tcW w:w="375" w:type="dxa"/>
            <w:vMerge w:val="restart"/>
            <w:shd w:val="clear" w:color="auto" w:fill="D9D9D9" w:themeFill="background1" w:themeFillShade="D9"/>
            <w:vAlign w:val="center"/>
          </w:tcPr>
          <w:p w:rsidR="00B80032" w:rsidRDefault="00B80032" w:rsidP="00D03E7D">
            <w:pPr>
              <w:jc w:val="center"/>
              <w:rPr>
                <w:lang w:val="en-029"/>
              </w:rPr>
            </w:pPr>
            <w:r>
              <w:rPr>
                <w:lang w:val="en-029"/>
              </w:rPr>
              <w:t>C</w:t>
            </w:r>
          </w:p>
        </w:tc>
        <w:tc>
          <w:tcPr>
            <w:tcW w:w="375" w:type="dxa"/>
            <w:vAlign w:val="center"/>
          </w:tcPr>
          <w:p w:rsidR="00B80032" w:rsidRDefault="00B80032" w:rsidP="00D03E7D">
            <w:pPr>
              <w:jc w:val="center"/>
              <w:rPr>
                <w:lang w:val="en-029"/>
              </w:rPr>
            </w:pPr>
            <w:r>
              <w:rPr>
                <w:lang w:val="en-029"/>
              </w:rPr>
              <w:t>R</w:t>
            </w:r>
          </w:p>
        </w:tc>
      </w:tr>
      <w:tr w:rsidR="00B80032" w:rsidTr="00D44129">
        <w:trPr>
          <w:trHeight w:val="253"/>
        </w:trPr>
        <w:tc>
          <w:tcPr>
            <w:tcW w:w="7818" w:type="dxa"/>
            <w:vMerge/>
          </w:tcPr>
          <w:p w:rsidR="00B80032" w:rsidRDefault="00B80032" w:rsidP="00D03E7D">
            <w:pPr>
              <w:rPr>
                <w:lang w:val="en-029"/>
              </w:rPr>
            </w:pPr>
          </w:p>
        </w:tc>
        <w:tc>
          <w:tcPr>
            <w:tcW w:w="375" w:type="dxa"/>
            <w:vMerge/>
            <w:shd w:val="clear" w:color="auto" w:fill="D9D9D9" w:themeFill="background1" w:themeFillShade="D9"/>
            <w:vAlign w:val="center"/>
          </w:tcPr>
          <w:p w:rsidR="00B80032" w:rsidRDefault="00B80032" w:rsidP="00D03E7D">
            <w:pPr>
              <w:jc w:val="center"/>
              <w:rPr>
                <w:lang w:val="en-029"/>
              </w:rPr>
            </w:pPr>
          </w:p>
        </w:tc>
        <w:tc>
          <w:tcPr>
            <w:tcW w:w="375" w:type="dxa"/>
            <w:vMerge/>
            <w:shd w:val="clear" w:color="auto" w:fill="D9D9D9" w:themeFill="background1" w:themeFillShade="D9"/>
            <w:vAlign w:val="center"/>
          </w:tcPr>
          <w:p w:rsidR="00B80032" w:rsidRDefault="00B80032" w:rsidP="00D03E7D">
            <w:pPr>
              <w:jc w:val="center"/>
              <w:rPr>
                <w:lang w:val="en-029"/>
              </w:rPr>
            </w:pPr>
          </w:p>
        </w:tc>
        <w:tc>
          <w:tcPr>
            <w:tcW w:w="375" w:type="dxa"/>
            <w:vMerge w:val="restart"/>
            <w:shd w:val="clear" w:color="auto" w:fill="D9D9D9" w:themeFill="background1" w:themeFillShade="D9"/>
            <w:vAlign w:val="center"/>
          </w:tcPr>
          <w:p w:rsidR="00B80032" w:rsidRDefault="00B80032" w:rsidP="00D03E7D">
            <w:pPr>
              <w:jc w:val="center"/>
              <w:rPr>
                <w:lang w:val="en-029"/>
              </w:rPr>
            </w:pPr>
            <w:r>
              <w:rPr>
                <w:lang w:val="en-029"/>
              </w:rPr>
              <w:t>N</w:t>
            </w:r>
          </w:p>
        </w:tc>
      </w:tr>
      <w:tr w:rsidR="00B80032" w:rsidTr="00D44129">
        <w:trPr>
          <w:trHeight w:val="253"/>
        </w:trPr>
        <w:tc>
          <w:tcPr>
            <w:tcW w:w="7818" w:type="dxa"/>
            <w:vMerge/>
          </w:tcPr>
          <w:p w:rsidR="00B80032" w:rsidRDefault="00B80032" w:rsidP="00D03E7D">
            <w:pPr>
              <w:rPr>
                <w:lang w:val="en-029"/>
              </w:rPr>
            </w:pPr>
          </w:p>
        </w:tc>
        <w:tc>
          <w:tcPr>
            <w:tcW w:w="375" w:type="dxa"/>
            <w:vMerge w:val="restart"/>
            <w:shd w:val="clear" w:color="auto" w:fill="D9D9D9" w:themeFill="background1" w:themeFillShade="D9"/>
            <w:vAlign w:val="center"/>
          </w:tcPr>
          <w:p w:rsidR="00B80032" w:rsidRDefault="00B80032" w:rsidP="00D03E7D">
            <w:pPr>
              <w:jc w:val="center"/>
              <w:rPr>
                <w:lang w:val="en-029"/>
              </w:rPr>
            </w:pPr>
            <w:r>
              <w:rPr>
                <w:lang w:val="en-029"/>
              </w:rPr>
              <w:t>A</w:t>
            </w:r>
          </w:p>
        </w:tc>
        <w:tc>
          <w:tcPr>
            <w:tcW w:w="375" w:type="dxa"/>
            <w:vMerge w:val="restart"/>
            <w:shd w:val="clear" w:color="auto" w:fill="D9D9D9" w:themeFill="background1" w:themeFillShade="D9"/>
            <w:vAlign w:val="center"/>
          </w:tcPr>
          <w:p w:rsidR="00B80032" w:rsidRDefault="00B80032" w:rsidP="00D03E7D">
            <w:pPr>
              <w:jc w:val="center"/>
              <w:rPr>
                <w:lang w:val="en-029"/>
              </w:rPr>
            </w:pPr>
            <w:r>
              <w:rPr>
                <w:lang w:val="en-029"/>
              </w:rPr>
              <w:t>D</w:t>
            </w:r>
          </w:p>
        </w:tc>
        <w:tc>
          <w:tcPr>
            <w:tcW w:w="375" w:type="dxa"/>
            <w:vMerge/>
            <w:shd w:val="clear" w:color="auto" w:fill="D9D9D9" w:themeFill="background1" w:themeFillShade="D9"/>
            <w:vAlign w:val="center"/>
          </w:tcPr>
          <w:p w:rsidR="00B80032" w:rsidRDefault="00B80032" w:rsidP="00D03E7D">
            <w:pPr>
              <w:jc w:val="center"/>
              <w:rPr>
                <w:lang w:val="en-029"/>
              </w:rPr>
            </w:pPr>
          </w:p>
        </w:tc>
      </w:tr>
      <w:tr w:rsidR="00B80032" w:rsidTr="00D44129">
        <w:trPr>
          <w:trHeight w:val="116"/>
        </w:trPr>
        <w:tc>
          <w:tcPr>
            <w:tcW w:w="7818" w:type="dxa"/>
            <w:vMerge/>
          </w:tcPr>
          <w:p w:rsidR="00B80032" w:rsidRDefault="00B80032" w:rsidP="00D03E7D">
            <w:pPr>
              <w:rPr>
                <w:lang w:val="en-029"/>
              </w:rPr>
            </w:pPr>
          </w:p>
        </w:tc>
        <w:tc>
          <w:tcPr>
            <w:tcW w:w="375" w:type="dxa"/>
            <w:vMerge/>
            <w:shd w:val="clear" w:color="auto" w:fill="D9D9D9" w:themeFill="background1" w:themeFillShade="D9"/>
            <w:vAlign w:val="center"/>
          </w:tcPr>
          <w:p w:rsidR="00B80032" w:rsidRDefault="00B80032" w:rsidP="00D03E7D">
            <w:pPr>
              <w:jc w:val="center"/>
              <w:rPr>
                <w:lang w:val="en-029"/>
              </w:rPr>
            </w:pPr>
          </w:p>
        </w:tc>
        <w:tc>
          <w:tcPr>
            <w:tcW w:w="375" w:type="dxa"/>
            <w:vMerge/>
            <w:shd w:val="clear" w:color="auto" w:fill="D9D9D9" w:themeFill="background1" w:themeFillShade="D9"/>
            <w:vAlign w:val="center"/>
          </w:tcPr>
          <w:p w:rsidR="00B80032" w:rsidRDefault="00B80032" w:rsidP="00D03E7D">
            <w:pPr>
              <w:jc w:val="center"/>
              <w:rPr>
                <w:lang w:val="en-029"/>
              </w:rPr>
            </w:pPr>
          </w:p>
        </w:tc>
        <w:tc>
          <w:tcPr>
            <w:tcW w:w="375" w:type="dxa"/>
            <w:shd w:val="clear" w:color="auto" w:fill="D9D9D9" w:themeFill="background1" w:themeFillShade="D9"/>
            <w:vAlign w:val="center"/>
          </w:tcPr>
          <w:p w:rsidR="00B80032" w:rsidRDefault="00B80032" w:rsidP="00D03E7D">
            <w:pPr>
              <w:jc w:val="center"/>
              <w:rPr>
                <w:lang w:val="en-029"/>
              </w:rPr>
            </w:pPr>
            <w:r>
              <w:rPr>
                <w:lang w:val="en-029"/>
              </w:rPr>
              <w:t>L</w:t>
            </w:r>
          </w:p>
        </w:tc>
      </w:tr>
    </w:tbl>
    <w:p w:rsidR="00B80032" w:rsidRDefault="00B80032" w:rsidP="00B80032">
      <w:pPr>
        <w:rPr>
          <w:lang w:val="en-029"/>
        </w:rPr>
      </w:pPr>
    </w:p>
    <w:p w:rsidR="00455FE0" w:rsidRDefault="00455FE0" w:rsidP="002040E0">
      <w:pPr>
        <w:jc w:val="both"/>
        <w:rPr>
          <w:lang w:val="en-029"/>
        </w:rPr>
      </w:pPr>
      <w:r>
        <w:rPr>
          <w:lang w:val="en-029"/>
        </w:rPr>
        <w:t xml:space="preserve">Fisheries authorities and disaster agencies have noted that damage assessment and recovery efforts are hampered by inadequate pre-disaster data on the people and property in small-scale fisheries. Seeking information post-disaster is fraught with problems. More important, preventive measures are needed to reduce vulnerability, particularly to rough sea events. </w:t>
      </w:r>
      <w:r w:rsidR="0093747B">
        <w:rPr>
          <w:lang w:val="en-029"/>
        </w:rPr>
        <w:t xml:space="preserve">Vessel monitoring systems and other means of monitoring, control and surveillance coupled </w:t>
      </w:r>
      <w:r w:rsidR="00A5616E">
        <w:rPr>
          <w:lang w:val="en-029"/>
        </w:rPr>
        <w:t xml:space="preserve">with vessel registration and licensing systems should be normal components of fisheries management. </w:t>
      </w:r>
      <w:r>
        <w:rPr>
          <w:lang w:val="en-029"/>
        </w:rPr>
        <w:t>In many countries there is sufficient in-house capacity to make a difference, but resources cannot normally be dedicated to these matters as priority.</w:t>
      </w:r>
      <w:r w:rsidR="00980951">
        <w:rPr>
          <w:lang w:val="en-029"/>
        </w:rPr>
        <w:t xml:space="preserve"> </w:t>
      </w:r>
      <w:r w:rsidR="00D44129">
        <w:rPr>
          <w:lang w:val="en-029"/>
        </w:rPr>
        <w:t>Depending upon administrative arrangements, number of interested countries and their capacity, this proposal may be further disaggregated into several separate proposals phased to suit the situation.</w:t>
      </w:r>
    </w:p>
    <w:tbl>
      <w:tblPr>
        <w:tblStyle w:val="TableGrid"/>
        <w:tblW w:w="0" w:type="auto"/>
        <w:tblLook w:val="04A0"/>
      </w:tblPr>
      <w:tblGrid>
        <w:gridCol w:w="2351"/>
        <w:gridCol w:w="2467"/>
        <w:gridCol w:w="2412"/>
        <w:gridCol w:w="2012"/>
      </w:tblGrid>
      <w:tr w:rsidR="00B80032" w:rsidTr="00D44129">
        <w:trPr>
          <w:tblHeader/>
        </w:trPr>
        <w:tc>
          <w:tcPr>
            <w:tcW w:w="2351" w:type="dxa"/>
            <w:shd w:val="clear" w:color="auto" w:fill="D9D9D9" w:themeFill="background1" w:themeFillShade="D9"/>
          </w:tcPr>
          <w:p w:rsidR="00B80032" w:rsidRPr="00DD6553" w:rsidRDefault="00B80032" w:rsidP="00D03E7D">
            <w:pPr>
              <w:rPr>
                <w:lang w:val="en-GB"/>
              </w:rPr>
            </w:pPr>
            <w:r w:rsidRPr="00DD6553">
              <w:rPr>
                <w:b/>
                <w:bCs/>
                <w:lang w:val="en-029"/>
              </w:rPr>
              <w:t>Results chain hierarchy</w:t>
            </w:r>
          </w:p>
        </w:tc>
        <w:tc>
          <w:tcPr>
            <w:tcW w:w="2467" w:type="dxa"/>
            <w:shd w:val="clear" w:color="auto" w:fill="D9D9D9" w:themeFill="background1" w:themeFillShade="D9"/>
          </w:tcPr>
          <w:p w:rsidR="00B80032" w:rsidRPr="00DD6553" w:rsidRDefault="00B80032" w:rsidP="00D03E7D">
            <w:pPr>
              <w:rPr>
                <w:lang w:val="en-GB"/>
              </w:rPr>
            </w:pPr>
            <w:r w:rsidRPr="00DD6553">
              <w:rPr>
                <w:b/>
                <w:bCs/>
                <w:lang w:val="en-029"/>
              </w:rPr>
              <w:t>Performance indicators</w:t>
            </w:r>
          </w:p>
          <w:p w:rsidR="00B80032" w:rsidRDefault="00B80032" w:rsidP="00D03E7D">
            <w:pPr>
              <w:rPr>
                <w:lang w:val="en-029"/>
              </w:rPr>
            </w:pPr>
          </w:p>
        </w:tc>
        <w:tc>
          <w:tcPr>
            <w:tcW w:w="2412" w:type="dxa"/>
            <w:shd w:val="clear" w:color="auto" w:fill="D9D9D9" w:themeFill="background1" w:themeFillShade="D9"/>
          </w:tcPr>
          <w:p w:rsidR="00B80032" w:rsidRPr="00DD6553" w:rsidRDefault="00B80032" w:rsidP="00D03E7D">
            <w:pPr>
              <w:rPr>
                <w:lang w:val="en-GB"/>
              </w:rPr>
            </w:pPr>
            <w:r w:rsidRPr="00DD6553">
              <w:rPr>
                <w:b/>
                <w:bCs/>
                <w:lang w:val="en-029"/>
              </w:rPr>
              <w:t>Means of verification</w:t>
            </w:r>
          </w:p>
          <w:p w:rsidR="00B80032" w:rsidRDefault="00B80032" w:rsidP="00D03E7D">
            <w:pPr>
              <w:rPr>
                <w:lang w:val="en-029"/>
              </w:rPr>
            </w:pPr>
          </w:p>
        </w:tc>
        <w:tc>
          <w:tcPr>
            <w:tcW w:w="2012" w:type="dxa"/>
            <w:shd w:val="clear" w:color="auto" w:fill="D9D9D9" w:themeFill="background1" w:themeFillShade="D9"/>
          </w:tcPr>
          <w:p w:rsidR="00B80032" w:rsidRPr="00DD6553" w:rsidRDefault="00B80032" w:rsidP="00D03E7D">
            <w:pPr>
              <w:rPr>
                <w:b/>
                <w:bCs/>
                <w:lang w:val="en-GB"/>
              </w:rPr>
            </w:pPr>
            <w:r w:rsidRPr="00DD6553">
              <w:rPr>
                <w:b/>
                <w:bCs/>
                <w:lang w:val="en-029"/>
              </w:rPr>
              <w:t>External risks &amp; assumptions</w:t>
            </w:r>
          </w:p>
        </w:tc>
      </w:tr>
      <w:tr w:rsidR="00B80032" w:rsidTr="00D03E7D">
        <w:tc>
          <w:tcPr>
            <w:tcW w:w="2351" w:type="dxa"/>
          </w:tcPr>
          <w:p w:rsidR="00B80032" w:rsidRPr="00734B46" w:rsidRDefault="00B80032" w:rsidP="00D03E7D">
            <w:pPr>
              <w:rPr>
                <w:b/>
                <w:lang w:val="en-029"/>
              </w:rPr>
            </w:pPr>
            <w:r w:rsidRPr="00734B46">
              <w:rPr>
                <w:b/>
                <w:lang w:val="en-029"/>
              </w:rPr>
              <w:t>Impact</w:t>
            </w:r>
          </w:p>
          <w:p w:rsidR="00B80032" w:rsidRDefault="006D1CE5" w:rsidP="006D1CE5">
            <w:pPr>
              <w:rPr>
                <w:lang w:val="en-029"/>
              </w:rPr>
            </w:pPr>
            <w:r>
              <w:rPr>
                <w:lang w:val="en-029"/>
              </w:rPr>
              <w:t>Lives saved; action is more effective and efficient after disasters</w:t>
            </w:r>
          </w:p>
        </w:tc>
        <w:tc>
          <w:tcPr>
            <w:tcW w:w="2467" w:type="dxa"/>
          </w:tcPr>
          <w:p w:rsidR="00B80032" w:rsidRDefault="00B80032" w:rsidP="001A40C8">
            <w:pPr>
              <w:rPr>
                <w:lang w:val="en-029"/>
              </w:rPr>
            </w:pPr>
            <w:r>
              <w:rPr>
                <w:lang w:val="en-029"/>
              </w:rPr>
              <w:t xml:space="preserve">- </w:t>
            </w:r>
            <w:r w:rsidR="001A40C8">
              <w:rPr>
                <w:lang w:val="en-029"/>
              </w:rPr>
              <w:t>Loss of life reduced by relative percentage to be determined by country</w:t>
            </w:r>
          </w:p>
        </w:tc>
        <w:tc>
          <w:tcPr>
            <w:tcW w:w="2412" w:type="dxa"/>
          </w:tcPr>
          <w:p w:rsidR="00B80032" w:rsidRDefault="00B80032" w:rsidP="004074ED">
            <w:pPr>
              <w:rPr>
                <w:lang w:val="en-029"/>
              </w:rPr>
            </w:pPr>
            <w:r>
              <w:rPr>
                <w:lang w:val="en-029"/>
              </w:rPr>
              <w:t xml:space="preserve">- </w:t>
            </w:r>
            <w:r w:rsidR="004074ED">
              <w:rPr>
                <w:lang w:val="en-029"/>
              </w:rPr>
              <w:t>Fisheries authority and disaster management agency records</w:t>
            </w:r>
          </w:p>
        </w:tc>
        <w:tc>
          <w:tcPr>
            <w:tcW w:w="2012" w:type="dxa"/>
          </w:tcPr>
          <w:p w:rsidR="00B80032" w:rsidRDefault="00417E6E" w:rsidP="00D03E7D">
            <w:pPr>
              <w:rPr>
                <w:lang w:val="en-029"/>
              </w:rPr>
            </w:pPr>
            <w:r>
              <w:rPr>
                <w:lang w:val="en-029"/>
              </w:rPr>
              <w:t>New skills and systems are put to the test before they fall into disuse</w:t>
            </w:r>
          </w:p>
        </w:tc>
      </w:tr>
      <w:tr w:rsidR="00B80032" w:rsidTr="00D03E7D">
        <w:tc>
          <w:tcPr>
            <w:tcW w:w="2351" w:type="dxa"/>
          </w:tcPr>
          <w:p w:rsidR="00B80032" w:rsidRPr="00734B46" w:rsidRDefault="00B80032" w:rsidP="00D03E7D">
            <w:pPr>
              <w:rPr>
                <w:b/>
                <w:lang w:val="en-029"/>
              </w:rPr>
            </w:pPr>
            <w:r w:rsidRPr="00734B46">
              <w:rPr>
                <w:b/>
                <w:lang w:val="en-029"/>
              </w:rPr>
              <w:t>Outcome</w:t>
            </w:r>
          </w:p>
          <w:p w:rsidR="00B80032" w:rsidRDefault="006D1CE5" w:rsidP="001A40C8">
            <w:pPr>
              <w:rPr>
                <w:lang w:val="en-029"/>
              </w:rPr>
            </w:pPr>
            <w:r>
              <w:rPr>
                <w:lang w:val="en-029"/>
              </w:rPr>
              <w:t xml:space="preserve">Improved database </w:t>
            </w:r>
            <w:r w:rsidR="001A40C8">
              <w:rPr>
                <w:lang w:val="en-029"/>
              </w:rPr>
              <w:t>aids</w:t>
            </w:r>
            <w:r>
              <w:rPr>
                <w:lang w:val="en-029"/>
              </w:rPr>
              <w:t xml:space="preserve"> capacity for safety of fishers and their vessels</w:t>
            </w:r>
          </w:p>
        </w:tc>
        <w:tc>
          <w:tcPr>
            <w:tcW w:w="2467" w:type="dxa"/>
          </w:tcPr>
          <w:p w:rsidR="001A40C8" w:rsidRDefault="004074ED" w:rsidP="001A40C8">
            <w:pPr>
              <w:rPr>
                <w:lang w:val="en-029"/>
              </w:rPr>
            </w:pPr>
            <w:r>
              <w:rPr>
                <w:lang w:val="en-029"/>
              </w:rPr>
              <w:t>- Fisher organisations are better able to ensure the safety of their members</w:t>
            </w:r>
          </w:p>
          <w:p w:rsidR="004074ED" w:rsidRDefault="004074ED" w:rsidP="001A40C8">
            <w:pPr>
              <w:rPr>
                <w:lang w:val="en-029"/>
              </w:rPr>
            </w:pPr>
            <w:r>
              <w:rPr>
                <w:lang w:val="en-029"/>
              </w:rPr>
              <w:t>- Data are good and used</w:t>
            </w:r>
          </w:p>
        </w:tc>
        <w:tc>
          <w:tcPr>
            <w:tcW w:w="2412" w:type="dxa"/>
          </w:tcPr>
          <w:p w:rsidR="00B80032" w:rsidRDefault="00B80032" w:rsidP="004074ED">
            <w:pPr>
              <w:rPr>
                <w:lang w:val="en-029"/>
              </w:rPr>
            </w:pPr>
            <w:r>
              <w:rPr>
                <w:lang w:val="en-029"/>
              </w:rPr>
              <w:t xml:space="preserve">- Reports of authorities </w:t>
            </w:r>
            <w:r w:rsidR="004074ED">
              <w:rPr>
                <w:lang w:val="en-029"/>
              </w:rPr>
              <w:t>and fisher organisations</w:t>
            </w:r>
          </w:p>
        </w:tc>
        <w:tc>
          <w:tcPr>
            <w:tcW w:w="2012" w:type="dxa"/>
          </w:tcPr>
          <w:p w:rsidR="00B80032" w:rsidRDefault="00417E6E" w:rsidP="00417E6E">
            <w:pPr>
              <w:rPr>
                <w:lang w:val="en-029"/>
              </w:rPr>
            </w:pPr>
            <w:r>
              <w:rPr>
                <w:lang w:val="en-029"/>
              </w:rPr>
              <w:t>Persons trained use new knowledge in disaster situations</w:t>
            </w:r>
          </w:p>
        </w:tc>
      </w:tr>
      <w:tr w:rsidR="004074ED" w:rsidTr="00D03E7D">
        <w:tc>
          <w:tcPr>
            <w:tcW w:w="2351" w:type="dxa"/>
          </w:tcPr>
          <w:p w:rsidR="004074ED" w:rsidRDefault="004074ED" w:rsidP="00D03E7D">
            <w:pPr>
              <w:rPr>
                <w:b/>
                <w:lang w:val="en-029"/>
              </w:rPr>
            </w:pPr>
            <w:r>
              <w:rPr>
                <w:b/>
                <w:lang w:val="en-029"/>
              </w:rPr>
              <w:t>Outputs</w:t>
            </w:r>
          </w:p>
          <w:p w:rsidR="004074ED" w:rsidRPr="00734B46" w:rsidRDefault="004074ED" w:rsidP="00455FE0">
            <w:pPr>
              <w:rPr>
                <w:b/>
                <w:lang w:val="en-029"/>
              </w:rPr>
            </w:pPr>
            <w:r>
              <w:rPr>
                <w:lang w:val="en-029"/>
              </w:rPr>
              <w:t xml:space="preserve">Improved database, new or improved vessel monitoring system, well-trained fishers </w:t>
            </w:r>
          </w:p>
        </w:tc>
        <w:tc>
          <w:tcPr>
            <w:tcW w:w="2467" w:type="dxa"/>
          </w:tcPr>
          <w:p w:rsidR="004074ED" w:rsidRDefault="004074ED" w:rsidP="001A40C8">
            <w:pPr>
              <w:rPr>
                <w:lang w:val="en-029"/>
              </w:rPr>
            </w:pPr>
            <w:r>
              <w:rPr>
                <w:lang w:val="en-029"/>
              </w:rPr>
              <w:t xml:space="preserve">- Fisheries databases near 100% of actual people and property </w:t>
            </w:r>
          </w:p>
          <w:p w:rsidR="004074ED" w:rsidRDefault="004074ED" w:rsidP="001A40C8">
            <w:pPr>
              <w:rPr>
                <w:lang w:val="en-029"/>
              </w:rPr>
            </w:pPr>
            <w:r>
              <w:rPr>
                <w:lang w:val="en-029"/>
              </w:rPr>
              <w:t>- 50% of fishers trained</w:t>
            </w:r>
          </w:p>
          <w:p w:rsidR="004074ED" w:rsidRDefault="004074ED" w:rsidP="001A40C8">
            <w:pPr>
              <w:rPr>
                <w:lang w:val="en-029"/>
              </w:rPr>
            </w:pPr>
            <w:r>
              <w:rPr>
                <w:lang w:val="en-029"/>
              </w:rPr>
              <w:t>- VMS fully functional</w:t>
            </w:r>
          </w:p>
        </w:tc>
        <w:tc>
          <w:tcPr>
            <w:tcW w:w="2412" w:type="dxa"/>
          </w:tcPr>
          <w:p w:rsidR="004074ED" w:rsidRDefault="004074ED" w:rsidP="00D43C47">
            <w:pPr>
              <w:rPr>
                <w:lang w:val="en-029"/>
              </w:rPr>
            </w:pPr>
            <w:r>
              <w:rPr>
                <w:lang w:val="en-029"/>
              </w:rPr>
              <w:t>- Reports of authorities and fisher organisations</w:t>
            </w:r>
          </w:p>
        </w:tc>
        <w:tc>
          <w:tcPr>
            <w:tcW w:w="2012" w:type="dxa"/>
          </w:tcPr>
          <w:p w:rsidR="004074ED" w:rsidRDefault="00417E6E" w:rsidP="00D03E7D">
            <w:pPr>
              <w:rPr>
                <w:lang w:val="en-029"/>
              </w:rPr>
            </w:pPr>
            <w:r>
              <w:rPr>
                <w:lang w:val="en-029"/>
              </w:rPr>
              <w:t>Authorities have adequate computer systems in place</w:t>
            </w:r>
          </w:p>
        </w:tc>
      </w:tr>
      <w:tr w:rsidR="004074ED" w:rsidTr="00D03E7D">
        <w:tc>
          <w:tcPr>
            <w:tcW w:w="2351" w:type="dxa"/>
          </w:tcPr>
          <w:p w:rsidR="004074ED" w:rsidRDefault="004074ED" w:rsidP="00D03E7D">
            <w:pPr>
              <w:rPr>
                <w:b/>
                <w:lang w:val="en-029"/>
              </w:rPr>
            </w:pPr>
            <w:r w:rsidRPr="00734B46">
              <w:rPr>
                <w:b/>
                <w:lang w:val="en-029"/>
              </w:rPr>
              <w:t>Activities</w:t>
            </w:r>
          </w:p>
          <w:p w:rsidR="00414603" w:rsidRDefault="004074ED" w:rsidP="00D03E7D">
            <w:pPr>
              <w:rPr>
                <w:lang w:val="en-029"/>
              </w:rPr>
            </w:pPr>
            <w:r>
              <w:rPr>
                <w:lang w:val="en-029"/>
              </w:rPr>
              <w:t xml:space="preserve">- Fisheries registration drive to get livelihood data for quick retrieval </w:t>
            </w:r>
          </w:p>
          <w:p w:rsidR="004074ED" w:rsidRDefault="00414603" w:rsidP="00D03E7D">
            <w:pPr>
              <w:rPr>
                <w:lang w:val="en-029"/>
              </w:rPr>
            </w:pPr>
            <w:r>
              <w:rPr>
                <w:lang w:val="en-029"/>
              </w:rPr>
              <w:t xml:space="preserve">- Evaluate registration systems in current use (e.g. CRFM LRS) </w:t>
            </w:r>
            <w:r w:rsidR="004074ED">
              <w:rPr>
                <w:lang w:val="en-029"/>
              </w:rPr>
              <w:t xml:space="preserve"> </w:t>
            </w:r>
          </w:p>
          <w:p w:rsidR="004074ED" w:rsidRDefault="004074ED" w:rsidP="00D03E7D">
            <w:pPr>
              <w:rPr>
                <w:lang w:val="en-029"/>
              </w:rPr>
            </w:pPr>
            <w:r>
              <w:rPr>
                <w:lang w:val="en-029"/>
              </w:rPr>
              <w:t>- Safety at sea training</w:t>
            </w:r>
          </w:p>
          <w:p w:rsidR="004074ED" w:rsidRDefault="004074ED" w:rsidP="00D03E7D">
            <w:pPr>
              <w:rPr>
                <w:lang w:val="en-029"/>
              </w:rPr>
            </w:pPr>
            <w:r>
              <w:rPr>
                <w:lang w:val="en-029"/>
              </w:rPr>
              <w:t>- Small vessel VMS test or system upgrade</w:t>
            </w:r>
          </w:p>
        </w:tc>
        <w:tc>
          <w:tcPr>
            <w:tcW w:w="4879" w:type="dxa"/>
            <w:gridSpan w:val="2"/>
            <w:vMerge w:val="restart"/>
          </w:tcPr>
          <w:p w:rsidR="004074ED" w:rsidRPr="00734B46" w:rsidRDefault="004074ED" w:rsidP="00D03E7D">
            <w:pPr>
              <w:jc w:val="center"/>
              <w:rPr>
                <w:b/>
                <w:lang w:val="en-GB"/>
              </w:rPr>
            </w:pPr>
            <w:r w:rsidRPr="00734B46">
              <w:rPr>
                <w:b/>
                <w:lang w:val="en-029"/>
              </w:rPr>
              <w:t>Resource mobilisation</w:t>
            </w:r>
          </w:p>
          <w:p w:rsidR="004074ED" w:rsidRDefault="004074ED" w:rsidP="00D03E7D">
            <w:pPr>
              <w:rPr>
                <w:lang w:val="en-029"/>
              </w:rPr>
            </w:pPr>
            <w:r>
              <w:rPr>
                <w:lang w:val="en-029"/>
              </w:rPr>
              <w:t>- This may be done with funding of on average US$</w:t>
            </w:r>
            <w:r w:rsidR="00417E6E">
              <w:rPr>
                <w:lang w:val="en-029"/>
              </w:rPr>
              <w:t>150</w:t>
            </w:r>
            <w:r>
              <w:rPr>
                <w:lang w:val="en-029"/>
              </w:rPr>
              <w:t>,000 per co</w:t>
            </w:r>
            <w:r w:rsidR="00417E6E">
              <w:rPr>
                <w:lang w:val="en-029"/>
              </w:rPr>
              <w:t>untry</w:t>
            </w:r>
            <w:r>
              <w:rPr>
                <w:lang w:val="en-029"/>
              </w:rPr>
              <w:t xml:space="preserve"> per year </w:t>
            </w:r>
            <w:r w:rsidR="00417E6E">
              <w:rPr>
                <w:lang w:val="en-029"/>
              </w:rPr>
              <w:t>each for 10 pilot countries</w:t>
            </w:r>
            <w:r>
              <w:rPr>
                <w:lang w:val="en-029"/>
              </w:rPr>
              <w:t>, so total cost is US$1,500,000</w:t>
            </w:r>
          </w:p>
          <w:p w:rsidR="00417E6E" w:rsidRDefault="00417E6E" w:rsidP="00D03E7D">
            <w:pPr>
              <w:rPr>
                <w:lang w:val="en-029"/>
              </w:rPr>
            </w:pPr>
            <w:r>
              <w:rPr>
                <w:lang w:val="en-029"/>
              </w:rPr>
              <w:t>- Cost per country will vary considerably with size of industry and distribution of fishing locations</w:t>
            </w:r>
          </w:p>
          <w:p w:rsidR="004074ED" w:rsidRDefault="004074ED" w:rsidP="00D03E7D">
            <w:pPr>
              <w:rPr>
                <w:lang w:val="en-029"/>
              </w:rPr>
            </w:pPr>
            <w:r>
              <w:rPr>
                <w:lang w:val="en-029"/>
              </w:rPr>
              <w:t xml:space="preserve">- </w:t>
            </w:r>
            <w:r w:rsidR="00417E6E">
              <w:rPr>
                <w:lang w:val="en-029"/>
              </w:rPr>
              <w:t>External expertise may be required for the VMS</w:t>
            </w:r>
          </w:p>
          <w:p w:rsidR="004074ED" w:rsidRDefault="004074ED" w:rsidP="00D03E7D">
            <w:pPr>
              <w:rPr>
                <w:lang w:val="en-029"/>
              </w:rPr>
            </w:pPr>
            <w:r>
              <w:rPr>
                <w:lang w:val="en-029"/>
              </w:rPr>
              <w:t xml:space="preserve">- Lessons may be drawn from </w:t>
            </w:r>
            <w:r w:rsidR="00417E6E">
              <w:rPr>
                <w:lang w:val="en-029"/>
              </w:rPr>
              <w:t>Grenada’s experience</w:t>
            </w:r>
          </w:p>
          <w:p w:rsidR="004074ED" w:rsidRDefault="004074ED" w:rsidP="00D03E7D">
            <w:pPr>
              <w:rPr>
                <w:lang w:val="en-029"/>
              </w:rPr>
            </w:pPr>
          </w:p>
        </w:tc>
        <w:tc>
          <w:tcPr>
            <w:tcW w:w="2012" w:type="dxa"/>
          </w:tcPr>
          <w:p w:rsidR="004074ED" w:rsidRDefault="00417E6E" w:rsidP="00D03E7D">
            <w:pPr>
              <w:rPr>
                <w:lang w:val="en-029"/>
              </w:rPr>
            </w:pPr>
            <w:r>
              <w:rPr>
                <w:lang w:val="en-029"/>
              </w:rPr>
              <w:t>Fishers forego days at sea to be trained</w:t>
            </w:r>
          </w:p>
        </w:tc>
      </w:tr>
      <w:tr w:rsidR="004074ED" w:rsidTr="00D03E7D">
        <w:tc>
          <w:tcPr>
            <w:tcW w:w="2351" w:type="dxa"/>
          </w:tcPr>
          <w:p w:rsidR="004074ED" w:rsidRPr="00734B46" w:rsidRDefault="004074ED" w:rsidP="00D03E7D">
            <w:pPr>
              <w:rPr>
                <w:b/>
                <w:lang w:val="en-029"/>
              </w:rPr>
            </w:pPr>
            <w:r w:rsidRPr="00734B46">
              <w:rPr>
                <w:b/>
                <w:lang w:val="en-029"/>
              </w:rPr>
              <w:t>Inputs</w:t>
            </w:r>
          </w:p>
          <w:p w:rsidR="004074ED" w:rsidRDefault="004074ED" w:rsidP="00D03E7D">
            <w:pPr>
              <w:rPr>
                <w:lang w:val="en-029"/>
              </w:rPr>
            </w:pPr>
            <w:r>
              <w:rPr>
                <w:lang w:val="en-029"/>
              </w:rPr>
              <w:t>- Funding for activities around US$150,000 per country for 1 year each</w:t>
            </w:r>
          </w:p>
          <w:p w:rsidR="004074ED" w:rsidRDefault="004074ED" w:rsidP="00D03E7D">
            <w:pPr>
              <w:rPr>
                <w:lang w:val="en-029"/>
              </w:rPr>
            </w:pPr>
            <w:r>
              <w:rPr>
                <w:lang w:val="en-029"/>
              </w:rPr>
              <w:t>- Expertise of trained fishers as self-help trial</w:t>
            </w:r>
          </w:p>
          <w:p w:rsidR="004074ED" w:rsidRDefault="004074ED" w:rsidP="001A40C8">
            <w:pPr>
              <w:rPr>
                <w:lang w:val="en-029"/>
              </w:rPr>
            </w:pPr>
            <w:r>
              <w:rPr>
                <w:lang w:val="en-029"/>
              </w:rPr>
              <w:t>- Small vessel VMS</w:t>
            </w:r>
          </w:p>
          <w:p w:rsidR="004074ED" w:rsidRDefault="004074ED" w:rsidP="001A40C8">
            <w:pPr>
              <w:rPr>
                <w:lang w:val="en-029"/>
              </w:rPr>
            </w:pPr>
            <w:r>
              <w:rPr>
                <w:lang w:val="en-029"/>
              </w:rPr>
              <w:t xml:space="preserve">- Fisheries officers and fisher organisations </w:t>
            </w:r>
          </w:p>
        </w:tc>
        <w:tc>
          <w:tcPr>
            <w:tcW w:w="4879" w:type="dxa"/>
            <w:gridSpan w:val="2"/>
            <w:vMerge/>
          </w:tcPr>
          <w:p w:rsidR="004074ED" w:rsidRDefault="004074ED" w:rsidP="00D03E7D">
            <w:pPr>
              <w:rPr>
                <w:lang w:val="en-029"/>
              </w:rPr>
            </w:pPr>
          </w:p>
        </w:tc>
        <w:tc>
          <w:tcPr>
            <w:tcW w:w="2012" w:type="dxa"/>
          </w:tcPr>
          <w:p w:rsidR="004074ED" w:rsidRDefault="00417E6E" w:rsidP="00D03E7D">
            <w:pPr>
              <w:rPr>
                <w:lang w:val="en-029"/>
              </w:rPr>
            </w:pPr>
            <w:r>
              <w:rPr>
                <w:lang w:val="en-029"/>
              </w:rPr>
              <w:t>- Trained fishers are available to assist</w:t>
            </w:r>
          </w:p>
          <w:p w:rsidR="00417E6E" w:rsidRDefault="00417E6E" w:rsidP="00D03E7D">
            <w:pPr>
              <w:rPr>
                <w:lang w:val="en-029"/>
              </w:rPr>
            </w:pPr>
            <w:r>
              <w:rPr>
                <w:lang w:val="en-029"/>
              </w:rPr>
              <w:t>- Small vessel VMS is affordable and practically feasible</w:t>
            </w:r>
          </w:p>
        </w:tc>
      </w:tr>
    </w:tbl>
    <w:p w:rsidR="00DD6553" w:rsidRDefault="00DD6553" w:rsidP="001A361A">
      <w:pPr>
        <w:rPr>
          <w:lang w:val="en-029"/>
        </w:rPr>
      </w:pPr>
    </w:p>
    <w:p w:rsidR="00DD6553" w:rsidRDefault="00DD6553" w:rsidP="00B9556A">
      <w:pPr>
        <w:pStyle w:val="Heading2"/>
        <w:spacing w:before="0" w:line="240" w:lineRule="auto"/>
        <w:rPr>
          <w:lang w:val="en-029"/>
        </w:rPr>
      </w:pPr>
      <w:bookmarkStart w:id="26" w:name="_Toc227814299"/>
      <w:r>
        <w:rPr>
          <w:lang w:val="en-029"/>
        </w:rPr>
        <w:lastRenderedPageBreak/>
        <w:t>Local</w:t>
      </w:r>
      <w:bookmarkEnd w:id="26"/>
    </w:p>
    <w:p w:rsidR="00B9556A" w:rsidRDefault="00B9556A" w:rsidP="00B9556A">
      <w:pPr>
        <w:spacing w:after="0"/>
        <w:jc w:val="both"/>
        <w:rPr>
          <w:lang w:val="en-029"/>
        </w:rPr>
      </w:pPr>
    </w:p>
    <w:p w:rsidR="001B5B64" w:rsidRDefault="001B5B64" w:rsidP="002040E0">
      <w:pPr>
        <w:jc w:val="both"/>
        <w:rPr>
          <w:lang w:val="en-029"/>
        </w:rPr>
      </w:pPr>
      <w:r>
        <w:rPr>
          <w:lang w:val="en-029"/>
        </w:rPr>
        <w:t>The following are proposed primarily for the local level bearing in mind that there should be vertical and horizontal links to the regional and national levels plus among the participating locations within and across boundaries. Given the low capacities often observed at the local level, ideally most of these proposals will have close oversight from agencies with capacity and shared interests.</w:t>
      </w:r>
    </w:p>
    <w:p w:rsidR="000F4E6B" w:rsidRPr="00387C73" w:rsidRDefault="000F4E6B" w:rsidP="001B5B64">
      <w:pPr>
        <w:rPr>
          <w:lang w:val="en-029"/>
        </w:rPr>
      </w:pPr>
    </w:p>
    <w:tbl>
      <w:tblPr>
        <w:tblStyle w:val="TableGrid"/>
        <w:tblW w:w="0" w:type="auto"/>
        <w:tblLook w:val="04A0"/>
      </w:tblPr>
      <w:tblGrid>
        <w:gridCol w:w="7818"/>
        <w:gridCol w:w="375"/>
        <w:gridCol w:w="375"/>
        <w:gridCol w:w="375"/>
      </w:tblGrid>
      <w:tr w:rsidR="00800897" w:rsidTr="00D44129">
        <w:trPr>
          <w:trHeight w:val="322"/>
        </w:trPr>
        <w:tc>
          <w:tcPr>
            <w:tcW w:w="7818" w:type="dxa"/>
            <w:vMerge w:val="restart"/>
          </w:tcPr>
          <w:p w:rsidR="00800897" w:rsidRDefault="001B5B64" w:rsidP="001B5B64">
            <w:pPr>
              <w:pStyle w:val="Heading3"/>
              <w:outlineLvl w:val="2"/>
              <w:rPr>
                <w:lang w:val="en-029"/>
              </w:rPr>
            </w:pPr>
            <w:bookmarkStart w:id="27" w:name="_Toc227814300"/>
            <w:r w:rsidRPr="00FC3980">
              <w:rPr>
                <w:lang w:val="en-GB"/>
              </w:rPr>
              <w:t>Strengthen CCA and DRM linkages especially at local level in order to encourage synergistic interventions, messages</w:t>
            </w:r>
            <w:bookmarkEnd w:id="27"/>
          </w:p>
        </w:tc>
        <w:tc>
          <w:tcPr>
            <w:tcW w:w="375" w:type="dxa"/>
            <w:vMerge w:val="restart"/>
            <w:shd w:val="clear" w:color="auto" w:fill="D9D9D9" w:themeFill="background1" w:themeFillShade="D9"/>
            <w:vAlign w:val="center"/>
          </w:tcPr>
          <w:p w:rsidR="00800897" w:rsidRDefault="00800897" w:rsidP="001B5B64">
            <w:pPr>
              <w:jc w:val="center"/>
              <w:rPr>
                <w:lang w:val="en-029"/>
              </w:rPr>
            </w:pPr>
            <w:r>
              <w:rPr>
                <w:lang w:val="en-029"/>
              </w:rPr>
              <w:t>F</w:t>
            </w:r>
          </w:p>
        </w:tc>
        <w:tc>
          <w:tcPr>
            <w:tcW w:w="375" w:type="dxa"/>
            <w:vMerge w:val="restart"/>
            <w:shd w:val="clear" w:color="auto" w:fill="D9D9D9" w:themeFill="background1" w:themeFillShade="D9"/>
            <w:vAlign w:val="center"/>
          </w:tcPr>
          <w:p w:rsidR="00800897" w:rsidRDefault="00800897" w:rsidP="001B5B64">
            <w:pPr>
              <w:jc w:val="center"/>
              <w:rPr>
                <w:lang w:val="en-029"/>
              </w:rPr>
            </w:pPr>
            <w:r>
              <w:rPr>
                <w:lang w:val="en-029"/>
              </w:rPr>
              <w:t>C</w:t>
            </w:r>
          </w:p>
        </w:tc>
        <w:tc>
          <w:tcPr>
            <w:tcW w:w="375" w:type="dxa"/>
            <w:vAlign w:val="center"/>
          </w:tcPr>
          <w:p w:rsidR="00800897" w:rsidRDefault="00800897" w:rsidP="001B5B64">
            <w:pPr>
              <w:jc w:val="center"/>
              <w:rPr>
                <w:lang w:val="en-029"/>
              </w:rPr>
            </w:pPr>
            <w:r>
              <w:rPr>
                <w:lang w:val="en-029"/>
              </w:rPr>
              <w:t>R</w:t>
            </w:r>
          </w:p>
        </w:tc>
      </w:tr>
      <w:tr w:rsidR="00800897" w:rsidTr="00D44129">
        <w:trPr>
          <w:trHeight w:val="253"/>
        </w:trPr>
        <w:tc>
          <w:tcPr>
            <w:tcW w:w="7818" w:type="dxa"/>
            <w:vMerge/>
          </w:tcPr>
          <w:p w:rsidR="00800897" w:rsidRDefault="00800897" w:rsidP="001B5B64">
            <w:pPr>
              <w:rPr>
                <w:lang w:val="en-029"/>
              </w:rPr>
            </w:pPr>
          </w:p>
        </w:tc>
        <w:tc>
          <w:tcPr>
            <w:tcW w:w="375" w:type="dxa"/>
            <w:vMerge/>
            <w:shd w:val="clear" w:color="auto" w:fill="D9D9D9" w:themeFill="background1" w:themeFillShade="D9"/>
            <w:vAlign w:val="center"/>
          </w:tcPr>
          <w:p w:rsidR="00800897" w:rsidRDefault="00800897" w:rsidP="001B5B64">
            <w:pPr>
              <w:jc w:val="center"/>
              <w:rPr>
                <w:lang w:val="en-029"/>
              </w:rPr>
            </w:pPr>
          </w:p>
        </w:tc>
        <w:tc>
          <w:tcPr>
            <w:tcW w:w="375" w:type="dxa"/>
            <w:vMerge/>
            <w:shd w:val="clear" w:color="auto" w:fill="D9D9D9" w:themeFill="background1" w:themeFillShade="D9"/>
            <w:vAlign w:val="center"/>
          </w:tcPr>
          <w:p w:rsidR="00800897" w:rsidRDefault="00800897" w:rsidP="001B5B64">
            <w:pPr>
              <w:jc w:val="center"/>
              <w:rPr>
                <w:lang w:val="en-029"/>
              </w:rPr>
            </w:pPr>
          </w:p>
        </w:tc>
        <w:tc>
          <w:tcPr>
            <w:tcW w:w="375" w:type="dxa"/>
            <w:vMerge w:val="restart"/>
            <w:shd w:val="clear" w:color="auto" w:fill="D9D9D9" w:themeFill="background1" w:themeFillShade="D9"/>
            <w:vAlign w:val="center"/>
          </w:tcPr>
          <w:p w:rsidR="00800897" w:rsidRDefault="00800897" w:rsidP="001B5B64">
            <w:pPr>
              <w:jc w:val="center"/>
              <w:rPr>
                <w:lang w:val="en-029"/>
              </w:rPr>
            </w:pPr>
            <w:r>
              <w:rPr>
                <w:lang w:val="en-029"/>
              </w:rPr>
              <w:t>N</w:t>
            </w:r>
          </w:p>
        </w:tc>
      </w:tr>
      <w:tr w:rsidR="00800897" w:rsidTr="00D44129">
        <w:trPr>
          <w:trHeight w:val="253"/>
        </w:trPr>
        <w:tc>
          <w:tcPr>
            <w:tcW w:w="7818" w:type="dxa"/>
            <w:vMerge/>
          </w:tcPr>
          <w:p w:rsidR="00800897" w:rsidRDefault="00800897" w:rsidP="001B5B64">
            <w:pPr>
              <w:rPr>
                <w:lang w:val="en-029"/>
              </w:rPr>
            </w:pPr>
          </w:p>
        </w:tc>
        <w:tc>
          <w:tcPr>
            <w:tcW w:w="375" w:type="dxa"/>
            <w:vMerge w:val="restart"/>
            <w:shd w:val="clear" w:color="auto" w:fill="D9D9D9" w:themeFill="background1" w:themeFillShade="D9"/>
            <w:vAlign w:val="center"/>
          </w:tcPr>
          <w:p w:rsidR="00800897" w:rsidRDefault="00800897" w:rsidP="001B5B64">
            <w:pPr>
              <w:jc w:val="center"/>
              <w:rPr>
                <w:lang w:val="en-029"/>
              </w:rPr>
            </w:pPr>
            <w:r>
              <w:rPr>
                <w:lang w:val="en-029"/>
              </w:rPr>
              <w:t>A</w:t>
            </w:r>
          </w:p>
        </w:tc>
        <w:tc>
          <w:tcPr>
            <w:tcW w:w="375" w:type="dxa"/>
            <w:vMerge w:val="restart"/>
            <w:shd w:val="clear" w:color="auto" w:fill="D9D9D9" w:themeFill="background1" w:themeFillShade="D9"/>
            <w:vAlign w:val="center"/>
          </w:tcPr>
          <w:p w:rsidR="00800897" w:rsidRDefault="00800897" w:rsidP="001B5B64">
            <w:pPr>
              <w:jc w:val="center"/>
              <w:rPr>
                <w:lang w:val="en-029"/>
              </w:rPr>
            </w:pPr>
            <w:r>
              <w:rPr>
                <w:lang w:val="en-029"/>
              </w:rPr>
              <w:t>D</w:t>
            </w:r>
          </w:p>
        </w:tc>
        <w:tc>
          <w:tcPr>
            <w:tcW w:w="375" w:type="dxa"/>
            <w:vMerge/>
            <w:shd w:val="clear" w:color="auto" w:fill="D9D9D9" w:themeFill="background1" w:themeFillShade="D9"/>
            <w:vAlign w:val="center"/>
          </w:tcPr>
          <w:p w:rsidR="00800897" w:rsidRDefault="00800897" w:rsidP="001B5B64">
            <w:pPr>
              <w:jc w:val="center"/>
              <w:rPr>
                <w:lang w:val="en-029"/>
              </w:rPr>
            </w:pPr>
          </w:p>
        </w:tc>
      </w:tr>
      <w:tr w:rsidR="00800897" w:rsidTr="00D44129">
        <w:trPr>
          <w:trHeight w:val="116"/>
        </w:trPr>
        <w:tc>
          <w:tcPr>
            <w:tcW w:w="7818" w:type="dxa"/>
            <w:vMerge/>
          </w:tcPr>
          <w:p w:rsidR="00800897" w:rsidRDefault="00800897" w:rsidP="001B5B64">
            <w:pPr>
              <w:rPr>
                <w:lang w:val="en-029"/>
              </w:rPr>
            </w:pPr>
          </w:p>
        </w:tc>
        <w:tc>
          <w:tcPr>
            <w:tcW w:w="375" w:type="dxa"/>
            <w:vMerge/>
            <w:shd w:val="clear" w:color="auto" w:fill="D9D9D9" w:themeFill="background1" w:themeFillShade="D9"/>
            <w:vAlign w:val="center"/>
          </w:tcPr>
          <w:p w:rsidR="00800897" w:rsidRDefault="00800897" w:rsidP="001B5B64">
            <w:pPr>
              <w:jc w:val="center"/>
              <w:rPr>
                <w:lang w:val="en-029"/>
              </w:rPr>
            </w:pPr>
          </w:p>
        </w:tc>
        <w:tc>
          <w:tcPr>
            <w:tcW w:w="375" w:type="dxa"/>
            <w:vMerge/>
            <w:shd w:val="clear" w:color="auto" w:fill="D9D9D9" w:themeFill="background1" w:themeFillShade="D9"/>
            <w:vAlign w:val="center"/>
          </w:tcPr>
          <w:p w:rsidR="00800897" w:rsidRDefault="00800897" w:rsidP="001B5B64">
            <w:pPr>
              <w:jc w:val="center"/>
              <w:rPr>
                <w:lang w:val="en-029"/>
              </w:rPr>
            </w:pPr>
          </w:p>
        </w:tc>
        <w:tc>
          <w:tcPr>
            <w:tcW w:w="375" w:type="dxa"/>
            <w:shd w:val="clear" w:color="auto" w:fill="D9D9D9" w:themeFill="background1" w:themeFillShade="D9"/>
            <w:vAlign w:val="center"/>
          </w:tcPr>
          <w:p w:rsidR="00800897" w:rsidRDefault="00800897" w:rsidP="001B5B64">
            <w:pPr>
              <w:jc w:val="center"/>
              <w:rPr>
                <w:lang w:val="en-029"/>
              </w:rPr>
            </w:pPr>
            <w:r>
              <w:rPr>
                <w:lang w:val="en-029"/>
              </w:rPr>
              <w:t>L</w:t>
            </w:r>
          </w:p>
        </w:tc>
      </w:tr>
    </w:tbl>
    <w:p w:rsidR="00800897" w:rsidRDefault="00800897" w:rsidP="00800897">
      <w:pPr>
        <w:rPr>
          <w:lang w:val="en-029"/>
        </w:rPr>
      </w:pPr>
    </w:p>
    <w:p w:rsidR="008A196F" w:rsidRDefault="005F68CA" w:rsidP="002040E0">
      <w:pPr>
        <w:jc w:val="both"/>
        <w:rPr>
          <w:lang w:val="en-029"/>
        </w:rPr>
      </w:pPr>
      <w:r>
        <w:rPr>
          <w:lang w:val="en-029"/>
        </w:rPr>
        <w:t>A clear message from the country consultations was that more needed to be done at the local level to integrate and harmonise the various CCA and DRM initiatives with each other and with fisheries and aquaculture activity. This proposal seeks a bottom-up approach to this by strengthening community-level institutions for self</w:t>
      </w:r>
      <w:r w:rsidR="00A93127">
        <w:rPr>
          <w:lang w:val="en-029"/>
        </w:rPr>
        <w:t>-</w:t>
      </w:r>
      <w:r>
        <w:rPr>
          <w:lang w:val="en-029"/>
        </w:rPr>
        <w:t>organisation in keeping with complex adaptive system and resilience thinking.</w:t>
      </w:r>
      <w:r w:rsidR="00A93127">
        <w:rPr>
          <w:lang w:val="en-029"/>
        </w:rPr>
        <w:t xml:space="preserve"> This will only be successful if there is an enabling policy environment that encourages this.</w:t>
      </w:r>
    </w:p>
    <w:tbl>
      <w:tblPr>
        <w:tblStyle w:val="TableGrid"/>
        <w:tblW w:w="0" w:type="auto"/>
        <w:tblLook w:val="04A0"/>
      </w:tblPr>
      <w:tblGrid>
        <w:gridCol w:w="2351"/>
        <w:gridCol w:w="2467"/>
        <w:gridCol w:w="2412"/>
        <w:gridCol w:w="2012"/>
      </w:tblGrid>
      <w:tr w:rsidR="00800897" w:rsidTr="00D44129">
        <w:trPr>
          <w:tblHeader/>
        </w:trPr>
        <w:tc>
          <w:tcPr>
            <w:tcW w:w="2351" w:type="dxa"/>
            <w:shd w:val="clear" w:color="auto" w:fill="D9D9D9" w:themeFill="background1" w:themeFillShade="D9"/>
          </w:tcPr>
          <w:p w:rsidR="00800897" w:rsidRPr="00DD6553" w:rsidRDefault="00800897" w:rsidP="001B5B64">
            <w:pPr>
              <w:rPr>
                <w:lang w:val="en-GB"/>
              </w:rPr>
            </w:pPr>
            <w:r w:rsidRPr="00DD6553">
              <w:rPr>
                <w:b/>
                <w:bCs/>
                <w:lang w:val="en-029"/>
              </w:rPr>
              <w:t>Results chain hierarchy</w:t>
            </w:r>
          </w:p>
        </w:tc>
        <w:tc>
          <w:tcPr>
            <w:tcW w:w="2467" w:type="dxa"/>
            <w:shd w:val="clear" w:color="auto" w:fill="D9D9D9" w:themeFill="background1" w:themeFillShade="D9"/>
          </w:tcPr>
          <w:p w:rsidR="00800897" w:rsidRPr="00DD6553" w:rsidRDefault="00800897" w:rsidP="001B5B64">
            <w:pPr>
              <w:rPr>
                <w:lang w:val="en-GB"/>
              </w:rPr>
            </w:pPr>
            <w:r w:rsidRPr="00DD6553">
              <w:rPr>
                <w:b/>
                <w:bCs/>
                <w:lang w:val="en-029"/>
              </w:rPr>
              <w:t>Performance indicators</w:t>
            </w:r>
          </w:p>
          <w:p w:rsidR="00800897" w:rsidRDefault="00800897" w:rsidP="001B5B64">
            <w:pPr>
              <w:rPr>
                <w:lang w:val="en-029"/>
              </w:rPr>
            </w:pPr>
          </w:p>
        </w:tc>
        <w:tc>
          <w:tcPr>
            <w:tcW w:w="2412" w:type="dxa"/>
            <w:shd w:val="clear" w:color="auto" w:fill="D9D9D9" w:themeFill="background1" w:themeFillShade="D9"/>
          </w:tcPr>
          <w:p w:rsidR="00800897" w:rsidRPr="00DD6553" w:rsidRDefault="00800897" w:rsidP="001B5B64">
            <w:pPr>
              <w:rPr>
                <w:lang w:val="en-GB"/>
              </w:rPr>
            </w:pPr>
            <w:r w:rsidRPr="00DD6553">
              <w:rPr>
                <w:b/>
                <w:bCs/>
                <w:lang w:val="en-029"/>
              </w:rPr>
              <w:t>Means of verification</w:t>
            </w:r>
          </w:p>
          <w:p w:rsidR="00800897" w:rsidRDefault="00800897" w:rsidP="001B5B64">
            <w:pPr>
              <w:rPr>
                <w:lang w:val="en-029"/>
              </w:rPr>
            </w:pPr>
          </w:p>
        </w:tc>
        <w:tc>
          <w:tcPr>
            <w:tcW w:w="2012" w:type="dxa"/>
            <w:shd w:val="clear" w:color="auto" w:fill="D9D9D9" w:themeFill="background1" w:themeFillShade="D9"/>
          </w:tcPr>
          <w:p w:rsidR="00800897" w:rsidRPr="00DD6553" w:rsidRDefault="00800897" w:rsidP="001B5B64">
            <w:pPr>
              <w:rPr>
                <w:b/>
                <w:bCs/>
                <w:lang w:val="en-GB"/>
              </w:rPr>
            </w:pPr>
            <w:r w:rsidRPr="00DD6553">
              <w:rPr>
                <w:b/>
                <w:bCs/>
                <w:lang w:val="en-029"/>
              </w:rPr>
              <w:t>External risks &amp; assumptions</w:t>
            </w:r>
          </w:p>
        </w:tc>
      </w:tr>
      <w:tr w:rsidR="00800897" w:rsidTr="001B5B64">
        <w:tc>
          <w:tcPr>
            <w:tcW w:w="2351" w:type="dxa"/>
          </w:tcPr>
          <w:p w:rsidR="00800897" w:rsidRPr="00734B46" w:rsidRDefault="00800897" w:rsidP="001B5B64">
            <w:pPr>
              <w:rPr>
                <w:b/>
                <w:lang w:val="en-029"/>
              </w:rPr>
            </w:pPr>
            <w:r w:rsidRPr="00734B46">
              <w:rPr>
                <w:b/>
                <w:lang w:val="en-029"/>
              </w:rPr>
              <w:t>Impact</w:t>
            </w:r>
          </w:p>
          <w:p w:rsidR="00800897" w:rsidRDefault="00800897" w:rsidP="005F68CA">
            <w:pPr>
              <w:rPr>
                <w:lang w:val="en-029"/>
              </w:rPr>
            </w:pPr>
            <w:r>
              <w:rPr>
                <w:lang w:val="en-029"/>
              </w:rPr>
              <w:t>Livelihoods and well</w:t>
            </w:r>
            <w:r w:rsidR="005F68CA">
              <w:rPr>
                <w:lang w:val="en-029"/>
              </w:rPr>
              <w:t>-</w:t>
            </w:r>
            <w:r>
              <w:rPr>
                <w:lang w:val="en-029"/>
              </w:rPr>
              <w:t xml:space="preserve"> being improve and are sustained due in part to </w:t>
            </w:r>
            <w:r w:rsidR="005F68CA">
              <w:rPr>
                <w:lang w:val="en-029"/>
              </w:rPr>
              <w:t>integrated interventions</w:t>
            </w:r>
          </w:p>
        </w:tc>
        <w:tc>
          <w:tcPr>
            <w:tcW w:w="2467" w:type="dxa"/>
          </w:tcPr>
          <w:p w:rsidR="00800897" w:rsidRDefault="00800897" w:rsidP="00E55198">
            <w:pPr>
              <w:rPr>
                <w:lang w:val="en-029"/>
              </w:rPr>
            </w:pPr>
            <w:r>
              <w:rPr>
                <w:lang w:val="en-029"/>
              </w:rPr>
              <w:t xml:space="preserve">- </w:t>
            </w:r>
            <w:r w:rsidR="00E55198">
              <w:rPr>
                <w:lang w:val="en-029"/>
              </w:rPr>
              <w:t>Metrics for quality of life and social capital</w:t>
            </w:r>
          </w:p>
        </w:tc>
        <w:tc>
          <w:tcPr>
            <w:tcW w:w="2412" w:type="dxa"/>
          </w:tcPr>
          <w:p w:rsidR="00800897" w:rsidRDefault="00800897" w:rsidP="00E55198">
            <w:pPr>
              <w:rPr>
                <w:lang w:val="en-029"/>
              </w:rPr>
            </w:pPr>
            <w:r>
              <w:rPr>
                <w:lang w:val="en-029"/>
              </w:rPr>
              <w:t xml:space="preserve">- </w:t>
            </w:r>
            <w:r w:rsidR="00E55198">
              <w:rPr>
                <w:lang w:val="en-029"/>
              </w:rPr>
              <w:t>Directed community level research projects</w:t>
            </w:r>
          </w:p>
        </w:tc>
        <w:tc>
          <w:tcPr>
            <w:tcW w:w="2012" w:type="dxa"/>
          </w:tcPr>
          <w:p w:rsidR="00800897" w:rsidRDefault="00827693" w:rsidP="00827693">
            <w:pPr>
              <w:rPr>
                <w:lang w:val="en-029"/>
              </w:rPr>
            </w:pPr>
            <w:r>
              <w:rPr>
                <w:lang w:val="en-029"/>
              </w:rPr>
              <w:t>Fisheries or aquaculture remain aspects of local socio-economy</w:t>
            </w:r>
          </w:p>
        </w:tc>
      </w:tr>
      <w:tr w:rsidR="00800897" w:rsidTr="001B5B64">
        <w:tc>
          <w:tcPr>
            <w:tcW w:w="2351" w:type="dxa"/>
          </w:tcPr>
          <w:p w:rsidR="00800897" w:rsidRPr="00734B46" w:rsidRDefault="00800897" w:rsidP="001B5B64">
            <w:pPr>
              <w:rPr>
                <w:b/>
                <w:lang w:val="en-029"/>
              </w:rPr>
            </w:pPr>
            <w:r w:rsidRPr="00734B46">
              <w:rPr>
                <w:b/>
                <w:lang w:val="en-029"/>
              </w:rPr>
              <w:t>Outcome</w:t>
            </w:r>
          </w:p>
          <w:p w:rsidR="00800897" w:rsidRDefault="00E55198" w:rsidP="00E55198">
            <w:pPr>
              <w:rPr>
                <w:lang w:val="en-029"/>
              </w:rPr>
            </w:pPr>
            <w:r>
              <w:rPr>
                <w:lang w:val="en-029"/>
              </w:rPr>
              <w:t>Communities integrate</w:t>
            </w:r>
            <w:r w:rsidR="00800897">
              <w:rPr>
                <w:lang w:val="en-029"/>
              </w:rPr>
              <w:t xml:space="preserve"> CCA and DRM into fisheries</w:t>
            </w:r>
            <w:r>
              <w:rPr>
                <w:lang w:val="en-029"/>
              </w:rPr>
              <w:t xml:space="preserve">, </w:t>
            </w:r>
            <w:r w:rsidR="00800897">
              <w:rPr>
                <w:lang w:val="en-029"/>
              </w:rPr>
              <w:t xml:space="preserve">aquaculture </w:t>
            </w:r>
          </w:p>
        </w:tc>
        <w:tc>
          <w:tcPr>
            <w:tcW w:w="2467" w:type="dxa"/>
          </w:tcPr>
          <w:p w:rsidR="00800897" w:rsidRDefault="00800897" w:rsidP="00E55198">
            <w:pPr>
              <w:rPr>
                <w:lang w:val="en-029"/>
              </w:rPr>
            </w:pPr>
            <w:r>
              <w:rPr>
                <w:lang w:val="en-029"/>
              </w:rPr>
              <w:t xml:space="preserve">- </w:t>
            </w:r>
            <w:r w:rsidR="00E55198">
              <w:rPr>
                <w:lang w:val="en-029"/>
              </w:rPr>
              <w:t xml:space="preserve">Improved coping and adaptation strategies </w:t>
            </w:r>
          </w:p>
        </w:tc>
        <w:tc>
          <w:tcPr>
            <w:tcW w:w="2412" w:type="dxa"/>
          </w:tcPr>
          <w:p w:rsidR="00800897" w:rsidRDefault="00800897" w:rsidP="00827693">
            <w:pPr>
              <w:rPr>
                <w:lang w:val="en-029"/>
              </w:rPr>
            </w:pPr>
            <w:r>
              <w:rPr>
                <w:lang w:val="en-029"/>
              </w:rPr>
              <w:t xml:space="preserve">- Reports of </w:t>
            </w:r>
            <w:r w:rsidR="00E55198">
              <w:rPr>
                <w:lang w:val="en-029"/>
              </w:rPr>
              <w:t xml:space="preserve">authorities </w:t>
            </w:r>
            <w:r w:rsidR="00827693">
              <w:rPr>
                <w:lang w:val="en-029"/>
              </w:rPr>
              <w:t>after</w:t>
            </w:r>
            <w:r w:rsidR="00E55198">
              <w:rPr>
                <w:lang w:val="en-029"/>
              </w:rPr>
              <w:t xml:space="preserve"> hazard impacts</w:t>
            </w:r>
          </w:p>
        </w:tc>
        <w:tc>
          <w:tcPr>
            <w:tcW w:w="2012" w:type="dxa"/>
          </w:tcPr>
          <w:p w:rsidR="00800897" w:rsidRDefault="00827693" w:rsidP="001B5B64">
            <w:pPr>
              <w:rPr>
                <w:lang w:val="en-029"/>
              </w:rPr>
            </w:pPr>
            <w:r>
              <w:rPr>
                <w:lang w:val="en-029"/>
              </w:rPr>
              <w:t xml:space="preserve">Communities </w:t>
            </w:r>
            <w:r w:rsidR="00800897">
              <w:rPr>
                <w:lang w:val="en-029"/>
              </w:rPr>
              <w:t xml:space="preserve">follow through with plans </w:t>
            </w:r>
          </w:p>
        </w:tc>
      </w:tr>
      <w:tr w:rsidR="00800897" w:rsidTr="001B5B64">
        <w:tc>
          <w:tcPr>
            <w:tcW w:w="2351" w:type="dxa"/>
          </w:tcPr>
          <w:p w:rsidR="00800897" w:rsidRDefault="00800897" w:rsidP="001B5B64">
            <w:pPr>
              <w:rPr>
                <w:b/>
                <w:lang w:val="en-029"/>
              </w:rPr>
            </w:pPr>
            <w:r>
              <w:rPr>
                <w:b/>
                <w:lang w:val="en-029"/>
              </w:rPr>
              <w:t>Outputs</w:t>
            </w:r>
          </w:p>
          <w:p w:rsidR="00800897" w:rsidRPr="00734B46" w:rsidRDefault="00E55198" w:rsidP="00E55198">
            <w:pPr>
              <w:rPr>
                <w:b/>
                <w:lang w:val="en-029"/>
              </w:rPr>
            </w:pPr>
            <w:r>
              <w:rPr>
                <w:lang w:val="en-029"/>
              </w:rPr>
              <w:t>Community groups set up to coordinate inputs based on their priorities</w:t>
            </w:r>
            <w:r w:rsidR="00D44129">
              <w:rPr>
                <w:lang w:val="en-029"/>
              </w:rPr>
              <w:t xml:space="preserve"> within national systems</w:t>
            </w:r>
          </w:p>
        </w:tc>
        <w:tc>
          <w:tcPr>
            <w:tcW w:w="2467" w:type="dxa"/>
          </w:tcPr>
          <w:p w:rsidR="00800897" w:rsidRPr="00D44129" w:rsidRDefault="00D44129" w:rsidP="00D44129">
            <w:pPr>
              <w:rPr>
                <w:lang w:val="en-029"/>
              </w:rPr>
            </w:pPr>
            <w:r w:rsidRPr="00D44129">
              <w:rPr>
                <w:lang w:val="en-029"/>
              </w:rPr>
              <w:t>-</w:t>
            </w:r>
            <w:r w:rsidR="00827693" w:rsidRPr="00D44129">
              <w:rPr>
                <w:lang w:val="en-029"/>
              </w:rPr>
              <w:t>Groups communicating regularly and planning strategically with little outside assistance</w:t>
            </w:r>
            <w:r w:rsidRPr="00D44129">
              <w:rPr>
                <w:lang w:val="en-029"/>
              </w:rPr>
              <w:t xml:space="preserve">  in partnership with local disaster committees</w:t>
            </w:r>
          </w:p>
          <w:p w:rsidR="00D44129" w:rsidRPr="00D44129" w:rsidRDefault="00D44129" w:rsidP="00D44129">
            <w:pPr>
              <w:rPr>
                <w:lang w:val="en-029"/>
              </w:rPr>
            </w:pPr>
            <w:r>
              <w:rPr>
                <w:lang w:val="en-029"/>
              </w:rPr>
              <w:t>- At least 10% in fishers using insurance to help reduce disaster risks</w:t>
            </w:r>
          </w:p>
        </w:tc>
        <w:tc>
          <w:tcPr>
            <w:tcW w:w="2412" w:type="dxa"/>
          </w:tcPr>
          <w:p w:rsidR="00800897" w:rsidRDefault="00800897" w:rsidP="00827693">
            <w:pPr>
              <w:rPr>
                <w:lang w:val="en-029"/>
              </w:rPr>
            </w:pPr>
            <w:r>
              <w:rPr>
                <w:lang w:val="en-029"/>
              </w:rPr>
              <w:t xml:space="preserve">- </w:t>
            </w:r>
            <w:r w:rsidR="00827693">
              <w:rPr>
                <w:lang w:val="en-029"/>
              </w:rPr>
              <w:t>Reports of community and national agencies</w:t>
            </w:r>
          </w:p>
          <w:p w:rsidR="00D44129" w:rsidRDefault="00D44129" w:rsidP="00827693">
            <w:pPr>
              <w:rPr>
                <w:lang w:val="en-029"/>
              </w:rPr>
            </w:pPr>
            <w:r>
              <w:rPr>
                <w:lang w:val="en-029"/>
              </w:rPr>
              <w:t>- Reports of in</w:t>
            </w:r>
            <w:r w:rsidR="0000373F">
              <w:rPr>
                <w:lang w:val="en-029"/>
              </w:rPr>
              <w:t>surance companies and fisher</w:t>
            </w:r>
            <w:r>
              <w:rPr>
                <w:lang w:val="en-029"/>
              </w:rPr>
              <w:t xml:space="preserve"> organisations</w:t>
            </w:r>
          </w:p>
        </w:tc>
        <w:tc>
          <w:tcPr>
            <w:tcW w:w="2012" w:type="dxa"/>
          </w:tcPr>
          <w:p w:rsidR="00800897" w:rsidRDefault="00800897" w:rsidP="00827693">
            <w:pPr>
              <w:rPr>
                <w:lang w:val="en-029"/>
              </w:rPr>
            </w:pPr>
            <w:r>
              <w:rPr>
                <w:lang w:val="en-029"/>
              </w:rPr>
              <w:t xml:space="preserve">Stakeholders accept  </w:t>
            </w:r>
            <w:r w:rsidR="00827693">
              <w:rPr>
                <w:lang w:val="en-029"/>
              </w:rPr>
              <w:t>responsibilities and long term outlook</w:t>
            </w:r>
          </w:p>
        </w:tc>
      </w:tr>
      <w:tr w:rsidR="00800897" w:rsidTr="001B5B64">
        <w:tc>
          <w:tcPr>
            <w:tcW w:w="2351" w:type="dxa"/>
          </w:tcPr>
          <w:p w:rsidR="00800897" w:rsidRDefault="00800897" w:rsidP="001B5B64">
            <w:pPr>
              <w:rPr>
                <w:b/>
                <w:lang w:val="en-029"/>
              </w:rPr>
            </w:pPr>
            <w:r w:rsidRPr="00734B46">
              <w:rPr>
                <w:b/>
                <w:lang w:val="en-029"/>
              </w:rPr>
              <w:t>Activities</w:t>
            </w:r>
          </w:p>
          <w:p w:rsidR="00800897" w:rsidRDefault="00800897" w:rsidP="001B5B64">
            <w:pPr>
              <w:rPr>
                <w:lang w:val="en-029"/>
              </w:rPr>
            </w:pPr>
            <w:r>
              <w:rPr>
                <w:lang w:val="en-029"/>
              </w:rPr>
              <w:t xml:space="preserve">- </w:t>
            </w:r>
            <w:r w:rsidR="00E55198">
              <w:rPr>
                <w:lang w:val="en-029"/>
              </w:rPr>
              <w:t>Community group mobilisation around learning-by-doing</w:t>
            </w:r>
            <w:r w:rsidR="0000373F">
              <w:rPr>
                <w:lang w:val="en-029"/>
              </w:rPr>
              <w:t xml:space="preserve"> and </w:t>
            </w:r>
            <w:r w:rsidR="0000373F" w:rsidRPr="0000373F">
              <w:rPr>
                <w:lang w:val="en-029"/>
              </w:rPr>
              <w:t>mentoring</w:t>
            </w:r>
            <w:r w:rsidR="00B9556A">
              <w:rPr>
                <w:lang w:val="en-029"/>
              </w:rPr>
              <w:t xml:space="preserve"> </w:t>
            </w:r>
            <w:r w:rsidR="0000373F" w:rsidRPr="0000373F">
              <w:rPr>
                <w:lang w:val="en-029"/>
              </w:rPr>
              <w:t>/</w:t>
            </w:r>
            <w:r w:rsidR="00B9556A">
              <w:rPr>
                <w:lang w:val="en-029"/>
              </w:rPr>
              <w:t xml:space="preserve"> </w:t>
            </w:r>
            <w:r w:rsidR="0000373F" w:rsidRPr="0000373F">
              <w:rPr>
                <w:lang w:val="en-029"/>
              </w:rPr>
              <w:t>coaching</w:t>
            </w:r>
          </w:p>
          <w:p w:rsidR="00827693" w:rsidRDefault="00827693" w:rsidP="001B5B64">
            <w:pPr>
              <w:rPr>
                <w:lang w:val="en-029"/>
              </w:rPr>
            </w:pPr>
            <w:r>
              <w:rPr>
                <w:lang w:val="en-029"/>
              </w:rPr>
              <w:t>- Leadership</w:t>
            </w:r>
            <w:r w:rsidR="0000373F">
              <w:rPr>
                <w:lang w:val="en-029"/>
              </w:rPr>
              <w:t>,</w:t>
            </w:r>
            <w:r w:rsidR="00980951">
              <w:rPr>
                <w:lang w:val="en-029"/>
              </w:rPr>
              <w:t xml:space="preserve"> i</w:t>
            </w:r>
            <w:r w:rsidR="0000373F" w:rsidRPr="0000373F">
              <w:rPr>
                <w:lang w:val="en-029"/>
              </w:rPr>
              <w:t>nsurance</w:t>
            </w:r>
            <w:r w:rsidR="0000373F">
              <w:rPr>
                <w:lang w:val="en-029"/>
              </w:rPr>
              <w:t xml:space="preserve"> and </w:t>
            </w:r>
            <w:r w:rsidR="0000373F" w:rsidRPr="0000373F">
              <w:rPr>
                <w:lang w:val="en-029"/>
              </w:rPr>
              <w:t>pension,</w:t>
            </w:r>
            <w:r>
              <w:rPr>
                <w:lang w:val="en-029"/>
              </w:rPr>
              <w:t xml:space="preserve"> training</w:t>
            </w:r>
          </w:p>
          <w:p w:rsidR="0000373F" w:rsidRDefault="0000373F" w:rsidP="001B5B64">
            <w:pPr>
              <w:rPr>
                <w:lang w:val="en-029"/>
              </w:rPr>
            </w:pPr>
            <w:r>
              <w:rPr>
                <w:lang w:val="en-029"/>
              </w:rPr>
              <w:t>- Vulnerability capacity asses</w:t>
            </w:r>
            <w:r w:rsidR="00980951">
              <w:rPr>
                <w:lang w:val="en-029"/>
              </w:rPr>
              <w:t>s</w:t>
            </w:r>
            <w:r>
              <w:rPr>
                <w:lang w:val="en-029"/>
              </w:rPr>
              <w:t>ment training</w:t>
            </w:r>
          </w:p>
          <w:p w:rsidR="00800897" w:rsidRDefault="00800897" w:rsidP="001B5B64">
            <w:pPr>
              <w:rPr>
                <w:lang w:val="en-029"/>
              </w:rPr>
            </w:pPr>
            <w:r>
              <w:rPr>
                <w:lang w:val="en-029"/>
              </w:rPr>
              <w:t xml:space="preserve">- </w:t>
            </w:r>
            <w:r w:rsidR="00E55198">
              <w:rPr>
                <w:lang w:val="en-029"/>
              </w:rPr>
              <w:t>Gender analysis to inform interventions</w:t>
            </w:r>
          </w:p>
          <w:p w:rsidR="00800897" w:rsidRDefault="00800897" w:rsidP="00E55198">
            <w:pPr>
              <w:rPr>
                <w:lang w:val="en-029"/>
              </w:rPr>
            </w:pPr>
            <w:r>
              <w:rPr>
                <w:lang w:val="en-029"/>
              </w:rPr>
              <w:t xml:space="preserve">- </w:t>
            </w:r>
            <w:r w:rsidR="00E55198">
              <w:rPr>
                <w:lang w:val="en-029"/>
              </w:rPr>
              <w:t xml:space="preserve">Community fisheries </w:t>
            </w:r>
            <w:r w:rsidR="00E55198">
              <w:rPr>
                <w:lang w:val="en-029"/>
              </w:rPr>
              <w:lastRenderedPageBreak/>
              <w:t>and aquaculture plans</w:t>
            </w:r>
            <w:r w:rsidR="00980951">
              <w:rPr>
                <w:lang w:val="en-029"/>
              </w:rPr>
              <w:t xml:space="preserve"> </w:t>
            </w:r>
            <w:r w:rsidR="0000373F" w:rsidRPr="0000373F">
              <w:rPr>
                <w:lang w:val="en-029"/>
              </w:rPr>
              <w:t>integrating CCA</w:t>
            </w:r>
            <w:r w:rsidR="0000373F">
              <w:rPr>
                <w:lang w:val="en-029"/>
              </w:rPr>
              <w:t>,</w:t>
            </w:r>
            <w:r w:rsidR="0000373F" w:rsidRPr="0000373F">
              <w:rPr>
                <w:lang w:val="en-029"/>
              </w:rPr>
              <w:t xml:space="preserve"> DRM and EAF</w:t>
            </w:r>
          </w:p>
        </w:tc>
        <w:tc>
          <w:tcPr>
            <w:tcW w:w="4879" w:type="dxa"/>
            <w:gridSpan w:val="2"/>
            <w:vMerge w:val="restart"/>
          </w:tcPr>
          <w:p w:rsidR="00800897" w:rsidRPr="00734B46" w:rsidRDefault="00800897" w:rsidP="001B5B64">
            <w:pPr>
              <w:jc w:val="center"/>
              <w:rPr>
                <w:b/>
                <w:lang w:val="en-GB"/>
              </w:rPr>
            </w:pPr>
            <w:r w:rsidRPr="00734B46">
              <w:rPr>
                <w:b/>
                <w:lang w:val="en-029"/>
              </w:rPr>
              <w:lastRenderedPageBreak/>
              <w:t>Resource mobilisation</w:t>
            </w:r>
          </w:p>
          <w:p w:rsidR="00800897" w:rsidRDefault="00800897" w:rsidP="001B5B64">
            <w:pPr>
              <w:rPr>
                <w:lang w:val="en-029"/>
              </w:rPr>
            </w:pPr>
            <w:r>
              <w:rPr>
                <w:lang w:val="en-029"/>
              </w:rPr>
              <w:t xml:space="preserve">- This may be done with funding </w:t>
            </w:r>
            <w:r w:rsidR="00827693">
              <w:rPr>
                <w:lang w:val="en-029"/>
              </w:rPr>
              <w:t xml:space="preserve">of on average </w:t>
            </w:r>
            <w:r>
              <w:rPr>
                <w:lang w:val="en-029"/>
              </w:rPr>
              <w:t>US$</w:t>
            </w:r>
            <w:r w:rsidR="00827693">
              <w:rPr>
                <w:lang w:val="en-029"/>
              </w:rPr>
              <w:t>3</w:t>
            </w:r>
            <w:r>
              <w:rPr>
                <w:lang w:val="en-029"/>
              </w:rPr>
              <w:t>0,000</w:t>
            </w:r>
            <w:r w:rsidR="00827693">
              <w:rPr>
                <w:lang w:val="en-029"/>
              </w:rPr>
              <w:t xml:space="preserve"> per community per year over a period of 5 years and using about 10 communities to pilot</w:t>
            </w:r>
            <w:r w:rsidR="009A1571">
              <w:rPr>
                <w:lang w:val="en-029"/>
              </w:rPr>
              <w:t>, so total cost is US$1,500,000</w:t>
            </w:r>
          </w:p>
          <w:p w:rsidR="00827693" w:rsidRDefault="00800897" w:rsidP="001B5B64">
            <w:pPr>
              <w:rPr>
                <w:lang w:val="en-029"/>
              </w:rPr>
            </w:pPr>
            <w:r>
              <w:rPr>
                <w:lang w:val="en-029"/>
              </w:rPr>
              <w:t xml:space="preserve">- There is sufficient expertise in the CARICOM region for this not to require external assistance </w:t>
            </w:r>
          </w:p>
          <w:p w:rsidR="00800897" w:rsidRDefault="00827693" w:rsidP="001B5B64">
            <w:pPr>
              <w:rPr>
                <w:lang w:val="en-029"/>
              </w:rPr>
            </w:pPr>
            <w:r>
              <w:rPr>
                <w:lang w:val="en-029"/>
              </w:rPr>
              <w:t>- Lessons may be drawn from projects e.g. AWE</w:t>
            </w:r>
          </w:p>
          <w:p w:rsidR="00800897" w:rsidRDefault="00800897" w:rsidP="001B5B64">
            <w:pPr>
              <w:rPr>
                <w:lang w:val="en-029"/>
              </w:rPr>
            </w:pPr>
          </w:p>
        </w:tc>
        <w:tc>
          <w:tcPr>
            <w:tcW w:w="2012" w:type="dxa"/>
          </w:tcPr>
          <w:p w:rsidR="00800897" w:rsidRDefault="00827693" w:rsidP="001B5B64">
            <w:pPr>
              <w:rPr>
                <w:lang w:val="en-029"/>
              </w:rPr>
            </w:pPr>
            <w:r>
              <w:rPr>
                <w:lang w:val="en-029"/>
              </w:rPr>
              <w:t>Community conflict is sufficiently low to make progress</w:t>
            </w:r>
          </w:p>
        </w:tc>
      </w:tr>
      <w:tr w:rsidR="00800897" w:rsidTr="001B5B64">
        <w:tc>
          <w:tcPr>
            <w:tcW w:w="2351" w:type="dxa"/>
          </w:tcPr>
          <w:p w:rsidR="00800897" w:rsidRPr="00734B46" w:rsidRDefault="00800897" w:rsidP="001B5B64">
            <w:pPr>
              <w:rPr>
                <w:b/>
                <w:lang w:val="en-029"/>
              </w:rPr>
            </w:pPr>
            <w:r w:rsidRPr="00734B46">
              <w:rPr>
                <w:b/>
                <w:lang w:val="en-029"/>
              </w:rPr>
              <w:lastRenderedPageBreak/>
              <w:t>Inputs</w:t>
            </w:r>
          </w:p>
          <w:p w:rsidR="00800897" w:rsidRDefault="00800897" w:rsidP="001B5B64">
            <w:pPr>
              <w:rPr>
                <w:lang w:val="en-029"/>
              </w:rPr>
            </w:pPr>
            <w:r>
              <w:rPr>
                <w:lang w:val="en-029"/>
              </w:rPr>
              <w:t xml:space="preserve">- Funding for activities </w:t>
            </w:r>
            <w:r w:rsidR="00E55198">
              <w:rPr>
                <w:lang w:val="en-029"/>
              </w:rPr>
              <w:t xml:space="preserve">around </w:t>
            </w:r>
            <w:r>
              <w:rPr>
                <w:lang w:val="en-029"/>
              </w:rPr>
              <w:t>US$</w:t>
            </w:r>
            <w:r w:rsidR="00E55198">
              <w:rPr>
                <w:lang w:val="en-029"/>
              </w:rPr>
              <w:t>1</w:t>
            </w:r>
            <w:r>
              <w:rPr>
                <w:lang w:val="en-029"/>
              </w:rPr>
              <w:t>50,000</w:t>
            </w:r>
            <w:r w:rsidR="00E55198">
              <w:rPr>
                <w:lang w:val="en-029"/>
              </w:rPr>
              <w:t xml:space="preserve"> per community over 5 years</w:t>
            </w:r>
          </w:p>
          <w:p w:rsidR="00800897" w:rsidRDefault="00800897" w:rsidP="001B5B64">
            <w:pPr>
              <w:rPr>
                <w:lang w:val="en-029"/>
              </w:rPr>
            </w:pPr>
            <w:r>
              <w:rPr>
                <w:lang w:val="en-029"/>
              </w:rPr>
              <w:t>- Consultant expertise</w:t>
            </w:r>
          </w:p>
          <w:p w:rsidR="00800897" w:rsidRDefault="00800897" w:rsidP="00E55198">
            <w:pPr>
              <w:rPr>
                <w:lang w:val="en-029"/>
              </w:rPr>
            </w:pPr>
            <w:r>
              <w:rPr>
                <w:lang w:val="en-029"/>
              </w:rPr>
              <w:t xml:space="preserve">- </w:t>
            </w:r>
            <w:r w:rsidR="00E55198">
              <w:rPr>
                <w:lang w:val="en-029"/>
              </w:rPr>
              <w:t>National FMPs, plans</w:t>
            </w:r>
          </w:p>
        </w:tc>
        <w:tc>
          <w:tcPr>
            <w:tcW w:w="4879" w:type="dxa"/>
            <w:gridSpan w:val="2"/>
            <w:vMerge/>
          </w:tcPr>
          <w:p w:rsidR="00800897" w:rsidRDefault="00800897" w:rsidP="001B5B64">
            <w:pPr>
              <w:rPr>
                <w:lang w:val="en-029"/>
              </w:rPr>
            </w:pPr>
          </w:p>
        </w:tc>
        <w:tc>
          <w:tcPr>
            <w:tcW w:w="2012" w:type="dxa"/>
          </w:tcPr>
          <w:p w:rsidR="00800897" w:rsidRDefault="00827693" w:rsidP="001B5B64">
            <w:pPr>
              <w:rPr>
                <w:lang w:val="en-029"/>
              </w:rPr>
            </w:pPr>
            <w:r>
              <w:rPr>
                <w:lang w:val="en-029"/>
              </w:rPr>
              <w:t>National fisheries and aquaculture plans are available</w:t>
            </w:r>
          </w:p>
        </w:tc>
      </w:tr>
    </w:tbl>
    <w:p w:rsidR="00800897" w:rsidRDefault="00800897" w:rsidP="007843BE">
      <w:pPr>
        <w:rPr>
          <w:lang w:val="en-029"/>
        </w:rPr>
      </w:pPr>
    </w:p>
    <w:tbl>
      <w:tblPr>
        <w:tblStyle w:val="TableGrid"/>
        <w:tblW w:w="0" w:type="auto"/>
        <w:tblLook w:val="04A0"/>
      </w:tblPr>
      <w:tblGrid>
        <w:gridCol w:w="7818"/>
        <w:gridCol w:w="375"/>
        <w:gridCol w:w="375"/>
        <w:gridCol w:w="375"/>
      </w:tblGrid>
      <w:tr w:rsidR="00B80032" w:rsidTr="0000373F">
        <w:trPr>
          <w:trHeight w:val="322"/>
        </w:trPr>
        <w:tc>
          <w:tcPr>
            <w:tcW w:w="7818" w:type="dxa"/>
            <w:vMerge w:val="restart"/>
          </w:tcPr>
          <w:p w:rsidR="00B80032" w:rsidRDefault="00D03E7D" w:rsidP="00B80032">
            <w:pPr>
              <w:pStyle w:val="Heading3"/>
              <w:outlineLvl w:val="2"/>
              <w:rPr>
                <w:lang w:val="en-029"/>
              </w:rPr>
            </w:pPr>
            <w:bookmarkStart w:id="28" w:name="_Toc227814301"/>
            <w:r w:rsidRPr="00FC3980">
              <w:rPr>
                <w:lang w:val="en-GB"/>
              </w:rPr>
              <w:t>Document what coping strategies are or have been used for climate variability and disasters to inform interventions</w:t>
            </w:r>
            <w:bookmarkEnd w:id="28"/>
          </w:p>
        </w:tc>
        <w:tc>
          <w:tcPr>
            <w:tcW w:w="375" w:type="dxa"/>
            <w:vMerge w:val="restart"/>
            <w:shd w:val="clear" w:color="auto" w:fill="D9D9D9" w:themeFill="background1" w:themeFillShade="D9"/>
            <w:vAlign w:val="center"/>
          </w:tcPr>
          <w:p w:rsidR="00B80032" w:rsidRDefault="00B80032" w:rsidP="00D03E7D">
            <w:pPr>
              <w:jc w:val="center"/>
              <w:rPr>
                <w:lang w:val="en-029"/>
              </w:rPr>
            </w:pPr>
            <w:r>
              <w:rPr>
                <w:lang w:val="en-029"/>
              </w:rPr>
              <w:t>F</w:t>
            </w:r>
          </w:p>
        </w:tc>
        <w:tc>
          <w:tcPr>
            <w:tcW w:w="375" w:type="dxa"/>
            <w:vMerge w:val="restart"/>
            <w:shd w:val="clear" w:color="auto" w:fill="D9D9D9" w:themeFill="background1" w:themeFillShade="D9"/>
            <w:vAlign w:val="center"/>
          </w:tcPr>
          <w:p w:rsidR="00B80032" w:rsidRDefault="00B80032" w:rsidP="00D03E7D">
            <w:pPr>
              <w:jc w:val="center"/>
              <w:rPr>
                <w:lang w:val="en-029"/>
              </w:rPr>
            </w:pPr>
            <w:r>
              <w:rPr>
                <w:lang w:val="en-029"/>
              </w:rPr>
              <w:t>C</w:t>
            </w:r>
          </w:p>
        </w:tc>
        <w:tc>
          <w:tcPr>
            <w:tcW w:w="375" w:type="dxa"/>
            <w:vAlign w:val="center"/>
          </w:tcPr>
          <w:p w:rsidR="00B80032" w:rsidRDefault="00B80032" w:rsidP="00D03E7D">
            <w:pPr>
              <w:jc w:val="center"/>
              <w:rPr>
                <w:lang w:val="en-029"/>
              </w:rPr>
            </w:pPr>
            <w:r>
              <w:rPr>
                <w:lang w:val="en-029"/>
              </w:rPr>
              <w:t>R</w:t>
            </w:r>
          </w:p>
        </w:tc>
      </w:tr>
      <w:tr w:rsidR="00B80032" w:rsidTr="0000373F">
        <w:trPr>
          <w:trHeight w:val="253"/>
        </w:trPr>
        <w:tc>
          <w:tcPr>
            <w:tcW w:w="7818" w:type="dxa"/>
            <w:vMerge/>
          </w:tcPr>
          <w:p w:rsidR="00B80032" w:rsidRDefault="00B80032" w:rsidP="00D03E7D">
            <w:pPr>
              <w:rPr>
                <w:lang w:val="en-029"/>
              </w:rPr>
            </w:pPr>
          </w:p>
        </w:tc>
        <w:tc>
          <w:tcPr>
            <w:tcW w:w="375" w:type="dxa"/>
            <w:vMerge/>
            <w:shd w:val="clear" w:color="auto" w:fill="D9D9D9" w:themeFill="background1" w:themeFillShade="D9"/>
            <w:vAlign w:val="center"/>
          </w:tcPr>
          <w:p w:rsidR="00B80032" w:rsidRDefault="00B80032" w:rsidP="00D03E7D">
            <w:pPr>
              <w:jc w:val="center"/>
              <w:rPr>
                <w:lang w:val="en-029"/>
              </w:rPr>
            </w:pPr>
          </w:p>
        </w:tc>
        <w:tc>
          <w:tcPr>
            <w:tcW w:w="375" w:type="dxa"/>
            <w:vMerge/>
            <w:shd w:val="clear" w:color="auto" w:fill="D9D9D9" w:themeFill="background1" w:themeFillShade="D9"/>
            <w:vAlign w:val="center"/>
          </w:tcPr>
          <w:p w:rsidR="00B80032" w:rsidRDefault="00B80032" w:rsidP="00D03E7D">
            <w:pPr>
              <w:jc w:val="center"/>
              <w:rPr>
                <w:lang w:val="en-029"/>
              </w:rPr>
            </w:pPr>
          </w:p>
        </w:tc>
        <w:tc>
          <w:tcPr>
            <w:tcW w:w="375" w:type="dxa"/>
            <w:vMerge w:val="restart"/>
            <w:shd w:val="clear" w:color="auto" w:fill="D9D9D9" w:themeFill="background1" w:themeFillShade="D9"/>
            <w:vAlign w:val="center"/>
          </w:tcPr>
          <w:p w:rsidR="00B80032" w:rsidRDefault="00B80032" w:rsidP="00D03E7D">
            <w:pPr>
              <w:jc w:val="center"/>
              <w:rPr>
                <w:lang w:val="en-029"/>
              </w:rPr>
            </w:pPr>
            <w:r>
              <w:rPr>
                <w:lang w:val="en-029"/>
              </w:rPr>
              <w:t>N</w:t>
            </w:r>
          </w:p>
        </w:tc>
      </w:tr>
      <w:tr w:rsidR="00B80032" w:rsidTr="0000373F">
        <w:trPr>
          <w:trHeight w:val="253"/>
        </w:trPr>
        <w:tc>
          <w:tcPr>
            <w:tcW w:w="7818" w:type="dxa"/>
            <w:vMerge/>
          </w:tcPr>
          <w:p w:rsidR="00B80032" w:rsidRDefault="00B80032" w:rsidP="00D03E7D">
            <w:pPr>
              <w:rPr>
                <w:lang w:val="en-029"/>
              </w:rPr>
            </w:pPr>
          </w:p>
        </w:tc>
        <w:tc>
          <w:tcPr>
            <w:tcW w:w="375" w:type="dxa"/>
            <w:vMerge w:val="restart"/>
            <w:shd w:val="clear" w:color="auto" w:fill="D9D9D9" w:themeFill="background1" w:themeFillShade="D9"/>
            <w:vAlign w:val="center"/>
          </w:tcPr>
          <w:p w:rsidR="00B80032" w:rsidRDefault="00B80032" w:rsidP="00D03E7D">
            <w:pPr>
              <w:jc w:val="center"/>
              <w:rPr>
                <w:lang w:val="en-029"/>
              </w:rPr>
            </w:pPr>
            <w:r>
              <w:rPr>
                <w:lang w:val="en-029"/>
              </w:rPr>
              <w:t>A</w:t>
            </w:r>
          </w:p>
        </w:tc>
        <w:tc>
          <w:tcPr>
            <w:tcW w:w="375" w:type="dxa"/>
            <w:vMerge w:val="restart"/>
            <w:shd w:val="clear" w:color="auto" w:fill="D9D9D9" w:themeFill="background1" w:themeFillShade="D9"/>
            <w:vAlign w:val="center"/>
          </w:tcPr>
          <w:p w:rsidR="00B80032" w:rsidRDefault="00B80032" w:rsidP="00D03E7D">
            <w:pPr>
              <w:jc w:val="center"/>
              <w:rPr>
                <w:lang w:val="en-029"/>
              </w:rPr>
            </w:pPr>
            <w:r>
              <w:rPr>
                <w:lang w:val="en-029"/>
              </w:rPr>
              <w:t>D</w:t>
            </w:r>
          </w:p>
        </w:tc>
        <w:tc>
          <w:tcPr>
            <w:tcW w:w="375" w:type="dxa"/>
            <w:vMerge/>
            <w:shd w:val="clear" w:color="auto" w:fill="D9D9D9" w:themeFill="background1" w:themeFillShade="D9"/>
            <w:vAlign w:val="center"/>
          </w:tcPr>
          <w:p w:rsidR="00B80032" w:rsidRDefault="00B80032" w:rsidP="00D03E7D">
            <w:pPr>
              <w:jc w:val="center"/>
              <w:rPr>
                <w:lang w:val="en-029"/>
              </w:rPr>
            </w:pPr>
          </w:p>
        </w:tc>
      </w:tr>
      <w:tr w:rsidR="00B80032" w:rsidTr="0000373F">
        <w:trPr>
          <w:trHeight w:val="116"/>
        </w:trPr>
        <w:tc>
          <w:tcPr>
            <w:tcW w:w="7818" w:type="dxa"/>
            <w:vMerge/>
          </w:tcPr>
          <w:p w:rsidR="00B80032" w:rsidRDefault="00B80032" w:rsidP="00D03E7D">
            <w:pPr>
              <w:rPr>
                <w:lang w:val="en-029"/>
              </w:rPr>
            </w:pPr>
          </w:p>
        </w:tc>
        <w:tc>
          <w:tcPr>
            <w:tcW w:w="375" w:type="dxa"/>
            <w:vMerge/>
            <w:shd w:val="clear" w:color="auto" w:fill="D9D9D9" w:themeFill="background1" w:themeFillShade="D9"/>
            <w:vAlign w:val="center"/>
          </w:tcPr>
          <w:p w:rsidR="00B80032" w:rsidRDefault="00B80032" w:rsidP="00D03E7D">
            <w:pPr>
              <w:jc w:val="center"/>
              <w:rPr>
                <w:lang w:val="en-029"/>
              </w:rPr>
            </w:pPr>
          </w:p>
        </w:tc>
        <w:tc>
          <w:tcPr>
            <w:tcW w:w="375" w:type="dxa"/>
            <w:vMerge/>
            <w:shd w:val="clear" w:color="auto" w:fill="D9D9D9" w:themeFill="background1" w:themeFillShade="D9"/>
            <w:vAlign w:val="center"/>
          </w:tcPr>
          <w:p w:rsidR="00B80032" w:rsidRDefault="00B80032" w:rsidP="00D03E7D">
            <w:pPr>
              <w:jc w:val="center"/>
              <w:rPr>
                <w:lang w:val="en-029"/>
              </w:rPr>
            </w:pPr>
          </w:p>
        </w:tc>
        <w:tc>
          <w:tcPr>
            <w:tcW w:w="375" w:type="dxa"/>
            <w:shd w:val="clear" w:color="auto" w:fill="D9D9D9" w:themeFill="background1" w:themeFillShade="D9"/>
            <w:vAlign w:val="center"/>
          </w:tcPr>
          <w:p w:rsidR="00B80032" w:rsidRDefault="00B80032" w:rsidP="00D03E7D">
            <w:pPr>
              <w:jc w:val="center"/>
              <w:rPr>
                <w:lang w:val="en-029"/>
              </w:rPr>
            </w:pPr>
            <w:r>
              <w:rPr>
                <w:lang w:val="en-029"/>
              </w:rPr>
              <w:t>L</w:t>
            </w:r>
          </w:p>
        </w:tc>
      </w:tr>
    </w:tbl>
    <w:p w:rsidR="00B80032" w:rsidRDefault="00B80032" w:rsidP="00B80032">
      <w:pPr>
        <w:rPr>
          <w:lang w:val="en-029"/>
        </w:rPr>
      </w:pPr>
    </w:p>
    <w:p w:rsidR="00D43C47" w:rsidRDefault="00D43C47" w:rsidP="002040E0">
      <w:pPr>
        <w:jc w:val="both"/>
        <w:rPr>
          <w:lang w:val="en-029"/>
        </w:rPr>
      </w:pPr>
      <w:r>
        <w:rPr>
          <w:lang w:val="en-029"/>
        </w:rPr>
        <w:t xml:space="preserve">The literature on climate and disasters warns that people, including the poor, who have dealt with hazards, sometimes repeatedly, develop coping strategies. These strategies may or may not be compatible with longer term adaptation and management. To be unaware of such strategies while planning or making community interventions adds to uncertainty of outcomes and risk of failure. </w:t>
      </w:r>
      <w:r w:rsidR="006912FE">
        <w:rPr>
          <w:lang w:val="en-029"/>
        </w:rPr>
        <w:t xml:space="preserve">In particular, there is a high risk of interventions causing erosion of social institutions and their capital. </w:t>
      </w:r>
    </w:p>
    <w:tbl>
      <w:tblPr>
        <w:tblStyle w:val="TableGrid"/>
        <w:tblW w:w="0" w:type="auto"/>
        <w:tblLook w:val="04A0"/>
      </w:tblPr>
      <w:tblGrid>
        <w:gridCol w:w="2351"/>
        <w:gridCol w:w="2467"/>
        <w:gridCol w:w="2412"/>
        <w:gridCol w:w="2012"/>
      </w:tblGrid>
      <w:tr w:rsidR="00B80032" w:rsidTr="0000373F">
        <w:trPr>
          <w:tblHeader/>
        </w:trPr>
        <w:tc>
          <w:tcPr>
            <w:tcW w:w="2351" w:type="dxa"/>
            <w:shd w:val="clear" w:color="auto" w:fill="D9D9D9" w:themeFill="background1" w:themeFillShade="D9"/>
          </w:tcPr>
          <w:p w:rsidR="00B80032" w:rsidRPr="00DD6553" w:rsidRDefault="00B80032" w:rsidP="00D03E7D">
            <w:pPr>
              <w:rPr>
                <w:lang w:val="en-GB"/>
              </w:rPr>
            </w:pPr>
            <w:r w:rsidRPr="00DD6553">
              <w:rPr>
                <w:b/>
                <w:bCs/>
                <w:lang w:val="en-029"/>
              </w:rPr>
              <w:t>Results chain hierarchy</w:t>
            </w:r>
          </w:p>
        </w:tc>
        <w:tc>
          <w:tcPr>
            <w:tcW w:w="2467" w:type="dxa"/>
            <w:shd w:val="clear" w:color="auto" w:fill="D9D9D9" w:themeFill="background1" w:themeFillShade="D9"/>
          </w:tcPr>
          <w:p w:rsidR="00B80032" w:rsidRPr="00DD6553" w:rsidRDefault="00B80032" w:rsidP="00D03E7D">
            <w:pPr>
              <w:rPr>
                <w:lang w:val="en-GB"/>
              </w:rPr>
            </w:pPr>
            <w:r w:rsidRPr="00DD6553">
              <w:rPr>
                <w:b/>
                <w:bCs/>
                <w:lang w:val="en-029"/>
              </w:rPr>
              <w:t>Performance indicators</w:t>
            </w:r>
          </w:p>
          <w:p w:rsidR="00B80032" w:rsidRDefault="00B80032" w:rsidP="00D03E7D">
            <w:pPr>
              <w:rPr>
                <w:lang w:val="en-029"/>
              </w:rPr>
            </w:pPr>
          </w:p>
        </w:tc>
        <w:tc>
          <w:tcPr>
            <w:tcW w:w="2412" w:type="dxa"/>
            <w:shd w:val="clear" w:color="auto" w:fill="D9D9D9" w:themeFill="background1" w:themeFillShade="D9"/>
          </w:tcPr>
          <w:p w:rsidR="00B80032" w:rsidRPr="00DD6553" w:rsidRDefault="00B80032" w:rsidP="00D03E7D">
            <w:pPr>
              <w:rPr>
                <w:lang w:val="en-GB"/>
              </w:rPr>
            </w:pPr>
            <w:r w:rsidRPr="00DD6553">
              <w:rPr>
                <w:b/>
                <w:bCs/>
                <w:lang w:val="en-029"/>
              </w:rPr>
              <w:t>Means of verification</w:t>
            </w:r>
          </w:p>
          <w:p w:rsidR="00B80032" w:rsidRDefault="00B80032" w:rsidP="00D03E7D">
            <w:pPr>
              <w:rPr>
                <w:lang w:val="en-029"/>
              </w:rPr>
            </w:pPr>
          </w:p>
        </w:tc>
        <w:tc>
          <w:tcPr>
            <w:tcW w:w="2012" w:type="dxa"/>
            <w:shd w:val="clear" w:color="auto" w:fill="D9D9D9" w:themeFill="background1" w:themeFillShade="D9"/>
          </w:tcPr>
          <w:p w:rsidR="00B80032" w:rsidRPr="00DD6553" w:rsidRDefault="00B80032" w:rsidP="00D03E7D">
            <w:pPr>
              <w:rPr>
                <w:b/>
                <w:bCs/>
                <w:lang w:val="en-GB"/>
              </w:rPr>
            </w:pPr>
            <w:r w:rsidRPr="00DD6553">
              <w:rPr>
                <w:b/>
                <w:bCs/>
                <w:lang w:val="en-029"/>
              </w:rPr>
              <w:t>External risks &amp; assumptions</w:t>
            </w:r>
          </w:p>
        </w:tc>
      </w:tr>
      <w:tr w:rsidR="00B80032" w:rsidTr="00D03E7D">
        <w:tc>
          <w:tcPr>
            <w:tcW w:w="2351" w:type="dxa"/>
          </w:tcPr>
          <w:p w:rsidR="00B80032" w:rsidRPr="00734B46" w:rsidRDefault="00B80032" w:rsidP="00D03E7D">
            <w:pPr>
              <w:rPr>
                <w:b/>
                <w:lang w:val="en-029"/>
              </w:rPr>
            </w:pPr>
            <w:r w:rsidRPr="00734B46">
              <w:rPr>
                <w:b/>
                <w:lang w:val="en-029"/>
              </w:rPr>
              <w:t>Impact</w:t>
            </w:r>
          </w:p>
          <w:p w:rsidR="00B80032" w:rsidRDefault="006912FE" w:rsidP="00D03E7D">
            <w:pPr>
              <w:rPr>
                <w:lang w:val="en-029"/>
              </w:rPr>
            </w:pPr>
            <w:r>
              <w:rPr>
                <w:lang w:val="en-029"/>
              </w:rPr>
              <w:t>Livelihoods sustained or improved by better informed interventions</w:t>
            </w:r>
          </w:p>
        </w:tc>
        <w:tc>
          <w:tcPr>
            <w:tcW w:w="2467" w:type="dxa"/>
          </w:tcPr>
          <w:p w:rsidR="00B80032" w:rsidRDefault="00B80032" w:rsidP="00D03E7D">
            <w:pPr>
              <w:rPr>
                <w:lang w:val="en-029"/>
              </w:rPr>
            </w:pPr>
            <w:r>
              <w:rPr>
                <w:lang w:val="en-029"/>
              </w:rPr>
              <w:t>- Metrics for quality of life and social capital</w:t>
            </w:r>
          </w:p>
        </w:tc>
        <w:tc>
          <w:tcPr>
            <w:tcW w:w="2412" w:type="dxa"/>
          </w:tcPr>
          <w:p w:rsidR="00B80032" w:rsidRDefault="00B80032" w:rsidP="00D03E7D">
            <w:pPr>
              <w:rPr>
                <w:lang w:val="en-029"/>
              </w:rPr>
            </w:pPr>
            <w:r>
              <w:rPr>
                <w:lang w:val="en-029"/>
              </w:rPr>
              <w:t>- Directed community level research projects</w:t>
            </w:r>
          </w:p>
        </w:tc>
        <w:tc>
          <w:tcPr>
            <w:tcW w:w="2012" w:type="dxa"/>
          </w:tcPr>
          <w:p w:rsidR="00B80032" w:rsidRDefault="002D694F" w:rsidP="00D03E7D">
            <w:pPr>
              <w:rPr>
                <w:lang w:val="en-029"/>
              </w:rPr>
            </w:pPr>
            <w:r>
              <w:rPr>
                <w:lang w:val="en-029"/>
              </w:rPr>
              <w:t>Events occur that make use of the new knowledge</w:t>
            </w:r>
          </w:p>
        </w:tc>
      </w:tr>
      <w:tr w:rsidR="00B80032" w:rsidTr="00D03E7D">
        <w:tc>
          <w:tcPr>
            <w:tcW w:w="2351" w:type="dxa"/>
          </w:tcPr>
          <w:p w:rsidR="00B80032" w:rsidRPr="00734B46" w:rsidRDefault="00B80032" w:rsidP="00D03E7D">
            <w:pPr>
              <w:rPr>
                <w:b/>
                <w:lang w:val="en-029"/>
              </w:rPr>
            </w:pPr>
            <w:r w:rsidRPr="00734B46">
              <w:rPr>
                <w:b/>
                <w:lang w:val="en-029"/>
              </w:rPr>
              <w:t>Outcome</w:t>
            </w:r>
          </w:p>
          <w:p w:rsidR="00B80032" w:rsidRDefault="006912FE" w:rsidP="00D03E7D">
            <w:pPr>
              <w:rPr>
                <w:lang w:val="en-029"/>
              </w:rPr>
            </w:pPr>
            <w:r>
              <w:rPr>
                <w:lang w:val="en-029"/>
              </w:rPr>
              <w:t>Intervention plans are enhanced by knowledge of coping strategies</w:t>
            </w:r>
          </w:p>
        </w:tc>
        <w:tc>
          <w:tcPr>
            <w:tcW w:w="2467" w:type="dxa"/>
          </w:tcPr>
          <w:p w:rsidR="00B80032" w:rsidRDefault="00B80032" w:rsidP="007F673E">
            <w:pPr>
              <w:rPr>
                <w:lang w:val="en-029"/>
              </w:rPr>
            </w:pPr>
            <w:r>
              <w:rPr>
                <w:lang w:val="en-029"/>
              </w:rPr>
              <w:t xml:space="preserve">- </w:t>
            </w:r>
            <w:r w:rsidR="007F673E">
              <w:rPr>
                <w:lang w:val="en-029"/>
              </w:rPr>
              <w:t>Improved interventions that take coping into account</w:t>
            </w:r>
          </w:p>
        </w:tc>
        <w:tc>
          <w:tcPr>
            <w:tcW w:w="2412" w:type="dxa"/>
          </w:tcPr>
          <w:p w:rsidR="00B80032" w:rsidRDefault="00B80032" w:rsidP="007F673E">
            <w:pPr>
              <w:rPr>
                <w:lang w:val="en-029"/>
              </w:rPr>
            </w:pPr>
            <w:r>
              <w:rPr>
                <w:lang w:val="en-029"/>
              </w:rPr>
              <w:t xml:space="preserve">- </w:t>
            </w:r>
            <w:r w:rsidR="007F673E">
              <w:rPr>
                <w:lang w:val="en-029"/>
              </w:rPr>
              <w:t>Project and programme reports</w:t>
            </w:r>
          </w:p>
        </w:tc>
        <w:tc>
          <w:tcPr>
            <w:tcW w:w="2012" w:type="dxa"/>
          </w:tcPr>
          <w:p w:rsidR="00B80032" w:rsidRDefault="00B80032" w:rsidP="002D694F">
            <w:pPr>
              <w:rPr>
                <w:lang w:val="en-029"/>
              </w:rPr>
            </w:pPr>
            <w:r>
              <w:rPr>
                <w:lang w:val="en-029"/>
              </w:rPr>
              <w:t xml:space="preserve">Communities </w:t>
            </w:r>
            <w:r w:rsidR="002D694F">
              <w:rPr>
                <w:lang w:val="en-029"/>
              </w:rPr>
              <w:t>use the information in</w:t>
            </w:r>
            <w:r>
              <w:rPr>
                <w:lang w:val="en-029"/>
              </w:rPr>
              <w:t xml:space="preserve"> plans </w:t>
            </w:r>
          </w:p>
        </w:tc>
      </w:tr>
      <w:tr w:rsidR="00B80032" w:rsidTr="00D03E7D">
        <w:tc>
          <w:tcPr>
            <w:tcW w:w="2351" w:type="dxa"/>
          </w:tcPr>
          <w:p w:rsidR="00B80032" w:rsidRDefault="00B80032" w:rsidP="00D03E7D">
            <w:pPr>
              <w:rPr>
                <w:b/>
                <w:lang w:val="en-029"/>
              </w:rPr>
            </w:pPr>
            <w:r>
              <w:rPr>
                <w:b/>
                <w:lang w:val="en-029"/>
              </w:rPr>
              <w:t>Outputs</w:t>
            </w:r>
          </w:p>
          <w:p w:rsidR="00B80032" w:rsidRPr="00734B46" w:rsidRDefault="006912FE" w:rsidP="007F673E">
            <w:pPr>
              <w:rPr>
                <w:b/>
                <w:lang w:val="en-029"/>
              </w:rPr>
            </w:pPr>
            <w:r>
              <w:rPr>
                <w:lang w:val="en-029"/>
              </w:rPr>
              <w:t xml:space="preserve">Accessible </w:t>
            </w:r>
            <w:r w:rsidR="007F673E">
              <w:rPr>
                <w:lang w:val="en-029"/>
              </w:rPr>
              <w:t>information on coping strategies used by fisheries and fish farm communities</w:t>
            </w:r>
          </w:p>
        </w:tc>
        <w:tc>
          <w:tcPr>
            <w:tcW w:w="2467" w:type="dxa"/>
          </w:tcPr>
          <w:p w:rsidR="00B80032" w:rsidRDefault="00B80032" w:rsidP="007F673E">
            <w:pPr>
              <w:rPr>
                <w:lang w:val="en-029"/>
              </w:rPr>
            </w:pPr>
            <w:r>
              <w:rPr>
                <w:lang w:val="en-029"/>
              </w:rPr>
              <w:t xml:space="preserve">- </w:t>
            </w:r>
            <w:r w:rsidR="007F673E">
              <w:rPr>
                <w:lang w:val="en-029"/>
              </w:rPr>
              <w:t>Better known coping and adaptation strategies</w:t>
            </w:r>
          </w:p>
        </w:tc>
        <w:tc>
          <w:tcPr>
            <w:tcW w:w="2412" w:type="dxa"/>
          </w:tcPr>
          <w:p w:rsidR="00B80032" w:rsidRDefault="00B80032" w:rsidP="00D03E7D">
            <w:pPr>
              <w:rPr>
                <w:lang w:val="en-029"/>
              </w:rPr>
            </w:pPr>
            <w:r>
              <w:rPr>
                <w:lang w:val="en-029"/>
              </w:rPr>
              <w:t>- Reports of community and national agencies</w:t>
            </w:r>
          </w:p>
        </w:tc>
        <w:tc>
          <w:tcPr>
            <w:tcW w:w="2012" w:type="dxa"/>
          </w:tcPr>
          <w:p w:rsidR="00B80032" w:rsidRDefault="002D694F" w:rsidP="00D03E7D">
            <w:pPr>
              <w:rPr>
                <w:lang w:val="en-029"/>
              </w:rPr>
            </w:pPr>
            <w:r>
              <w:rPr>
                <w:lang w:val="en-029"/>
              </w:rPr>
              <w:t>Research results are communicated in a suitable manner</w:t>
            </w:r>
          </w:p>
        </w:tc>
      </w:tr>
      <w:tr w:rsidR="00B80032" w:rsidTr="00D03E7D">
        <w:tc>
          <w:tcPr>
            <w:tcW w:w="2351" w:type="dxa"/>
          </w:tcPr>
          <w:p w:rsidR="00B80032" w:rsidRDefault="00B80032" w:rsidP="00D03E7D">
            <w:pPr>
              <w:rPr>
                <w:b/>
                <w:lang w:val="en-029"/>
              </w:rPr>
            </w:pPr>
            <w:r w:rsidRPr="00734B46">
              <w:rPr>
                <w:b/>
                <w:lang w:val="en-029"/>
              </w:rPr>
              <w:t>Activities</w:t>
            </w:r>
          </w:p>
          <w:p w:rsidR="002D694F" w:rsidRPr="0000373F" w:rsidRDefault="0000373F" w:rsidP="0000373F">
            <w:pPr>
              <w:rPr>
                <w:lang w:val="en-029"/>
              </w:rPr>
            </w:pPr>
            <w:r w:rsidRPr="0000373F">
              <w:rPr>
                <w:lang w:val="en-029"/>
              </w:rPr>
              <w:t>-</w:t>
            </w:r>
            <w:r w:rsidR="002D694F" w:rsidRPr="0000373F">
              <w:rPr>
                <w:lang w:val="en-029"/>
              </w:rPr>
              <w:t>Guidelines for taking coping into account</w:t>
            </w:r>
          </w:p>
          <w:p w:rsidR="0000373F" w:rsidRPr="0000373F" w:rsidRDefault="0000373F" w:rsidP="0000373F">
            <w:pPr>
              <w:rPr>
                <w:lang w:val="en-029"/>
              </w:rPr>
            </w:pPr>
            <w:r>
              <w:rPr>
                <w:lang w:val="en-029"/>
              </w:rPr>
              <w:t xml:space="preserve">- Use </w:t>
            </w:r>
            <w:r w:rsidRPr="0000373F">
              <w:rPr>
                <w:lang w:val="en-029"/>
              </w:rPr>
              <w:t xml:space="preserve">CDEMA toolkit, </w:t>
            </w:r>
            <w:r>
              <w:rPr>
                <w:lang w:val="en-029"/>
              </w:rPr>
              <w:t xml:space="preserve">OECS </w:t>
            </w:r>
            <w:r w:rsidRPr="0000373F">
              <w:rPr>
                <w:lang w:val="en-029"/>
              </w:rPr>
              <w:t>To</w:t>
            </w:r>
            <w:r>
              <w:rPr>
                <w:lang w:val="en-029"/>
              </w:rPr>
              <w:t>olkit, Hazard Mitigation Policy etc.</w:t>
            </w:r>
          </w:p>
          <w:p w:rsidR="0000373F" w:rsidRPr="0000373F" w:rsidRDefault="0000373F" w:rsidP="0000373F">
            <w:pPr>
              <w:rPr>
                <w:lang w:val="en-029"/>
              </w:rPr>
            </w:pPr>
            <w:r>
              <w:rPr>
                <w:lang w:val="en-029"/>
              </w:rPr>
              <w:t xml:space="preserve">- </w:t>
            </w:r>
            <w:r w:rsidRPr="0000373F">
              <w:rPr>
                <w:lang w:val="en-029"/>
              </w:rPr>
              <w:t xml:space="preserve">Use of </w:t>
            </w:r>
            <w:r>
              <w:rPr>
                <w:lang w:val="en-029"/>
              </w:rPr>
              <w:t>several</w:t>
            </w:r>
            <w:r w:rsidRPr="0000373F">
              <w:rPr>
                <w:lang w:val="en-029"/>
              </w:rPr>
              <w:t xml:space="preserve"> forms of multimedia</w:t>
            </w:r>
          </w:p>
          <w:p w:rsidR="00B80032" w:rsidRDefault="00B80032" w:rsidP="002D694F">
            <w:pPr>
              <w:rPr>
                <w:lang w:val="en-029"/>
              </w:rPr>
            </w:pPr>
            <w:r>
              <w:rPr>
                <w:lang w:val="en-029"/>
              </w:rPr>
              <w:t xml:space="preserve">- </w:t>
            </w:r>
            <w:r w:rsidR="002D694F">
              <w:rPr>
                <w:lang w:val="en-029"/>
              </w:rPr>
              <w:t xml:space="preserve">Social science studies on coping strategies </w:t>
            </w:r>
            <w:r>
              <w:rPr>
                <w:lang w:val="en-029"/>
              </w:rPr>
              <w:t>to inform interventions</w:t>
            </w:r>
          </w:p>
          <w:p w:rsidR="0000373F" w:rsidRDefault="0000373F" w:rsidP="0000373F">
            <w:pPr>
              <w:rPr>
                <w:lang w:val="en-029"/>
              </w:rPr>
            </w:pPr>
            <w:r>
              <w:rPr>
                <w:lang w:val="en-029"/>
              </w:rPr>
              <w:t xml:space="preserve">- </w:t>
            </w:r>
            <w:r w:rsidRPr="0000373F">
              <w:rPr>
                <w:lang w:val="en-029"/>
              </w:rPr>
              <w:t xml:space="preserve">Dissemination of information </w:t>
            </w:r>
            <w:r>
              <w:rPr>
                <w:lang w:val="en-029"/>
              </w:rPr>
              <w:t xml:space="preserve">by change </w:t>
            </w:r>
            <w:r>
              <w:rPr>
                <w:lang w:val="en-029"/>
              </w:rPr>
              <w:lastRenderedPageBreak/>
              <w:t xml:space="preserve">agents </w:t>
            </w:r>
            <w:r w:rsidRPr="0000373F">
              <w:rPr>
                <w:lang w:val="en-029"/>
              </w:rPr>
              <w:t>in communities</w:t>
            </w:r>
          </w:p>
        </w:tc>
        <w:tc>
          <w:tcPr>
            <w:tcW w:w="4879" w:type="dxa"/>
            <w:gridSpan w:val="2"/>
            <w:vMerge w:val="restart"/>
          </w:tcPr>
          <w:p w:rsidR="00B80032" w:rsidRPr="00734B46" w:rsidRDefault="00B80032" w:rsidP="00D03E7D">
            <w:pPr>
              <w:jc w:val="center"/>
              <w:rPr>
                <w:b/>
                <w:lang w:val="en-GB"/>
              </w:rPr>
            </w:pPr>
            <w:r w:rsidRPr="00734B46">
              <w:rPr>
                <w:b/>
                <w:lang w:val="en-029"/>
              </w:rPr>
              <w:lastRenderedPageBreak/>
              <w:t>Resource mobilisation</w:t>
            </w:r>
          </w:p>
          <w:p w:rsidR="00B80032" w:rsidRDefault="00B80032" w:rsidP="00D03E7D">
            <w:pPr>
              <w:rPr>
                <w:lang w:val="en-029"/>
              </w:rPr>
            </w:pPr>
            <w:r>
              <w:rPr>
                <w:lang w:val="en-029"/>
              </w:rPr>
              <w:t>- This may be done with funding of on average US$</w:t>
            </w:r>
            <w:r w:rsidR="002D694F">
              <w:rPr>
                <w:lang w:val="en-029"/>
              </w:rPr>
              <w:t>2</w:t>
            </w:r>
            <w:r>
              <w:rPr>
                <w:lang w:val="en-029"/>
              </w:rPr>
              <w:t>0,000 per community per year using about 10 communities to pilot, so total cost is US$</w:t>
            </w:r>
            <w:r w:rsidR="002D694F">
              <w:rPr>
                <w:lang w:val="en-029"/>
              </w:rPr>
              <w:t>2</w:t>
            </w:r>
            <w:r>
              <w:rPr>
                <w:lang w:val="en-029"/>
              </w:rPr>
              <w:t>00,000</w:t>
            </w:r>
          </w:p>
          <w:p w:rsidR="00B80032" w:rsidRDefault="00B80032" w:rsidP="00D03E7D">
            <w:pPr>
              <w:rPr>
                <w:lang w:val="en-029"/>
              </w:rPr>
            </w:pPr>
            <w:r>
              <w:rPr>
                <w:lang w:val="en-029"/>
              </w:rPr>
              <w:t xml:space="preserve">- There is sufficient expertise in the CARICOM region for this not to require external assistance </w:t>
            </w:r>
          </w:p>
          <w:p w:rsidR="00B80032" w:rsidRDefault="00B80032" w:rsidP="00D03E7D">
            <w:pPr>
              <w:rPr>
                <w:lang w:val="en-029"/>
              </w:rPr>
            </w:pPr>
          </w:p>
        </w:tc>
        <w:tc>
          <w:tcPr>
            <w:tcW w:w="2012" w:type="dxa"/>
          </w:tcPr>
          <w:p w:rsidR="00B80032" w:rsidRDefault="002D694F" w:rsidP="00D03E7D">
            <w:pPr>
              <w:rPr>
                <w:lang w:val="en-029"/>
              </w:rPr>
            </w:pPr>
            <w:r>
              <w:rPr>
                <w:lang w:val="en-029"/>
              </w:rPr>
              <w:t>Coping strategies can be determined</w:t>
            </w:r>
          </w:p>
        </w:tc>
      </w:tr>
      <w:tr w:rsidR="00B80032" w:rsidTr="00D03E7D">
        <w:tc>
          <w:tcPr>
            <w:tcW w:w="2351" w:type="dxa"/>
          </w:tcPr>
          <w:p w:rsidR="00B80032" w:rsidRPr="00734B46" w:rsidRDefault="00B80032" w:rsidP="00D03E7D">
            <w:pPr>
              <w:rPr>
                <w:b/>
                <w:lang w:val="en-029"/>
              </w:rPr>
            </w:pPr>
            <w:r w:rsidRPr="00734B46">
              <w:rPr>
                <w:b/>
                <w:lang w:val="en-029"/>
              </w:rPr>
              <w:lastRenderedPageBreak/>
              <w:t>Inputs</w:t>
            </w:r>
          </w:p>
          <w:p w:rsidR="00B80032" w:rsidRDefault="00B80032" w:rsidP="00D03E7D">
            <w:pPr>
              <w:rPr>
                <w:lang w:val="en-029"/>
              </w:rPr>
            </w:pPr>
            <w:r>
              <w:rPr>
                <w:lang w:val="en-029"/>
              </w:rPr>
              <w:t>- Funding for activities around US$</w:t>
            </w:r>
            <w:r w:rsidR="002D694F">
              <w:rPr>
                <w:lang w:val="en-029"/>
              </w:rPr>
              <w:t>2</w:t>
            </w:r>
            <w:r>
              <w:rPr>
                <w:lang w:val="en-029"/>
              </w:rPr>
              <w:t xml:space="preserve">0,000 per community </w:t>
            </w:r>
            <w:r w:rsidR="002D694F">
              <w:rPr>
                <w:lang w:val="en-029"/>
              </w:rPr>
              <w:t>per</w:t>
            </w:r>
            <w:r>
              <w:rPr>
                <w:lang w:val="en-029"/>
              </w:rPr>
              <w:t xml:space="preserve"> year</w:t>
            </w:r>
          </w:p>
          <w:p w:rsidR="00B80032" w:rsidRDefault="00B80032" w:rsidP="002D694F">
            <w:pPr>
              <w:rPr>
                <w:lang w:val="en-029"/>
              </w:rPr>
            </w:pPr>
            <w:r>
              <w:rPr>
                <w:lang w:val="en-029"/>
              </w:rPr>
              <w:t xml:space="preserve">- </w:t>
            </w:r>
            <w:r w:rsidR="002D694F">
              <w:rPr>
                <w:lang w:val="en-029"/>
              </w:rPr>
              <w:t>Researcher</w:t>
            </w:r>
            <w:r>
              <w:rPr>
                <w:lang w:val="en-029"/>
              </w:rPr>
              <w:t xml:space="preserve"> expertise</w:t>
            </w:r>
          </w:p>
        </w:tc>
        <w:tc>
          <w:tcPr>
            <w:tcW w:w="4879" w:type="dxa"/>
            <w:gridSpan w:val="2"/>
            <w:vMerge/>
          </w:tcPr>
          <w:p w:rsidR="00B80032" w:rsidRDefault="00B80032" w:rsidP="00D03E7D">
            <w:pPr>
              <w:rPr>
                <w:lang w:val="en-029"/>
              </w:rPr>
            </w:pPr>
          </w:p>
        </w:tc>
        <w:tc>
          <w:tcPr>
            <w:tcW w:w="2012" w:type="dxa"/>
          </w:tcPr>
          <w:p w:rsidR="00B80032" w:rsidRDefault="002D694F" w:rsidP="00D03E7D">
            <w:pPr>
              <w:rPr>
                <w:lang w:val="en-029"/>
              </w:rPr>
            </w:pPr>
            <w:r>
              <w:rPr>
                <w:lang w:val="en-029"/>
              </w:rPr>
              <w:t>Availability of social science researchers</w:t>
            </w:r>
          </w:p>
        </w:tc>
      </w:tr>
    </w:tbl>
    <w:p w:rsidR="00B80032" w:rsidRDefault="00B80032" w:rsidP="007843BE">
      <w:pPr>
        <w:rPr>
          <w:lang w:val="en-029"/>
        </w:rPr>
      </w:pPr>
    </w:p>
    <w:p w:rsidR="00B80032" w:rsidRDefault="00B80032" w:rsidP="00B80032">
      <w:pPr>
        <w:rPr>
          <w:lang w:val="en-029"/>
        </w:rPr>
      </w:pPr>
    </w:p>
    <w:tbl>
      <w:tblPr>
        <w:tblStyle w:val="TableGrid"/>
        <w:tblW w:w="0" w:type="auto"/>
        <w:tblLook w:val="04A0"/>
      </w:tblPr>
      <w:tblGrid>
        <w:gridCol w:w="7818"/>
        <w:gridCol w:w="375"/>
        <w:gridCol w:w="375"/>
        <w:gridCol w:w="375"/>
      </w:tblGrid>
      <w:tr w:rsidR="00B80032" w:rsidTr="0000373F">
        <w:trPr>
          <w:trHeight w:val="322"/>
        </w:trPr>
        <w:tc>
          <w:tcPr>
            <w:tcW w:w="7818" w:type="dxa"/>
            <w:vMerge w:val="restart"/>
          </w:tcPr>
          <w:p w:rsidR="00B80032" w:rsidRDefault="00D03E7D" w:rsidP="00D03E7D">
            <w:pPr>
              <w:pStyle w:val="Heading3"/>
              <w:outlineLvl w:val="2"/>
              <w:rPr>
                <w:lang w:val="en-029"/>
              </w:rPr>
            </w:pPr>
            <w:bookmarkStart w:id="29" w:name="_Toc227814302"/>
            <w:r w:rsidRPr="00FC3980">
              <w:rPr>
                <w:rFonts w:eastAsia="Times New Roman" w:cs="Times New Roman"/>
                <w:lang w:val="en-GB"/>
              </w:rPr>
              <w:t>Develop and implement education/awareness specifically for fisherfolk and fish farmers on climate</w:t>
            </w:r>
            <w:r w:rsidR="00DB1C51">
              <w:rPr>
                <w:rFonts w:eastAsia="Times New Roman" w:cs="Times New Roman"/>
                <w:lang w:val="en-GB"/>
              </w:rPr>
              <w:t xml:space="preserve"> </w:t>
            </w:r>
            <w:r w:rsidRPr="00FC3980">
              <w:rPr>
                <w:rFonts w:eastAsia="Times New Roman" w:cs="Times New Roman"/>
                <w:lang w:val="en-GB"/>
              </w:rPr>
              <w:t>and disasters</w:t>
            </w:r>
            <w:bookmarkEnd w:id="29"/>
          </w:p>
        </w:tc>
        <w:tc>
          <w:tcPr>
            <w:tcW w:w="375" w:type="dxa"/>
            <w:vMerge w:val="restart"/>
            <w:shd w:val="clear" w:color="auto" w:fill="D9D9D9" w:themeFill="background1" w:themeFillShade="D9"/>
            <w:vAlign w:val="center"/>
          </w:tcPr>
          <w:p w:rsidR="00B80032" w:rsidRDefault="00B80032" w:rsidP="00D03E7D">
            <w:pPr>
              <w:jc w:val="center"/>
              <w:rPr>
                <w:lang w:val="en-029"/>
              </w:rPr>
            </w:pPr>
            <w:r>
              <w:rPr>
                <w:lang w:val="en-029"/>
              </w:rPr>
              <w:t>F</w:t>
            </w:r>
          </w:p>
        </w:tc>
        <w:tc>
          <w:tcPr>
            <w:tcW w:w="375" w:type="dxa"/>
            <w:vMerge w:val="restart"/>
            <w:shd w:val="clear" w:color="auto" w:fill="D9D9D9" w:themeFill="background1" w:themeFillShade="D9"/>
            <w:vAlign w:val="center"/>
          </w:tcPr>
          <w:p w:rsidR="00B80032" w:rsidRDefault="00B80032" w:rsidP="00D03E7D">
            <w:pPr>
              <w:jc w:val="center"/>
              <w:rPr>
                <w:lang w:val="en-029"/>
              </w:rPr>
            </w:pPr>
            <w:r>
              <w:rPr>
                <w:lang w:val="en-029"/>
              </w:rPr>
              <w:t>C</w:t>
            </w:r>
          </w:p>
        </w:tc>
        <w:tc>
          <w:tcPr>
            <w:tcW w:w="375" w:type="dxa"/>
            <w:vAlign w:val="center"/>
          </w:tcPr>
          <w:p w:rsidR="00B80032" w:rsidRDefault="00B80032" w:rsidP="00D03E7D">
            <w:pPr>
              <w:jc w:val="center"/>
              <w:rPr>
                <w:lang w:val="en-029"/>
              </w:rPr>
            </w:pPr>
            <w:r>
              <w:rPr>
                <w:lang w:val="en-029"/>
              </w:rPr>
              <w:t>R</w:t>
            </w:r>
          </w:p>
        </w:tc>
      </w:tr>
      <w:tr w:rsidR="00B80032" w:rsidTr="0000373F">
        <w:trPr>
          <w:trHeight w:val="253"/>
        </w:trPr>
        <w:tc>
          <w:tcPr>
            <w:tcW w:w="7818" w:type="dxa"/>
            <w:vMerge/>
          </w:tcPr>
          <w:p w:rsidR="00B80032" w:rsidRDefault="00B80032" w:rsidP="00D03E7D">
            <w:pPr>
              <w:rPr>
                <w:lang w:val="en-029"/>
              </w:rPr>
            </w:pPr>
          </w:p>
        </w:tc>
        <w:tc>
          <w:tcPr>
            <w:tcW w:w="375" w:type="dxa"/>
            <w:vMerge/>
            <w:shd w:val="clear" w:color="auto" w:fill="D9D9D9" w:themeFill="background1" w:themeFillShade="D9"/>
            <w:vAlign w:val="center"/>
          </w:tcPr>
          <w:p w:rsidR="00B80032" w:rsidRDefault="00B80032" w:rsidP="00D03E7D">
            <w:pPr>
              <w:jc w:val="center"/>
              <w:rPr>
                <w:lang w:val="en-029"/>
              </w:rPr>
            </w:pPr>
          </w:p>
        </w:tc>
        <w:tc>
          <w:tcPr>
            <w:tcW w:w="375" w:type="dxa"/>
            <w:vMerge/>
            <w:shd w:val="clear" w:color="auto" w:fill="D9D9D9" w:themeFill="background1" w:themeFillShade="D9"/>
            <w:vAlign w:val="center"/>
          </w:tcPr>
          <w:p w:rsidR="00B80032" w:rsidRDefault="00B80032" w:rsidP="00D03E7D">
            <w:pPr>
              <w:jc w:val="center"/>
              <w:rPr>
                <w:lang w:val="en-029"/>
              </w:rPr>
            </w:pPr>
          </w:p>
        </w:tc>
        <w:tc>
          <w:tcPr>
            <w:tcW w:w="375" w:type="dxa"/>
            <w:vMerge w:val="restart"/>
            <w:shd w:val="clear" w:color="auto" w:fill="D9D9D9" w:themeFill="background1" w:themeFillShade="D9"/>
            <w:vAlign w:val="center"/>
          </w:tcPr>
          <w:p w:rsidR="00B80032" w:rsidRDefault="00B80032" w:rsidP="00D03E7D">
            <w:pPr>
              <w:jc w:val="center"/>
              <w:rPr>
                <w:lang w:val="en-029"/>
              </w:rPr>
            </w:pPr>
            <w:r>
              <w:rPr>
                <w:lang w:val="en-029"/>
              </w:rPr>
              <w:t>N</w:t>
            </w:r>
          </w:p>
        </w:tc>
      </w:tr>
      <w:tr w:rsidR="00B80032" w:rsidTr="0000373F">
        <w:trPr>
          <w:trHeight w:val="253"/>
        </w:trPr>
        <w:tc>
          <w:tcPr>
            <w:tcW w:w="7818" w:type="dxa"/>
            <w:vMerge/>
          </w:tcPr>
          <w:p w:rsidR="00B80032" w:rsidRDefault="00B80032" w:rsidP="00D03E7D">
            <w:pPr>
              <w:rPr>
                <w:lang w:val="en-029"/>
              </w:rPr>
            </w:pPr>
          </w:p>
        </w:tc>
        <w:tc>
          <w:tcPr>
            <w:tcW w:w="375" w:type="dxa"/>
            <w:vMerge w:val="restart"/>
            <w:shd w:val="clear" w:color="auto" w:fill="D9D9D9" w:themeFill="background1" w:themeFillShade="D9"/>
            <w:vAlign w:val="center"/>
          </w:tcPr>
          <w:p w:rsidR="00B80032" w:rsidRDefault="00B80032" w:rsidP="00D03E7D">
            <w:pPr>
              <w:jc w:val="center"/>
              <w:rPr>
                <w:lang w:val="en-029"/>
              </w:rPr>
            </w:pPr>
            <w:r>
              <w:rPr>
                <w:lang w:val="en-029"/>
              </w:rPr>
              <w:t>A</w:t>
            </w:r>
          </w:p>
        </w:tc>
        <w:tc>
          <w:tcPr>
            <w:tcW w:w="375" w:type="dxa"/>
            <w:vMerge w:val="restart"/>
            <w:shd w:val="clear" w:color="auto" w:fill="D9D9D9" w:themeFill="background1" w:themeFillShade="D9"/>
            <w:vAlign w:val="center"/>
          </w:tcPr>
          <w:p w:rsidR="00B80032" w:rsidRDefault="00B80032" w:rsidP="00D03E7D">
            <w:pPr>
              <w:jc w:val="center"/>
              <w:rPr>
                <w:lang w:val="en-029"/>
              </w:rPr>
            </w:pPr>
            <w:r>
              <w:rPr>
                <w:lang w:val="en-029"/>
              </w:rPr>
              <w:t>D</w:t>
            </w:r>
          </w:p>
        </w:tc>
        <w:tc>
          <w:tcPr>
            <w:tcW w:w="375" w:type="dxa"/>
            <w:vMerge/>
            <w:shd w:val="clear" w:color="auto" w:fill="D9D9D9" w:themeFill="background1" w:themeFillShade="D9"/>
            <w:vAlign w:val="center"/>
          </w:tcPr>
          <w:p w:rsidR="00B80032" w:rsidRDefault="00B80032" w:rsidP="00D03E7D">
            <w:pPr>
              <w:jc w:val="center"/>
              <w:rPr>
                <w:lang w:val="en-029"/>
              </w:rPr>
            </w:pPr>
          </w:p>
        </w:tc>
      </w:tr>
      <w:tr w:rsidR="00B80032" w:rsidTr="0000373F">
        <w:trPr>
          <w:trHeight w:val="116"/>
        </w:trPr>
        <w:tc>
          <w:tcPr>
            <w:tcW w:w="7818" w:type="dxa"/>
            <w:vMerge/>
          </w:tcPr>
          <w:p w:rsidR="00B80032" w:rsidRDefault="00B80032" w:rsidP="00D03E7D">
            <w:pPr>
              <w:rPr>
                <w:lang w:val="en-029"/>
              </w:rPr>
            </w:pPr>
          </w:p>
        </w:tc>
        <w:tc>
          <w:tcPr>
            <w:tcW w:w="375" w:type="dxa"/>
            <w:vMerge/>
            <w:shd w:val="clear" w:color="auto" w:fill="D9D9D9" w:themeFill="background1" w:themeFillShade="D9"/>
            <w:vAlign w:val="center"/>
          </w:tcPr>
          <w:p w:rsidR="00B80032" w:rsidRDefault="00B80032" w:rsidP="00D03E7D">
            <w:pPr>
              <w:jc w:val="center"/>
              <w:rPr>
                <w:lang w:val="en-029"/>
              </w:rPr>
            </w:pPr>
          </w:p>
        </w:tc>
        <w:tc>
          <w:tcPr>
            <w:tcW w:w="375" w:type="dxa"/>
            <w:vMerge/>
            <w:shd w:val="clear" w:color="auto" w:fill="D9D9D9" w:themeFill="background1" w:themeFillShade="D9"/>
            <w:vAlign w:val="center"/>
          </w:tcPr>
          <w:p w:rsidR="00B80032" w:rsidRDefault="00B80032" w:rsidP="00D03E7D">
            <w:pPr>
              <w:jc w:val="center"/>
              <w:rPr>
                <w:lang w:val="en-029"/>
              </w:rPr>
            </w:pPr>
          </w:p>
        </w:tc>
        <w:tc>
          <w:tcPr>
            <w:tcW w:w="375" w:type="dxa"/>
            <w:shd w:val="clear" w:color="auto" w:fill="D9D9D9" w:themeFill="background1" w:themeFillShade="D9"/>
            <w:vAlign w:val="center"/>
          </w:tcPr>
          <w:p w:rsidR="00B80032" w:rsidRDefault="00B80032" w:rsidP="00D03E7D">
            <w:pPr>
              <w:jc w:val="center"/>
              <w:rPr>
                <w:lang w:val="en-029"/>
              </w:rPr>
            </w:pPr>
            <w:r>
              <w:rPr>
                <w:lang w:val="en-029"/>
              </w:rPr>
              <w:t>L</w:t>
            </w:r>
          </w:p>
        </w:tc>
      </w:tr>
    </w:tbl>
    <w:p w:rsidR="00B80032" w:rsidRDefault="00B80032" w:rsidP="00B80032">
      <w:pPr>
        <w:rPr>
          <w:lang w:val="en-029"/>
        </w:rPr>
      </w:pPr>
    </w:p>
    <w:p w:rsidR="002D694F" w:rsidRDefault="00C76E68" w:rsidP="002040E0">
      <w:pPr>
        <w:jc w:val="both"/>
        <w:rPr>
          <w:lang w:val="en-029"/>
        </w:rPr>
      </w:pPr>
      <w:r>
        <w:rPr>
          <w:lang w:val="en-029"/>
        </w:rPr>
        <w:t xml:space="preserve">It was noted in the assessment that </w:t>
      </w:r>
      <w:r w:rsidR="00524545">
        <w:rPr>
          <w:lang w:val="en-029"/>
        </w:rPr>
        <w:t>sufficient information on climate change adaption and disaster risk management was not reaching persons involved in fisheries and aquaculture. It is not that information does not exist, but the messages, pathways and products need to be more strategic. Interventions such as mainstreaming, disaster management and fisheries management planning will fail unless there are informed stakeholders able to participate meaningfully. Gaps in communication can be addressed along with various learning-by-doing projects in order to give information more currency and value.</w:t>
      </w:r>
    </w:p>
    <w:tbl>
      <w:tblPr>
        <w:tblStyle w:val="TableGrid"/>
        <w:tblW w:w="0" w:type="auto"/>
        <w:tblLook w:val="04A0"/>
      </w:tblPr>
      <w:tblGrid>
        <w:gridCol w:w="2351"/>
        <w:gridCol w:w="2467"/>
        <w:gridCol w:w="2412"/>
        <w:gridCol w:w="2012"/>
      </w:tblGrid>
      <w:tr w:rsidR="00B80032" w:rsidTr="0000373F">
        <w:trPr>
          <w:tblHeader/>
        </w:trPr>
        <w:tc>
          <w:tcPr>
            <w:tcW w:w="2351" w:type="dxa"/>
            <w:shd w:val="clear" w:color="auto" w:fill="D9D9D9" w:themeFill="background1" w:themeFillShade="D9"/>
          </w:tcPr>
          <w:p w:rsidR="00B80032" w:rsidRPr="00DD6553" w:rsidRDefault="00B80032" w:rsidP="00D03E7D">
            <w:pPr>
              <w:rPr>
                <w:lang w:val="en-GB"/>
              </w:rPr>
            </w:pPr>
            <w:r w:rsidRPr="00DD6553">
              <w:rPr>
                <w:b/>
                <w:bCs/>
                <w:lang w:val="en-029"/>
              </w:rPr>
              <w:t>Results chain hierarchy</w:t>
            </w:r>
          </w:p>
        </w:tc>
        <w:tc>
          <w:tcPr>
            <w:tcW w:w="2467" w:type="dxa"/>
            <w:shd w:val="clear" w:color="auto" w:fill="D9D9D9" w:themeFill="background1" w:themeFillShade="D9"/>
          </w:tcPr>
          <w:p w:rsidR="00B80032" w:rsidRPr="00DD6553" w:rsidRDefault="00B80032" w:rsidP="00D03E7D">
            <w:pPr>
              <w:rPr>
                <w:lang w:val="en-GB"/>
              </w:rPr>
            </w:pPr>
            <w:r w:rsidRPr="00DD6553">
              <w:rPr>
                <w:b/>
                <w:bCs/>
                <w:lang w:val="en-029"/>
              </w:rPr>
              <w:t>Performance indicators</w:t>
            </w:r>
          </w:p>
          <w:p w:rsidR="00B80032" w:rsidRDefault="00B80032" w:rsidP="00D03E7D">
            <w:pPr>
              <w:rPr>
                <w:lang w:val="en-029"/>
              </w:rPr>
            </w:pPr>
          </w:p>
        </w:tc>
        <w:tc>
          <w:tcPr>
            <w:tcW w:w="2412" w:type="dxa"/>
            <w:shd w:val="clear" w:color="auto" w:fill="D9D9D9" w:themeFill="background1" w:themeFillShade="D9"/>
          </w:tcPr>
          <w:p w:rsidR="00B80032" w:rsidRPr="00DD6553" w:rsidRDefault="00B80032" w:rsidP="00D03E7D">
            <w:pPr>
              <w:rPr>
                <w:lang w:val="en-GB"/>
              </w:rPr>
            </w:pPr>
            <w:r w:rsidRPr="00DD6553">
              <w:rPr>
                <w:b/>
                <w:bCs/>
                <w:lang w:val="en-029"/>
              </w:rPr>
              <w:t>Means of verification</w:t>
            </w:r>
          </w:p>
          <w:p w:rsidR="00B80032" w:rsidRDefault="00B80032" w:rsidP="00D03E7D">
            <w:pPr>
              <w:rPr>
                <w:lang w:val="en-029"/>
              </w:rPr>
            </w:pPr>
          </w:p>
        </w:tc>
        <w:tc>
          <w:tcPr>
            <w:tcW w:w="2012" w:type="dxa"/>
            <w:shd w:val="clear" w:color="auto" w:fill="D9D9D9" w:themeFill="background1" w:themeFillShade="D9"/>
          </w:tcPr>
          <w:p w:rsidR="00B80032" w:rsidRPr="00DD6553" w:rsidRDefault="00B80032" w:rsidP="00D03E7D">
            <w:pPr>
              <w:rPr>
                <w:b/>
                <w:bCs/>
                <w:lang w:val="en-GB"/>
              </w:rPr>
            </w:pPr>
            <w:r w:rsidRPr="00DD6553">
              <w:rPr>
                <w:b/>
                <w:bCs/>
                <w:lang w:val="en-029"/>
              </w:rPr>
              <w:t>External risks &amp; assumptions</w:t>
            </w:r>
          </w:p>
        </w:tc>
      </w:tr>
      <w:tr w:rsidR="00B80032" w:rsidTr="00D03E7D">
        <w:tc>
          <w:tcPr>
            <w:tcW w:w="2351" w:type="dxa"/>
          </w:tcPr>
          <w:p w:rsidR="00B80032" w:rsidRPr="00734B46" w:rsidRDefault="00B80032" w:rsidP="00D03E7D">
            <w:pPr>
              <w:rPr>
                <w:b/>
                <w:lang w:val="en-029"/>
              </w:rPr>
            </w:pPr>
            <w:r w:rsidRPr="00734B46">
              <w:rPr>
                <w:b/>
                <w:lang w:val="en-029"/>
              </w:rPr>
              <w:t>Impact</w:t>
            </w:r>
          </w:p>
          <w:p w:rsidR="00B80032" w:rsidRDefault="00524545" w:rsidP="00D03E7D">
            <w:pPr>
              <w:rPr>
                <w:lang w:val="en-029"/>
              </w:rPr>
            </w:pPr>
            <w:r>
              <w:rPr>
                <w:lang w:val="en-029"/>
              </w:rPr>
              <w:t xml:space="preserve">Livelihoods and well-being improved </w:t>
            </w:r>
            <w:r w:rsidR="006254C1">
              <w:rPr>
                <w:lang w:val="en-029"/>
              </w:rPr>
              <w:t>through better communication</w:t>
            </w:r>
          </w:p>
        </w:tc>
        <w:tc>
          <w:tcPr>
            <w:tcW w:w="2467" w:type="dxa"/>
          </w:tcPr>
          <w:p w:rsidR="00B80032" w:rsidRDefault="00B80032" w:rsidP="00D03E7D">
            <w:pPr>
              <w:rPr>
                <w:lang w:val="en-029"/>
              </w:rPr>
            </w:pPr>
            <w:r>
              <w:rPr>
                <w:lang w:val="en-029"/>
              </w:rPr>
              <w:t>- Metrics for quality of life and social capital</w:t>
            </w:r>
          </w:p>
        </w:tc>
        <w:tc>
          <w:tcPr>
            <w:tcW w:w="2412" w:type="dxa"/>
          </w:tcPr>
          <w:p w:rsidR="00B80032" w:rsidRDefault="00B80032" w:rsidP="006254C1">
            <w:pPr>
              <w:rPr>
                <w:lang w:val="en-029"/>
              </w:rPr>
            </w:pPr>
            <w:r>
              <w:rPr>
                <w:lang w:val="en-029"/>
              </w:rPr>
              <w:t xml:space="preserve">- </w:t>
            </w:r>
            <w:r w:rsidR="006254C1">
              <w:rPr>
                <w:lang w:val="en-029"/>
              </w:rPr>
              <w:t>KAP time series of  surveys at index sites</w:t>
            </w:r>
          </w:p>
        </w:tc>
        <w:tc>
          <w:tcPr>
            <w:tcW w:w="2012" w:type="dxa"/>
          </w:tcPr>
          <w:p w:rsidR="00B80032" w:rsidRDefault="00E76CEA" w:rsidP="00D03E7D">
            <w:pPr>
              <w:rPr>
                <w:lang w:val="en-029"/>
              </w:rPr>
            </w:pPr>
            <w:r>
              <w:rPr>
                <w:lang w:val="en-029"/>
              </w:rPr>
              <w:t>Other factors do not simultaneously erode social capital</w:t>
            </w:r>
          </w:p>
        </w:tc>
      </w:tr>
      <w:tr w:rsidR="00B80032" w:rsidTr="00D03E7D">
        <w:tc>
          <w:tcPr>
            <w:tcW w:w="2351" w:type="dxa"/>
          </w:tcPr>
          <w:p w:rsidR="00B80032" w:rsidRPr="00734B46" w:rsidRDefault="00B80032" w:rsidP="00D03E7D">
            <w:pPr>
              <w:rPr>
                <w:b/>
                <w:lang w:val="en-029"/>
              </w:rPr>
            </w:pPr>
            <w:r w:rsidRPr="00734B46">
              <w:rPr>
                <w:b/>
                <w:lang w:val="en-029"/>
              </w:rPr>
              <w:t>Outcome</w:t>
            </w:r>
          </w:p>
          <w:p w:rsidR="00B80032" w:rsidRDefault="00E3207E" w:rsidP="00E3207E">
            <w:pPr>
              <w:rPr>
                <w:lang w:val="en-029"/>
              </w:rPr>
            </w:pPr>
            <w:r>
              <w:rPr>
                <w:lang w:val="en-029"/>
              </w:rPr>
              <w:t>Closer knit community networks add to social capital in livelihoods</w:t>
            </w:r>
          </w:p>
        </w:tc>
        <w:tc>
          <w:tcPr>
            <w:tcW w:w="2467" w:type="dxa"/>
          </w:tcPr>
          <w:p w:rsidR="00B80032" w:rsidRDefault="00B80032" w:rsidP="006254C1">
            <w:pPr>
              <w:rPr>
                <w:lang w:val="en-029"/>
              </w:rPr>
            </w:pPr>
            <w:r>
              <w:rPr>
                <w:lang w:val="en-029"/>
              </w:rPr>
              <w:t xml:space="preserve">- Improved adaptation strategies </w:t>
            </w:r>
            <w:r w:rsidR="006254C1">
              <w:rPr>
                <w:lang w:val="en-029"/>
              </w:rPr>
              <w:t>through better communication</w:t>
            </w:r>
          </w:p>
        </w:tc>
        <w:tc>
          <w:tcPr>
            <w:tcW w:w="2412" w:type="dxa"/>
          </w:tcPr>
          <w:p w:rsidR="00B80032" w:rsidRDefault="00E3207E" w:rsidP="00D03E7D">
            <w:pPr>
              <w:rPr>
                <w:lang w:val="en-029"/>
              </w:rPr>
            </w:pPr>
            <w:r>
              <w:rPr>
                <w:lang w:val="en-029"/>
              </w:rPr>
              <w:t>- Reports of community and national agencies</w:t>
            </w:r>
          </w:p>
        </w:tc>
        <w:tc>
          <w:tcPr>
            <w:tcW w:w="2012" w:type="dxa"/>
          </w:tcPr>
          <w:p w:rsidR="00B80032" w:rsidRDefault="00B80032" w:rsidP="00E76CEA">
            <w:pPr>
              <w:rPr>
                <w:lang w:val="en-029"/>
              </w:rPr>
            </w:pPr>
            <w:r>
              <w:rPr>
                <w:lang w:val="en-029"/>
              </w:rPr>
              <w:t xml:space="preserve">Communities </w:t>
            </w:r>
            <w:r w:rsidR="00E76CEA">
              <w:rPr>
                <w:lang w:val="en-029"/>
              </w:rPr>
              <w:t>effectively use</w:t>
            </w:r>
            <w:r w:rsidR="00DB1C51">
              <w:rPr>
                <w:lang w:val="en-029"/>
              </w:rPr>
              <w:t xml:space="preserve"> </w:t>
            </w:r>
            <w:r w:rsidR="00E76CEA">
              <w:rPr>
                <w:lang w:val="en-029"/>
              </w:rPr>
              <w:t>communication</w:t>
            </w:r>
          </w:p>
        </w:tc>
      </w:tr>
      <w:tr w:rsidR="00B80032" w:rsidTr="00D03E7D">
        <w:tc>
          <w:tcPr>
            <w:tcW w:w="2351" w:type="dxa"/>
          </w:tcPr>
          <w:p w:rsidR="00B80032" w:rsidRDefault="00B80032" w:rsidP="00D03E7D">
            <w:pPr>
              <w:rPr>
                <w:b/>
                <w:lang w:val="en-029"/>
              </w:rPr>
            </w:pPr>
            <w:r>
              <w:rPr>
                <w:b/>
                <w:lang w:val="en-029"/>
              </w:rPr>
              <w:t>Outputs</w:t>
            </w:r>
          </w:p>
          <w:p w:rsidR="00B80032" w:rsidRPr="00734B46" w:rsidRDefault="00B80032" w:rsidP="00E3207E">
            <w:pPr>
              <w:rPr>
                <w:b/>
                <w:lang w:val="en-029"/>
              </w:rPr>
            </w:pPr>
            <w:r>
              <w:rPr>
                <w:lang w:val="en-029"/>
              </w:rPr>
              <w:t xml:space="preserve">Community groups set up to </w:t>
            </w:r>
            <w:r w:rsidR="00E3207E">
              <w:rPr>
                <w:lang w:val="en-029"/>
              </w:rPr>
              <w:t>communicate and are also better informed</w:t>
            </w:r>
          </w:p>
        </w:tc>
        <w:tc>
          <w:tcPr>
            <w:tcW w:w="2467" w:type="dxa"/>
          </w:tcPr>
          <w:p w:rsidR="00B80032" w:rsidRDefault="00B80032" w:rsidP="00E3207E">
            <w:pPr>
              <w:rPr>
                <w:lang w:val="en-029"/>
              </w:rPr>
            </w:pPr>
            <w:r>
              <w:rPr>
                <w:lang w:val="en-029"/>
              </w:rPr>
              <w:t xml:space="preserve">- Groups communicating regularly and </w:t>
            </w:r>
            <w:r w:rsidR="00E3207E">
              <w:rPr>
                <w:lang w:val="en-029"/>
              </w:rPr>
              <w:t>sharing information</w:t>
            </w:r>
            <w:r>
              <w:rPr>
                <w:lang w:val="en-029"/>
              </w:rPr>
              <w:t xml:space="preserve"> strategically </w:t>
            </w:r>
          </w:p>
        </w:tc>
        <w:tc>
          <w:tcPr>
            <w:tcW w:w="2412" w:type="dxa"/>
          </w:tcPr>
          <w:p w:rsidR="00B80032" w:rsidRDefault="00B80032" w:rsidP="00D03E7D">
            <w:pPr>
              <w:rPr>
                <w:lang w:val="en-029"/>
              </w:rPr>
            </w:pPr>
            <w:r>
              <w:rPr>
                <w:lang w:val="en-029"/>
              </w:rPr>
              <w:t>- Reports of community and national agencies</w:t>
            </w:r>
          </w:p>
        </w:tc>
        <w:tc>
          <w:tcPr>
            <w:tcW w:w="2012" w:type="dxa"/>
          </w:tcPr>
          <w:p w:rsidR="00B80032" w:rsidRDefault="00E76CEA" w:rsidP="00D03E7D">
            <w:pPr>
              <w:rPr>
                <w:lang w:val="en-029"/>
              </w:rPr>
            </w:pPr>
            <w:r>
              <w:rPr>
                <w:lang w:val="en-029"/>
              </w:rPr>
              <w:t>Communication strategy can be integrated with learning-by-doing</w:t>
            </w:r>
          </w:p>
        </w:tc>
      </w:tr>
      <w:tr w:rsidR="00B80032" w:rsidTr="00D03E7D">
        <w:tc>
          <w:tcPr>
            <w:tcW w:w="2351" w:type="dxa"/>
          </w:tcPr>
          <w:p w:rsidR="00B80032" w:rsidRDefault="00B80032" w:rsidP="00D03E7D">
            <w:pPr>
              <w:rPr>
                <w:b/>
                <w:lang w:val="en-029"/>
              </w:rPr>
            </w:pPr>
            <w:r w:rsidRPr="00734B46">
              <w:rPr>
                <w:b/>
                <w:lang w:val="en-029"/>
              </w:rPr>
              <w:t>Activities</w:t>
            </w:r>
          </w:p>
          <w:p w:rsidR="00B80032" w:rsidRDefault="00B80032" w:rsidP="00D03E7D">
            <w:pPr>
              <w:rPr>
                <w:lang w:val="en-029"/>
              </w:rPr>
            </w:pPr>
            <w:r>
              <w:rPr>
                <w:lang w:val="en-029"/>
              </w:rPr>
              <w:t>- Community group</w:t>
            </w:r>
            <w:r w:rsidR="00414603">
              <w:rPr>
                <w:lang w:val="en-029"/>
              </w:rPr>
              <w:t>s</w:t>
            </w:r>
            <w:r>
              <w:rPr>
                <w:lang w:val="en-029"/>
              </w:rPr>
              <w:t xml:space="preserve"> </w:t>
            </w:r>
            <w:r w:rsidR="00E76CEA">
              <w:rPr>
                <w:lang w:val="en-029"/>
              </w:rPr>
              <w:t>targeted communication</w:t>
            </w:r>
            <w:r w:rsidR="0000373F">
              <w:rPr>
                <w:lang w:val="en-029"/>
              </w:rPr>
              <w:t xml:space="preserve"> in local language</w:t>
            </w:r>
          </w:p>
          <w:p w:rsidR="0000373F" w:rsidRDefault="0000373F" w:rsidP="00D03E7D">
            <w:pPr>
              <w:rPr>
                <w:lang w:val="en-029"/>
              </w:rPr>
            </w:pPr>
            <w:r>
              <w:rPr>
                <w:lang w:val="en-029"/>
              </w:rPr>
              <w:t>- Establish partnerships with national, regional entities to help sustain</w:t>
            </w:r>
          </w:p>
          <w:p w:rsidR="00414603" w:rsidRDefault="00B80032" w:rsidP="00D03E7D">
            <w:pPr>
              <w:rPr>
                <w:lang w:val="en-029"/>
              </w:rPr>
            </w:pPr>
            <w:r>
              <w:rPr>
                <w:lang w:val="en-029"/>
              </w:rPr>
              <w:t xml:space="preserve">- </w:t>
            </w:r>
            <w:r w:rsidR="00E76CEA">
              <w:rPr>
                <w:lang w:val="en-029"/>
              </w:rPr>
              <w:t>Train to communicate</w:t>
            </w:r>
          </w:p>
          <w:p w:rsidR="00B80032" w:rsidRDefault="00414603" w:rsidP="00D03E7D">
            <w:pPr>
              <w:rPr>
                <w:lang w:val="en-029"/>
              </w:rPr>
            </w:pPr>
            <w:r>
              <w:rPr>
                <w:lang w:val="en-029"/>
              </w:rPr>
              <w:t>- Involve governmental and NGO information units at all stages</w:t>
            </w:r>
            <w:r w:rsidR="00E76CEA">
              <w:rPr>
                <w:lang w:val="en-029"/>
              </w:rPr>
              <w:t xml:space="preserve"> </w:t>
            </w:r>
          </w:p>
          <w:p w:rsidR="00E3207E" w:rsidRDefault="00B80032" w:rsidP="00D03E7D">
            <w:pPr>
              <w:rPr>
                <w:lang w:val="en-029"/>
              </w:rPr>
            </w:pPr>
            <w:r>
              <w:rPr>
                <w:lang w:val="en-029"/>
              </w:rPr>
              <w:t xml:space="preserve">- </w:t>
            </w:r>
            <w:r w:rsidR="00E3207E">
              <w:rPr>
                <w:lang w:val="en-029"/>
              </w:rPr>
              <w:t>Production of material for communications</w:t>
            </w:r>
          </w:p>
          <w:p w:rsidR="00B80032" w:rsidRDefault="00E3207E" w:rsidP="00D03E7D">
            <w:pPr>
              <w:rPr>
                <w:lang w:val="en-029"/>
              </w:rPr>
            </w:pPr>
            <w:r>
              <w:rPr>
                <w:lang w:val="en-029"/>
              </w:rPr>
              <w:t xml:space="preserve">- Communication </w:t>
            </w:r>
            <w:r>
              <w:rPr>
                <w:lang w:val="en-029"/>
              </w:rPr>
              <w:lastRenderedPageBreak/>
              <w:t xml:space="preserve">capacity assessment of agencies and locations </w:t>
            </w:r>
          </w:p>
          <w:p w:rsidR="00B80032" w:rsidRDefault="00B80032" w:rsidP="00E3207E">
            <w:pPr>
              <w:rPr>
                <w:lang w:val="en-029"/>
              </w:rPr>
            </w:pPr>
            <w:r>
              <w:rPr>
                <w:lang w:val="en-029"/>
              </w:rPr>
              <w:t xml:space="preserve">- </w:t>
            </w:r>
            <w:r w:rsidR="00E3207E">
              <w:rPr>
                <w:lang w:val="en-029"/>
              </w:rPr>
              <w:t>Integrated CCA</w:t>
            </w:r>
            <w:r w:rsidR="00B9556A">
              <w:rPr>
                <w:lang w:val="en-029"/>
              </w:rPr>
              <w:t xml:space="preserve"> </w:t>
            </w:r>
            <w:r w:rsidR="00E3207E">
              <w:rPr>
                <w:lang w:val="en-029"/>
              </w:rPr>
              <w:t>/</w:t>
            </w:r>
            <w:r w:rsidR="00B9556A">
              <w:rPr>
                <w:lang w:val="en-029"/>
              </w:rPr>
              <w:t xml:space="preserve"> </w:t>
            </w:r>
            <w:r w:rsidR="00E3207E">
              <w:rPr>
                <w:lang w:val="en-029"/>
              </w:rPr>
              <w:t xml:space="preserve">DRM communication strategy for target communities </w:t>
            </w:r>
          </w:p>
        </w:tc>
        <w:tc>
          <w:tcPr>
            <w:tcW w:w="4879" w:type="dxa"/>
            <w:gridSpan w:val="2"/>
            <w:vMerge w:val="restart"/>
          </w:tcPr>
          <w:p w:rsidR="00B80032" w:rsidRPr="00734B46" w:rsidRDefault="00B80032" w:rsidP="00D03E7D">
            <w:pPr>
              <w:jc w:val="center"/>
              <w:rPr>
                <w:b/>
                <w:lang w:val="en-GB"/>
              </w:rPr>
            </w:pPr>
            <w:r w:rsidRPr="00734B46">
              <w:rPr>
                <w:b/>
                <w:lang w:val="en-029"/>
              </w:rPr>
              <w:lastRenderedPageBreak/>
              <w:t>Resource mobilisation</w:t>
            </w:r>
          </w:p>
          <w:p w:rsidR="00E76CEA" w:rsidRDefault="00E76CEA" w:rsidP="00E76CEA">
            <w:pPr>
              <w:rPr>
                <w:lang w:val="en-029"/>
              </w:rPr>
            </w:pPr>
            <w:r>
              <w:rPr>
                <w:lang w:val="en-029"/>
              </w:rPr>
              <w:t>- This may be done with funding of on average US$20,000 per community per year using about 10 communities to pilot, so total cost is US$200,000</w:t>
            </w:r>
          </w:p>
          <w:p w:rsidR="00E76CEA" w:rsidRDefault="00E76CEA" w:rsidP="00E76CEA">
            <w:pPr>
              <w:rPr>
                <w:lang w:val="en-029"/>
              </w:rPr>
            </w:pPr>
            <w:r>
              <w:rPr>
                <w:lang w:val="en-029"/>
              </w:rPr>
              <w:t xml:space="preserve">- There is sufficient expertise in the CARICOM region for this not to require external assistance </w:t>
            </w:r>
          </w:p>
          <w:p w:rsidR="00B80032" w:rsidRDefault="00B80032" w:rsidP="00D03E7D">
            <w:pPr>
              <w:rPr>
                <w:lang w:val="en-029"/>
              </w:rPr>
            </w:pPr>
          </w:p>
          <w:p w:rsidR="00B80032" w:rsidRDefault="00B80032" w:rsidP="00D03E7D">
            <w:pPr>
              <w:rPr>
                <w:lang w:val="en-029"/>
              </w:rPr>
            </w:pPr>
          </w:p>
        </w:tc>
        <w:tc>
          <w:tcPr>
            <w:tcW w:w="2012" w:type="dxa"/>
          </w:tcPr>
          <w:p w:rsidR="00B80032" w:rsidRDefault="00B80032" w:rsidP="00D03E7D">
            <w:pPr>
              <w:rPr>
                <w:lang w:val="en-029"/>
              </w:rPr>
            </w:pPr>
            <w:r>
              <w:rPr>
                <w:lang w:val="en-029"/>
              </w:rPr>
              <w:t>Community conflict is sufficiently low to make progress</w:t>
            </w:r>
          </w:p>
        </w:tc>
      </w:tr>
      <w:tr w:rsidR="00B80032" w:rsidTr="00D03E7D">
        <w:tc>
          <w:tcPr>
            <w:tcW w:w="2351" w:type="dxa"/>
          </w:tcPr>
          <w:p w:rsidR="00B80032" w:rsidRPr="00734B46" w:rsidRDefault="00B80032" w:rsidP="00D03E7D">
            <w:pPr>
              <w:rPr>
                <w:b/>
                <w:lang w:val="en-029"/>
              </w:rPr>
            </w:pPr>
            <w:r w:rsidRPr="00734B46">
              <w:rPr>
                <w:b/>
                <w:lang w:val="en-029"/>
              </w:rPr>
              <w:lastRenderedPageBreak/>
              <w:t>Inputs</w:t>
            </w:r>
          </w:p>
          <w:p w:rsidR="00B80032" w:rsidRDefault="00B80032" w:rsidP="00D03E7D">
            <w:pPr>
              <w:rPr>
                <w:lang w:val="en-029"/>
              </w:rPr>
            </w:pPr>
            <w:r>
              <w:rPr>
                <w:lang w:val="en-029"/>
              </w:rPr>
              <w:t xml:space="preserve">- </w:t>
            </w:r>
            <w:r w:rsidR="00E3207E">
              <w:rPr>
                <w:lang w:val="en-029"/>
              </w:rPr>
              <w:t>Funding for activities around US$20,000 per community per year</w:t>
            </w:r>
          </w:p>
          <w:p w:rsidR="00B80032" w:rsidRDefault="00B80032" w:rsidP="00D03E7D">
            <w:pPr>
              <w:rPr>
                <w:lang w:val="en-029"/>
              </w:rPr>
            </w:pPr>
            <w:r>
              <w:rPr>
                <w:lang w:val="en-029"/>
              </w:rPr>
              <w:t>- Consultant expertise</w:t>
            </w:r>
          </w:p>
          <w:p w:rsidR="00E3207E" w:rsidRDefault="00E3207E" w:rsidP="00D03E7D">
            <w:pPr>
              <w:rPr>
                <w:lang w:val="en-029"/>
              </w:rPr>
            </w:pPr>
            <w:r>
              <w:rPr>
                <w:lang w:val="en-029"/>
              </w:rPr>
              <w:t>- CCA</w:t>
            </w:r>
            <w:r w:rsidR="00B9556A">
              <w:rPr>
                <w:lang w:val="en-029"/>
              </w:rPr>
              <w:t xml:space="preserve"> </w:t>
            </w:r>
            <w:r>
              <w:rPr>
                <w:lang w:val="en-029"/>
              </w:rPr>
              <w:t>/</w:t>
            </w:r>
            <w:r w:rsidR="00B9556A">
              <w:rPr>
                <w:lang w:val="en-029"/>
              </w:rPr>
              <w:t xml:space="preserve"> </w:t>
            </w:r>
            <w:r>
              <w:rPr>
                <w:lang w:val="en-029"/>
              </w:rPr>
              <w:t>DRM resource materials and guideline for communication</w:t>
            </w:r>
          </w:p>
          <w:p w:rsidR="00B80032" w:rsidRDefault="00B80032" w:rsidP="00D03E7D">
            <w:pPr>
              <w:rPr>
                <w:lang w:val="en-029"/>
              </w:rPr>
            </w:pPr>
            <w:r>
              <w:rPr>
                <w:lang w:val="en-029"/>
              </w:rPr>
              <w:t>- National FMPs, plans</w:t>
            </w:r>
          </w:p>
        </w:tc>
        <w:tc>
          <w:tcPr>
            <w:tcW w:w="4879" w:type="dxa"/>
            <w:gridSpan w:val="2"/>
            <w:vMerge/>
          </w:tcPr>
          <w:p w:rsidR="00B80032" w:rsidRDefault="00B80032" w:rsidP="00D03E7D">
            <w:pPr>
              <w:rPr>
                <w:lang w:val="en-029"/>
              </w:rPr>
            </w:pPr>
          </w:p>
        </w:tc>
        <w:tc>
          <w:tcPr>
            <w:tcW w:w="2012" w:type="dxa"/>
          </w:tcPr>
          <w:p w:rsidR="00B80032" w:rsidRDefault="00B80032" w:rsidP="00D03E7D">
            <w:pPr>
              <w:rPr>
                <w:lang w:val="en-029"/>
              </w:rPr>
            </w:pPr>
            <w:r>
              <w:rPr>
                <w:lang w:val="en-029"/>
              </w:rPr>
              <w:t>National fisheries and aquaculture plans are available</w:t>
            </w:r>
          </w:p>
        </w:tc>
      </w:tr>
    </w:tbl>
    <w:p w:rsidR="00B80032" w:rsidRDefault="00B80032" w:rsidP="007843BE">
      <w:pPr>
        <w:rPr>
          <w:lang w:val="en-029"/>
        </w:rPr>
      </w:pPr>
    </w:p>
    <w:p w:rsidR="00EE1CB4" w:rsidRDefault="00EE1CB4" w:rsidP="00B9556A">
      <w:pPr>
        <w:pStyle w:val="Heading2"/>
        <w:spacing w:before="0" w:line="240" w:lineRule="auto"/>
        <w:rPr>
          <w:lang w:val="en-029"/>
        </w:rPr>
      </w:pPr>
      <w:bookmarkStart w:id="30" w:name="_Toc227814303"/>
      <w:r>
        <w:rPr>
          <w:lang w:val="en-029"/>
        </w:rPr>
        <w:t>Summary</w:t>
      </w:r>
      <w:bookmarkEnd w:id="30"/>
    </w:p>
    <w:p w:rsidR="00B9556A" w:rsidRDefault="00B9556A" w:rsidP="00B9556A">
      <w:pPr>
        <w:spacing w:after="0"/>
        <w:jc w:val="both"/>
        <w:rPr>
          <w:lang w:val="en-029"/>
        </w:rPr>
      </w:pPr>
    </w:p>
    <w:p w:rsidR="008A196F" w:rsidRDefault="009C5A97" w:rsidP="002040E0">
      <w:pPr>
        <w:jc w:val="both"/>
        <w:rPr>
          <w:lang w:val="en-029"/>
        </w:rPr>
      </w:pPr>
      <w:r>
        <w:rPr>
          <w:lang w:val="en-029"/>
        </w:rPr>
        <w:t>The programme proposal is summarised below noting that activities may be substantially modified and few require sequential implementation. There</w:t>
      </w:r>
      <w:r w:rsidR="001D74CB">
        <w:rPr>
          <w:lang w:val="en-029"/>
        </w:rPr>
        <w:t xml:space="preserve"> may be cost savings if some are implemented simultaneously. The entire period for implementation is not specified as it is unclear when the programme would start. For synchronisation with the IP, extension beyond 2021 is not expected. </w:t>
      </w:r>
    </w:p>
    <w:tbl>
      <w:tblPr>
        <w:tblStyle w:val="TableGrid"/>
        <w:tblW w:w="9242" w:type="dxa"/>
        <w:tblLook w:val="04A0"/>
      </w:tblPr>
      <w:tblGrid>
        <w:gridCol w:w="6768"/>
        <w:gridCol w:w="1260"/>
        <w:gridCol w:w="1214"/>
      </w:tblGrid>
      <w:tr w:rsidR="00B83B17" w:rsidTr="00D003EB">
        <w:trPr>
          <w:tblHeader/>
        </w:trPr>
        <w:tc>
          <w:tcPr>
            <w:tcW w:w="6768" w:type="dxa"/>
            <w:shd w:val="clear" w:color="auto" w:fill="D9D9D9" w:themeFill="background1" w:themeFillShade="D9"/>
            <w:vAlign w:val="center"/>
          </w:tcPr>
          <w:p w:rsidR="00B83B17" w:rsidRDefault="00B83B17" w:rsidP="00962326">
            <w:pPr>
              <w:jc w:val="center"/>
              <w:rPr>
                <w:lang w:val="en-029"/>
              </w:rPr>
            </w:pPr>
            <w:r>
              <w:rPr>
                <w:lang w:val="en-029"/>
              </w:rPr>
              <w:t>Proposal working title</w:t>
            </w:r>
          </w:p>
        </w:tc>
        <w:tc>
          <w:tcPr>
            <w:tcW w:w="1260" w:type="dxa"/>
            <w:shd w:val="clear" w:color="auto" w:fill="D9D9D9" w:themeFill="background1" w:themeFillShade="D9"/>
            <w:vAlign w:val="center"/>
          </w:tcPr>
          <w:p w:rsidR="00800897" w:rsidRDefault="00B83B17" w:rsidP="00962326">
            <w:pPr>
              <w:jc w:val="center"/>
              <w:rPr>
                <w:lang w:val="en-029"/>
              </w:rPr>
            </w:pPr>
            <w:r>
              <w:rPr>
                <w:lang w:val="en-029"/>
              </w:rPr>
              <w:t xml:space="preserve">Estimated </w:t>
            </w:r>
          </w:p>
          <w:p w:rsidR="00B83B17" w:rsidRDefault="00B83B17" w:rsidP="00962326">
            <w:pPr>
              <w:jc w:val="center"/>
              <w:rPr>
                <w:lang w:val="en-029"/>
              </w:rPr>
            </w:pPr>
            <w:r>
              <w:rPr>
                <w:lang w:val="en-029"/>
              </w:rPr>
              <w:t>cost (USD)</w:t>
            </w:r>
          </w:p>
        </w:tc>
        <w:tc>
          <w:tcPr>
            <w:tcW w:w="1214" w:type="dxa"/>
            <w:shd w:val="clear" w:color="auto" w:fill="D9D9D9" w:themeFill="background1" w:themeFillShade="D9"/>
            <w:vAlign w:val="center"/>
          </w:tcPr>
          <w:p w:rsidR="00B83B17" w:rsidRDefault="00B83B17" w:rsidP="00962326">
            <w:pPr>
              <w:jc w:val="center"/>
              <w:rPr>
                <w:lang w:val="en-029"/>
              </w:rPr>
            </w:pPr>
            <w:r>
              <w:rPr>
                <w:lang w:val="en-029"/>
              </w:rPr>
              <w:t xml:space="preserve">Estimated </w:t>
            </w:r>
          </w:p>
          <w:p w:rsidR="00B83B17" w:rsidRDefault="00B83B17" w:rsidP="00962326">
            <w:pPr>
              <w:jc w:val="center"/>
              <w:rPr>
                <w:lang w:val="en-029"/>
              </w:rPr>
            </w:pPr>
            <w:r>
              <w:rPr>
                <w:lang w:val="en-029"/>
              </w:rPr>
              <w:t>duration</w:t>
            </w:r>
          </w:p>
        </w:tc>
      </w:tr>
      <w:tr w:rsidR="00B83B17" w:rsidTr="00800897">
        <w:tc>
          <w:tcPr>
            <w:tcW w:w="6768" w:type="dxa"/>
            <w:shd w:val="clear" w:color="auto" w:fill="F2F2F2" w:themeFill="background1" w:themeFillShade="F2"/>
            <w:vAlign w:val="center"/>
          </w:tcPr>
          <w:p w:rsidR="00B83B17" w:rsidRPr="00800897" w:rsidRDefault="00B83B17" w:rsidP="00962326">
            <w:pPr>
              <w:rPr>
                <w:i/>
                <w:lang w:val="en-029"/>
              </w:rPr>
            </w:pPr>
            <w:r w:rsidRPr="00800897">
              <w:rPr>
                <w:i/>
                <w:lang w:val="en-029"/>
              </w:rPr>
              <w:t>REGIONAL</w:t>
            </w:r>
          </w:p>
        </w:tc>
        <w:tc>
          <w:tcPr>
            <w:tcW w:w="1260" w:type="dxa"/>
            <w:shd w:val="clear" w:color="auto" w:fill="F2F2F2" w:themeFill="background1" w:themeFillShade="F2"/>
            <w:vAlign w:val="center"/>
          </w:tcPr>
          <w:p w:rsidR="00B83B17" w:rsidRPr="00800897" w:rsidRDefault="00B83B17" w:rsidP="00962326">
            <w:pPr>
              <w:jc w:val="right"/>
              <w:rPr>
                <w:i/>
                <w:lang w:val="en-029"/>
              </w:rPr>
            </w:pPr>
          </w:p>
        </w:tc>
        <w:tc>
          <w:tcPr>
            <w:tcW w:w="1214" w:type="dxa"/>
            <w:shd w:val="clear" w:color="auto" w:fill="F2F2F2" w:themeFill="background1" w:themeFillShade="F2"/>
            <w:vAlign w:val="center"/>
          </w:tcPr>
          <w:p w:rsidR="00B83B17" w:rsidRPr="00800897" w:rsidRDefault="00B83B17" w:rsidP="00962326">
            <w:pPr>
              <w:jc w:val="right"/>
              <w:rPr>
                <w:i/>
                <w:lang w:val="en-029"/>
              </w:rPr>
            </w:pPr>
          </w:p>
        </w:tc>
      </w:tr>
      <w:tr w:rsidR="00B83B17" w:rsidTr="00800897">
        <w:tc>
          <w:tcPr>
            <w:tcW w:w="6768" w:type="dxa"/>
            <w:vAlign w:val="center"/>
          </w:tcPr>
          <w:p w:rsidR="00B83B17" w:rsidRDefault="00B83B17" w:rsidP="00962326">
            <w:pPr>
              <w:rPr>
                <w:lang w:val="en-029"/>
              </w:rPr>
            </w:pPr>
            <w:r w:rsidRPr="00FC3980">
              <w:rPr>
                <w:lang w:val="en-GB"/>
              </w:rPr>
              <w:t xml:space="preserve">Develop a protocol that specifically addresses integrating CCA and DRM into the CCCFP and national </w:t>
            </w:r>
            <w:r>
              <w:rPr>
                <w:lang w:val="en-GB"/>
              </w:rPr>
              <w:t>fisheries and aquaculture</w:t>
            </w:r>
          </w:p>
        </w:tc>
        <w:tc>
          <w:tcPr>
            <w:tcW w:w="1260" w:type="dxa"/>
            <w:vAlign w:val="center"/>
          </w:tcPr>
          <w:p w:rsidR="00B83B17" w:rsidRDefault="00977FEB" w:rsidP="00962326">
            <w:pPr>
              <w:jc w:val="right"/>
              <w:rPr>
                <w:lang w:val="en-029"/>
              </w:rPr>
            </w:pPr>
            <w:r>
              <w:rPr>
                <w:lang w:val="en-029"/>
              </w:rPr>
              <w:t>2</w:t>
            </w:r>
            <w:r w:rsidR="00B83B17">
              <w:rPr>
                <w:lang w:val="en-029"/>
              </w:rPr>
              <w:t>0,000</w:t>
            </w:r>
          </w:p>
        </w:tc>
        <w:tc>
          <w:tcPr>
            <w:tcW w:w="1214" w:type="dxa"/>
            <w:vAlign w:val="center"/>
          </w:tcPr>
          <w:p w:rsidR="00B83B17" w:rsidRDefault="00B83B17" w:rsidP="00962326">
            <w:pPr>
              <w:jc w:val="right"/>
              <w:rPr>
                <w:lang w:val="en-029"/>
              </w:rPr>
            </w:pPr>
            <w:r>
              <w:rPr>
                <w:lang w:val="en-029"/>
              </w:rPr>
              <w:t>6 months</w:t>
            </w:r>
          </w:p>
        </w:tc>
      </w:tr>
      <w:tr w:rsidR="00B83B17" w:rsidTr="00800897">
        <w:tc>
          <w:tcPr>
            <w:tcW w:w="6768" w:type="dxa"/>
            <w:vAlign w:val="center"/>
          </w:tcPr>
          <w:p w:rsidR="00B83B17" w:rsidRDefault="00B83B17" w:rsidP="00962326">
            <w:pPr>
              <w:rPr>
                <w:lang w:val="en-029"/>
              </w:rPr>
            </w:pPr>
            <w:r w:rsidRPr="00CD1BCD">
              <w:rPr>
                <w:lang w:val="en-GB"/>
              </w:rPr>
              <w:t>Disseminate CDEMA CCA2DRR tools (e.g. G tool) and supporting material to stakeholders</w:t>
            </w:r>
            <w:r>
              <w:rPr>
                <w:lang w:val="en-GB"/>
              </w:rPr>
              <w:t>, select preferred tools and create learning networks to develop active communities of practice within CRFM</w:t>
            </w:r>
          </w:p>
        </w:tc>
        <w:tc>
          <w:tcPr>
            <w:tcW w:w="1260" w:type="dxa"/>
            <w:vAlign w:val="center"/>
          </w:tcPr>
          <w:p w:rsidR="00B83B17" w:rsidRDefault="00B83B17" w:rsidP="00962326">
            <w:pPr>
              <w:jc w:val="right"/>
              <w:rPr>
                <w:lang w:val="en-029"/>
              </w:rPr>
            </w:pPr>
            <w:r>
              <w:rPr>
                <w:lang w:val="en-029"/>
              </w:rPr>
              <w:t>100,000</w:t>
            </w:r>
          </w:p>
        </w:tc>
        <w:tc>
          <w:tcPr>
            <w:tcW w:w="1214" w:type="dxa"/>
            <w:vAlign w:val="center"/>
          </w:tcPr>
          <w:p w:rsidR="00B83B17" w:rsidRDefault="00B83B17" w:rsidP="00962326">
            <w:pPr>
              <w:jc w:val="right"/>
              <w:rPr>
                <w:lang w:val="en-029"/>
              </w:rPr>
            </w:pPr>
            <w:r>
              <w:rPr>
                <w:lang w:val="en-029"/>
              </w:rPr>
              <w:t>12 months</w:t>
            </w:r>
          </w:p>
        </w:tc>
      </w:tr>
      <w:tr w:rsidR="00B83B17" w:rsidTr="00800897">
        <w:tc>
          <w:tcPr>
            <w:tcW w:w="6768" w:type="dxa"/>
            <w:vAlign w:val="center"/>
          </w:tcPr>
          <w:p w:rsidR="00B83B17" w:rsidRDefault="00800897" w:rsidP="00962326">
            <w:pPr>
              <w:rPr>
                <w:lang w:val="en-029"/>
              </w:rPr>
            </w:pPr>
            <w:r w:rsidRPr="00FC3980">
              <w:rPr>
                <w:lang w:val="en-GB"/>
              </w:rPr>
              <w:t xml:space="preserve">Increase the content related to climate and disasters in fisheries and aquaculture related </w:t>
            </w:r>
            <w:r>
              <w:rPr>
                <w:lang w:val="en-GB"/>
              </w:rPr>
              <w:t>university</w:t>
            </w:r>
            <w:r w:rsidRPr="00FC3980">
              <w:rPr>
                <w:lang w:val="en-GB"/>
              </w:rPr>
              <w:t xml:space="preserve"> courses</w:t>
            </w:r>
            <w:r>
              <w:rPr>
                <w:lang w:val="en-GB"/>
              </w:rPr>
              <w:t xml:space="preserve"> and research</w:t>
            </w:r>
          </w:p>
        </w:tc>
        <w:tc>
          <w:tcPr>
            <w:tcW w:w="1260" w:type="dxa"/>
            <w:vAlign w:val="center"/>
          </w:tcPr>
          <w:p w:rsidR="00B83B17" w:rsidRDefault="00800897" w:rsidP="00962326">
            <w:pPr>
              <w:jc w:val="right"/>
              <w:rPr>
                <w:lang w:val="en-029"/>
              </w:rPr>
            </w:pPr>
            <w:r>
              <w:rPr>
                <w:lang w:val="en-029"/>
              </w:rPr>
              <w:t>200,000</w:t>
            </w:r>
          </w:p>
        </w:tc>
        <w:tc>
          <w:tcPr>
            <w:tcW w:w="1214" w:type="dxa"/>
            <w:vAlign w:val="center"/>
          </w:tcPr>
          <w:p w:rsidR="00B83B17" w:rsidRDefault="00800897" w:rsidP="00962326">
            <w:pPr>
              <w:jc w:val="right"/>
              <w:rPr>
                <w:lang w:val="en-029"/>
              </w:rPr>
            </w:pPr>
            <w:r>
              <w:rPr>
                <w:lang w:val="en-029"/>
              </w:rPr>
              <w:t>18 months</w:t>
            </w:r>
          </w:p>
        </w:tc>
      </w:tr>
      <w:tr w:rsidR="00B83B17" w:rsidTr="00800897">
        <w:tc>
          <w:tcPr>
            <w:tcW w:w="6768" w:type="dxa"/>
            <w:vAlign w:val="center"/>
          </w:tcPr>
          <w:p w:rsidR="00B83B17" w:rsidRDefault="00800897" w:rsidP="00962326">
            <w:pPr>
              <w:rPr>
                <w:lang w:val="en-029"/>
              </w:rPr>
            </w:pPr>
            <w:r w:rsidRPr="00302099">
              <w:rPr>
                <w:lang w:val="en-GB"/>
              </w:rPr>
              <w:t xml:space="preserve">Determine data sharing required between fisheries stock assessment and climate models; </w:t>
            </w:r>
            <w:r>
              <w:rPr>
                <w:lang w:val="en-GB"/>
              </w:rPr>
              <w:t xml:space="preserve">and </w:t>
            </w:r>
            <w:r w:rsidRPr="00302099">
              <w:rPr>
                <w:lang w:val="en-GB"/>
              </w:rPr>
              <w:t>initiate data exchanges</w:t>
            </w:r>
          </w:p>
        </w:tc>
        <w:tc>
          <w:tcPr>
            <w:tcW w:w="1260" w:type="dxa"/>
            <w:vAlign w:val="center"/>
          </w:tcPr>
          <w:p w:rsidR="00B83B17" w:rsidRDefault="00800897" w:rsidP="00962326">
            <w:pPr>
              <w:jc w:val="right"/>
              <w:rPr>
                <w:lang w:val="en-029"/>
              </w:rPr>
            </w:pPr>
            <w:r>
              <w:rPr>
                <w:lang w:val="en-029"/>
              </w:rPr>
              <w:t>100,000</w:t>
            </w:r>
          </w:p>
        </w:tc>
        <w:tc>
          <w:tcPr>
            <w:tcW w:w="1214" w:type="dxa"/>
            <w:vAlign w:val="center"/>
          </w:tcPr>
          <w:p w:rsidR="00B83B17" w:rsidRDefault="00800897" w:rsidP="00962326">
            <w:pPr>
              <w:jc w:val="right"/>
              <w:rPr>
                <w:lang w:val="en-029"/>
              </w:rPr>
            </w:pPr>
            <w:r>
              <w:rPr>
                <w:lang w:val="en-029"/>
              </w:rPr>
              <w:t>12 months</w:t>
            </w:r>
          </w:p>
        </w:tc>
      </w:tr>
      <w:tr w:rsidR="00B83B17" w:rsidTr="00800897">
        <w:tc>
          <w:tcPr>
            <w:tcW w:w="6768" w:type="dxa"/>
            <w:vAlign w:val="center"/>
          </w:tcPr>
          <w:p w:rsidR="00B83B17" w:rsidRDefault="00800897" w:rsidP="00962326">
            <w:pPr>
              <w:rPr>
                <w:lang w:val="en-029"/>
              </w:rPr>
            </w:pPr>
            <w:r w:rsidRPr="00302099">
              <w:rPr>
                <w:lang w:val="en-GB"/>
              </w:rPr>
              <w:t xml:space="preserve">Develop post harvest processing and marketing capacity to use </w:t>
            </w:r>
            <w:r w:rsidR="00767306">
              <w:rPr>
                <w:lang w:val="en-GB"/>
              </w:rPr>
              <w:t xml:space="preserve">underutilised, </w:t>
            </w:r>
            <w:r w:rsidRPr="00302099">
              <w:rPr>
                <w:lang w:val="en-GB"/>
              </w:rPr>
              <w:t>unfamiliar, altered season or more abundant species</w:t>
            </w:r>
          </w:p>
        </w:tc>
        <w:tc>
          <w:tcPr>
            <w:tcW w:w="1260" w:type="dxa"/>
            <w:vAlign w:val="center"/>
          </w:tcPr>
          <w:p w:rsidR="00B83B17" w:rsidRDefault="00D003EB" w:rsidP="00962326">
            <w:pPr>
              <w:jc w:val="right"/>
              <w:rPr>
                <w:lang w:val="en-029"/>
              </w:rPr>
            </w:pPr>
            <w:r>
              <w:rPr>
                <w:lang w:val="en-029"/>
              </w:rPr>
              <w:t>3</w:t>
            </w:r>
            <w:r w:rsidR="00800897">
              <w:rPr>
                <w:lang w:val="en-029"/>
              </w:rPr>
              <w:t>00,000</w:t>
            </w:r>
          </w:p>
        </w:tc>
        <w:tc>
          <w:tcPr>
            <w:tcW w:w="1214" w:type="dxa"/>
            <w:vAlign w:val="center"/>
          </w:tcPr>
          <w:p w:rsidR="00B83B17" w:rsidRDefault="00800897" w:rsidP="00962326">
            <w:pPr>
              <w:jc w:val="right"/>
              <w:rPr>
                <w:lang w:val="en-029"/>
              </w:rPr>
            </w:pPr>
            <w:r>
              <w:rPr>
                <w:lang w:val="en-029"/>
              </w:rPr>
              <w:t>2</w:t>
            </w:r>
            <w:r w:rsidR="00D003EB">
              <w:rPr>
                <w:lang w:val="en-029"/>
              </w:rPr>
              <w:t>4</w:t>
            </w:r>
            <w:r>
              <w:rPr>
                <w:lang w:val="en-029"/>
              </w:rPr>
              <w:t xml:space="preserve"> months</w:t>
            </w:r>
          </w:p>
        </w:tc>
      </w:tr>
      <w:tr w:rsidR="00B83B17" w:rsidTr="00800897">
        <w:tc>
          <w:tcPr>
            <w:tcW w:w="6768" w:type="dxa"/>
            <w:shd w:val="clear" w:color="auto" w:fill="F2F2F2" w:themeFill="background1" w:themeFillShade="F2"/>
            <w:vAlign w:val="center"/>
          </w:tcPr>
          <w:p w:rsidR="00B83B17" w:rsidRPr="00D44BD2" w:rsidRDefault="00B83B17" w:rsidP="00962326">
            <w:pPr>
              <w:rPr>
                <w:i/>
                <w:lang w:val="en-029"/>
              </w:rPr>
            </w:pPr>
            <w:r w:rsidRPr="00D44BD2">
              <w:rPr>
                <w:i/>
                <w:lang w:val="en-029"/>
              </w:rPr>
              <w:t>NATIONAL</w:t>
            </w:r>
          </w:p>
        </w:tc>
        <w:tc>
          <w:tcPr>
            <w:tcW w:w="1260" w:type="dxa"/>
            <w:shd w:val="clear" w:color="auto" w:fill="F2F2F2" w:themeFill="background1" w:themeFillShade="F2"/>
            <w:vAlign w:val="center"/>
          </w:tcPr>
          <w:p w:rsidR="00B83B17" w:rsidRDefault="00B83B17" w:rsidP="00962326">
            <w:pPr>
              <w:jc w:val="right"/>
              <w:rPr>
                <w:lang w:val="en-029"/>
              </w:rPr>
            </w:pPr>
          </w:p>
        </w:tc>
        <w:tc>
          <w:tcPr>
            <w:tcW w:w="1214" w:type="dxa"/>
            <w:shd w:val="clear" w:color="auto" w:fill="F2F2F2" w:themeFill="background1" w:themeFillShade="F2"/>
            <w:vAlign w:val="center"/>
          </w:tcPr>
          <w:p w:rsidR="00B83B17" w:rsidRDefault="00B83B17" w:rsidP="00962326">
            <w:pPr>
              <w:jc w:val="right"/>
              <w:rPr>
                <w:lang w:val="en-029"/>
              </w:rPr>
            </w:pPr>
          </w:p>
        </w:tc>
      </w:tr>
      <w:tr w:rsidR="00B83B17" w:rsidTr="00800897">
        <w:tc>
          <w:tcPr>
            <w:tcW w:w="6768" w:type="dxa"/>
            <w:vAlign w:val="center"/>
          </w:tcPr>
          <w:p w:rsidR="00B83B17" w:rsidRDefault="00B83B17" w:rsidP="00962326">
            <w:pPr>
              <w:rPr>
                <w:lang w:val="en-029"/>
              </w:rPr>
            </w:pPr>
            <w:r>
              <w:rPr>
                <w:lang w:val="en-029"/>
              </w:rPr>
              <w:t>Mainstream CCA and DRM into national ecosystem-based, livelihood-centred management plans for fisheries, aquaculture</w:t>
            </w:r>
          </w:p>
        </w:tc>
        <w:tc>
          <w:tcPr>
            <w:tcW w:w="1260" w:type="dxa"/>
            <w:vAlign w:val="center"/>
          </w:tcPr>
          <w:p w:rsidR="00B83B17" w:rsidRDefault="005A436C" w:rsidP="00962326">
            <w:pPr>
              <w:jc w:val="right"/>
              <w:rPr>
                <w:lang w:val="en-029"/>
              </w:rPr>
            </w:pPr>
            <w:r>
              <w:rPr>
                <w:lang w:val="en-029"/>
              </w:rPr>
              <w:t>1,27</w:t>
            </w:r>
            <w:r w:rsidR="00D44129">
              <w:rPr>
                <w:lang w:val="en-029"/>
              </w:rPr>
              <w:t>5</w:t>
            </w:r>
            <w:r w:rsidR="00B83B17">
              <w:rPr>
                <w:lang w:val="en-029"/>
              </w:rPr>
              <w:t>,000</w:t>
            </w:r>
          </w:p>
        </w:tc>
        <w:tc>
          <w:tcPr>
            <w:tcW w:w="1214" w:type="dxa"/>
            <w:vAlign w:val="center"/>
          </w:tcPr>
          <w:p w:rsidR="00B83B17" w:rsidRDefault="00D44129" w:rsidP="00962326">
            <w:pPr>
              <w:jc w:val="right"/>
              <w:rPr>
                <w:lang w:val="en-029"/>
              </w:rPr>
            </w:pPr>
            <w:r>
              <w:rPr>
                <w:lang w:val="en-029"/>
              </w:rPr>
              <w:t>18</w:t>
            </w:r>
            <w:r w:rsidR="00B83B17">
              <w:rPr>
                <w:lang w:val="en-029"/>
              </w:rPr>
              <w:t xml:space="preserve"> months</w:t>
            </w:r>
          </w:p>
        </w:tc>
      </w:tr>
      <w:tr w:rsidR="00B83B17" w:rsidTr="00800897">
        <w:tc>
          <w:tcPr>
            <w:tcW w:w="6768" w:type="dxa"/>
            <w:vAlign w:val="center"/>
          </w:tcPr>
          <w:p w:rsidR="00B83B17" w:rsidRDefault="00DF6184" w:rsidP="00962326">
            <w:pPr>
              <w:rPr>
                <w:lang w:val="en-029"/>
              </w:rPr>
            </w:pPr>
            <w:r w:rsidRPr="00FC3980">
              <w:rPr>
                <w:lang w:val="en-GB"/>
              </w:rPr>
              <w:t>Undertake gender analyses in fisheries and aquaculture to demonstrate usefulness in policy, planning, management</w:t>
            </w:r>
          </w:p>
        </w:tc>
        <w:tc>
          <w:tcPr>
            <w:tcW w:w="1260" w:type="dxa"/>
            <w:vAlign w:val="center"/>
          </w:tcPr>
          <w:p w:rsidR="00B83B17" w:rsidRDefault="00DF6184" w:rsidP="00962326">
            <w:pPr>
              <w:jc w:val="right"/>
              <w:rPr>
                <w:lang w:val="en-029"/>
              </w:rPr>
            </w:pPr>
            <w:r>
              <w:rPr>
                <w:lang w:val="en-029"/>
              </w:rPr>
              <w:t>200,000</w:t>
            </w:r>
          </w:p>
        </w:tc>
        <w:tc>
          <w:tcPr>
            <w:tcW w:w="1214" w:type="dxa"/>
            <w:vAlign w:val="center"/>
          </w:tcPr>
          <w:p w:rsidR="00B83B17" w:rsidRDefault="00DF6184" w:rsidP="00962326">
            <w:pPr>
              <w:jc w:val="right"/>
              <w:rPr>
                <w:lang w:val="en-029"/>
              </w:rPr>
            </w:pPr>
            <w:r>
              <w:rPr>
                <w:lang w:val="en-029"/>
              </w:rPr>
              <w:t>24 months</w:t>
            </w:r>
          </w:p>
        </w:tc>
      </w:tr>
      <w:tr w:rsidR="00B83B17" w:rsidTr="00800897">
        <w:tc>
          <w:tcPr>
            <w:tcW w:w="6768" w:type="dxa"/>
            <w:vAlign w:val="center"/>
          </w:tcPr>
          <w:p w:rsidR="00B83B17" w:rsidRDefault="00DF6184" w:rsidP="00962326">
            <w:pPr>
              <w:rPr>
                <w:lang w:val="en-029"/>
              </w:rPr>
            </w:pPr>
            <w:r w:rsidRPr="00FC3980">
              <w:rPr>
                <w:lang w:val="en-GB"/>
              </w:rPr>
              <w:t>Intensify boat registration and licensing, vessel monitoring, safety at sea training and such preparatory measures</w:t>
            </w:r>
          </w:p>
        </w:tc>
        <w:tc>
          <w:tcPr>
            <w:tcW w:w="1260" w:type="dxa"/>
            <w:vAlign w:val="center"/>
          </w:tcPr>
          <w:p w:rsidR="00B83B17" w:rsidRDefault="00D43C47" w:rsidP="00D43C47">
            <w:pPr>
              <w:jc w:val="right"/>
              <w:rPr>
                <w:lang w:val="en-029"/>
              </w:rPr>
            </w:pPr>
            <w:r>
              <w:rPr>
                <w:lang w:val="en-029"/>
              </w:rPr>
              <w:t>1,500,000</w:t>
            </w:r>
          </w:p>
        </w:tc>
        <w:tc>
          <w:tcPr>
            <w:tcW w:w="1214" w:type="dxa"/>
            <w:vAlign w:val="center"/>
          </w:tcPr>
          <w:p w:rsidR="00B83B17" w:rsidRDefault="00D43C47" w:rsidP="00962326">
            <w:pPr>
              <w:jc w:val="right"/>
              <w:rPr>
                <w:lang w:val="en-029"/>
              </w:rPr>
            </w:pPr>
            <w:r>
              <w:rPr>
                <w:lang w:val="en-029"/>
              </w:rPr>
              <w:t>12 months</w:t>
            </w:r>
          </w:p>
        </w:tc>
      </w:tr>
      <w:tr w:rsidR="00B83B17" w:rsidTr="00800897">
        <w:tc>
          <w:tcPr>
            <w:tcW w:w="6768" w:type="dxa"/>
            <w:shd w:val="clear" w:color="auto" w:fill="F2F2F2" w:themeFill="background1" w:themeFillShade="F2"/>
            <w:vAlign w:val="center"/>
          </w:tcPr>
          <w:p w:rsidR="00B83B17" w:rsidRPr="00D44BD2" w:rsidRDefault="00B83B17" w:rsidP="00962326">
            <w:pPr>
              <w:rPr>
                <w:i/>
                <w:lang w:val="en-029"/>
              </w:rPr>
            </w:pPr>
            <w:r w:rsidRPr="00D44BD2">
              <w:rPr>
                <w:i/>
                <w:lang w:val="en-029"/>
              </w:rPr>
              <w:t>LOCAL</w:t>
            </w:r>
          </w:p>
        </w:tc>
        <w:tc>
          <w:tcPr>
            <w:tcW w:w="1260" w:type="dxa"/>
            <w:shd w:val="clear" w:color="auto" w:fill="F2F2F2" w:themeFill="background1" w:themeFillShade="F2"/>
            <w:vAlign w:val="center"/>
          </w:tcPr>
          <w:p w:rsidR="00B83B17" w:rsidRDefault="00B83B17" w:rsidP="00962326">
            <w:pPr>
              <w:jc w:val="right"/>
              <w:rPr>
                <w:lang w:val="en-029"/>
              </w:rPr>
            </w:pPr>
          </w:p>
        </w:tc>
        <w:tc>
          <w:tcPr>
            <w:tcW w:w="1214" w:type="dxa"/>
            <w:shd w:val="clear" w:color="auto" w:fill="F2F2F2" w:themeFill="background1" w:themeFillShade="F2"/>
            <w:vAlign w:val="center"/>
          </w:tcPr>
          <w:p w:rsidR="00B83B17" w:rsidRDefault="00B83B17" w:rsidP="00962326">
            <w:pPr>
              <w:jc w:val="right"/>
              <w:rPr>
                <w:lang w:val="en-029"/>
              </w:rPr>
            </w:pPr>
          </w:p>
        </w:tc>
      </w:tr>
      <w:tr w:rsidR="00B83B17" w:rsidTr="00800897">
        <w:tc>
          <w:tcPr>
            <w:tcW w:w="6768" w:type="dxa"/>
            <w:vAlign w:val="center"/>
          </w:tcPr>
          <w:p w:rsidR="00B83B17" w:rsidRDefault="009D2A96" w:rsidP="00962326">
            <w:pPr>
              <w:rPr>
                <w:lang w:val="en-029"/>
              </w:rPr>
            </w:pPr>
            <w:r w:rsidRPr="00FC3980">
              <w:rPr>
                <w:lang w:val="en-GB"/>
              </w:rPr>
              <w:t>Strengthen CCA and DRM linkages especially at local level in order to encourage synergistic interventions, messages</w:t>
            </w:r>
          </w:p>
        </w:tc>
        <w:tc>
          <w:tcPr>
            <w:tcW w:w="1260" w:type="dxa"/>
            <w:vAlign w:val="center"/>
          </w:tcPr>
          <w:p w:rsidR="00B83B17" w:rsidRDefault="009D2A96" w:rsidP="00962326">
            <w:pPr>
              <w:jc w:val="right"/>
              <w:rPr>
                <w:lang w:val="en-029"/>
              </w:rPr>
            </w:pPr>
            <w:r>
              <w:rPr>
                <w:lang w:val="en-029"/>
              </w:rPr>
              <w:t>1,500,000</w:t>
            </w:r>
          </w:p>
        </w:tc>
        <w:tc>
          <w:tcPr>
            <w:tcW w:w="1214" w:type="dxa"/>
            <w:vAlign w:val="center"/>
          </w:tcPr>
          <w:p w:rsidR="00B83B17" w:rsidRDefault="009D2A96" w:rsidP="00962326">
            <w:pPr>
              <w:jc w:val="right"/>
              <w:rPr>
                <w:lang w:val="en-029"/>
              </w:rPr>
            </w:pPr>
            <w:r>
              <w:rPr>
                <w:lang w:val="en-029"/>
              </w:rPr>
              <w:t>60 months</w:t>
            </w:r>
          </w:p>
        </w:tc>
      </w:tr>
      <w:tr w:rsidR="009E6A8A" w:rsidTr="00E55198">
        <w:tc>
          <w:tcPr>
            <w:tcW w:w="6768" w:type="dxa"/>
            <w:vAlign w:val="center"/>
          </w:tcPr>
          <w:p w:rsidR="009E6A8A" w:rsidRDefault="009E6A8A" w:rsidP="00E55198">
            <w:pPr>
              <w:rPr>
                <w:lang w:val="en-029"/>
              </w:rPr>
            </w:pPr>
            <w:r w:rsidRPr="00FC3980">
              <w:rPr>
                <w:lang w:val="en-GB"/>
              </w:rPr>
              <w:t>Document what coping strategies are or have been used for climate variability and disasters to inform interventions</w:t>
            </w:r>
          </w:p>
        </w:tc>
        <w:tc>
          <w:tcPr>
            <w:tcW w:w="1260" w:type="dxa"/>
            <w:vAlign w:val="center"/>
          </w:tcPr>
          <w:p w:rsidR="009E6A8A" w:rsidRDefault="009E6A8A" w:rsidP="00F22A26">
            <w:pPr>
              <w:jc w:val="right"/>
              <w:rPr>
                <w:lang w:val="en-029"/>
              </w:rPr>
            </w:pPr>
            <w:r>
              <w:rPr>
                <w:lang w:val="en-029"/>
              </w:rPr>
              <w:t>200,000</w:t>
            </w:r>
          </w:p>
        </w:tc>
        <w:tc>
          <w:tcPr>
            <w:tcW w:w="1214" w:type="dxa"/>
            <w:vAlign w:val="center"/>
          </w:tcPr>
          <w:p w:rsidR="009E6A8A" w:rsidRDefault="009E6A8A" w:rsidP="00F22A26">
            <w:pPr>
              <w:jc w:val="right"/>
              <w:rPr>
                <w:lang w:val="en-029"/>
              </w:rPr>
            </w:pPr>
            <w:r>
              <w:rPr>
                <w:lang w:val="en-029"/>
              </w:rPr>
              <w:t>12 months</w:t>
            </w:r>
          </w:p>
        </w:tc>
      </w:tr>
      <w:tr w:rsidR="009E6A8A" w:rsidTr="00800897">
        <w:tc>
          <w:tcPr>
            <w:tcW w:w="6768" w:type="dxa"/>
            <w:vAlign w:val="center"/>
          </w:tcPr>
          <w:p w:rsidR="009E6A8A" w:rsidRDefault="009E6A8A" w:rsidP="00962326">
            <w:pPr>
              <w:rPr>
                <w:lang w:val="en-029"/>
              </w:rPr>
            </w:pPr>
            <w:r w:rsidRPr="00FC3980">
              <w:rPr>
                <w:rFonts w:eastAsia="Times New Roman" w:cs="Times New Roman"/>
                <w:lang w:val="en-GB"/>
              </w:rPr>
              <w:t>Develop and implement education</w:t>
            </w:r>
            <w:r w:rsidR="00B9556A">
              <w:rPr>
                <w:rFonts w:eastAsia="Times New Roman" w:cs="Times New Roman"/>
                <w:lang w:val="en-GB"/>
              </w:rPr>
              <w:t xml:space="preserve"> </w:t>
            </w:r>
            <w:r w:rsidRPr="00FC3980">
              <w:rPr>
                <w:rFonts w:eastAsia="Times New Roman" w:cs="Times New Roman"/>
                <w:lang w:val="en-GB"/>
              </w:rPr>
              <w:t>/</w:t>
            </w:r>
            <w:r w:rsidR="00B9556A">
              <w:rPr>
                <w:rFonts w:eastAsia="Times New Roman" w:cs="Times New Roman"/>
                <w:lang w:val="en-GB"/>
              </w:rPr>
              <w:t xml:space="preserve"> </w:t>
            </w:r>
            <w:r w:rsidRPr="00FC3980">
              <w:rPr>
                <w:rFonts w:eastAsia="Times New Roman" w:cs="Times New Roman"/>
                <w:lang w:val="en-GB"/>
              </w:rPr>
              <w:t xml:space="preserve">awareness specifically for fisherfolk </w:t>
            </w:r>
            <w:r w:rsidRPr="00FC3980">
              <w:rPr>
                <w:rFonts w:eastAsia="Times New Roman" w:cs="Times New Roman"/>
                <w:lang w:val="en-GB"/>
              </w:rPr>
              <w:lastRenderedPageBreak/>
              <w:t>and fish farmers on climate and disasters</w:t>
            </w:r>
          </w:p>
        </w:tc>
        <w:tc>
          <w:tcPr>
            <w:tcW w:w="1260" w:type="dxa"/>
            <w:vAlign w:val="center"/>
          </w:tcPr>
          <w:p w:rsidR="009E6A8A" w:rsidRDefault="009E6A8A" w:rsidP="00F22A26">
            <w:pPr>
              <w:jc w:val="right"/>
              <w:rPr>
                <w:lang w:val="en-029"/>
              </w:rPr>
            </w:pPr>
            <w:r>
              <w:rPr>
                <w:lang w:val="en-029"/>
              </w:rPr>
              <w:lastRenderedPageBreak/>
              <w:t>200,000</w:t>
            </w:r>
          </w:p>
        </w:tc>
        <w:tc>
          <w:tcPr>
            <w:tcW w:w="1214" w:type="dxa"/>
            <w:vAlign w:val="center"/>
          </w:tcPr>
          <w:p w:rsidR="009E6A8A" w:rsidRDefault="009E6A8A" w:rsidP="00F22A26">
            <w:pPr>
              <w:jc w:val="right"/>
              <w:rPr>
                <w:lang w:val="en-029"/>
              </w:rPr>
            </w:pPr>
            <w:r>
              <w:rPr>
                <w:lang w:val="en-029"/>
              </w:rPr>
              <w:t>12 months</w:t>
            </w:r>
          </w:p>
        </w:tc>
      </w:tr>
      <w:tr w:rsidR="009E6A8A" w:rsidTr="00A217C8">
        <w:tc>
          <w:tcPr>
            <w:tcW w:w="6768" w:type="dxa"/>
            <w:shd w:val="clear" w:color="auto" w:fill="F2F2F2" w:themeFill="background1" w:themeFillShade="F2"/>
            <w:vAlign w:val="center"/>
          </w:tcPr>
          <w:p w:rsidR="009E6A8A" w:rsidRPr="00A217C8" w:rsidRDefault="009E6A8A" w:rsidP="00962326">
            <w:pPr>
              <w:rPr>
                <w:i/>
                <w:lang w:val="en-029"/>
              </w:rPr>
            </w:pPr>
          </w:p>
        </w:tc>
        <w:tc>
          <w:tcPr>
            <w:tcW w:w="1260" w:type="dxa"/>
            <w:shd w:val="clear" w:color="auto" w:fill="F2F2F2" w:themeFill="background1" w:themeFillShade="F2"/>
            <w:vAlign w:val="center"/>
          </w:tcPr>
          <w:p w:rsidR="009E6A8A" w:rsidRDefault="009E6A8A" w:rsidP="00962326">
            <w:pPr>
              <w:jc w:val="right"/>
              <w:rPr>
                <w:lang w:val="en-029"/>
              </w:rPr>
            </w:pPr>
          </w:p>
        </w:tc>
        <w:tc>
          <w:tcPr>
            <w:tcW w:w="1214" w:type="dxa"/>
            <w:shd w:val="clear" w:color="auto" w:fill="F2F2F2" w:themeFill="background1" w:themeFillShade="F2"/>
            <w:vAlign w:val="center"/>
          </w:tcPr>
          <w:p w:rsidR="009E6A8A" w:rsidRDefault="009E6A8A" w:rsidP="00962326">
            <w:pPr>
              <w:jc w:val="right"/>
              <w:rPr>
                <w:lang w:val="en-029"/>
              </w:rPr>
            </w:pPr>
          </w:p>
        </w:tc>
      </w:tr>
      <w:tr w:rsidR="009E6A8A" w:rsidTr="00800897">
        <w:tc>
          <w:tcPr>
            <w:tcW w:w="6768" w:type="dxa"/>
            <w:vAlign w:val="center"/>
          </w:tcPr>
          <w:p w:rsidR="009E6A8A" w:rsidRDefault="009E6A8A" w:rsidP="00D43C47">
            <w:pPr>
              <w:rPr>
                <w:lang w:val="en-029"/>
              </w:rPr>
            </w:pPr>
            <w:r w:rsidRPr="00A217C8">
              <w:rPr>
                <w:i/>
                <w:lang w:val="en-029"/>
              </w:rPr>
              <w:t>TOTALS</w:t>
            </w:r>
            <w:r>
              <w:rPr>
                <w:i/>
                <w:lang w:val="en-029"/>
              </w:rPr>
              <w:t xml:space="preserve"> (roughly sum funds and time; activities may not be sequential)</w:t>
            </w:r>
          </w:p>
        </w:tc>
        <w:tc>
          <w:tcPr>
            <w:tcW w:w="1260" w:type="dxa"/>
            <w:vAlign w:val="center"/>
          </w:tcPr>
          <w:p w:rsidR="009E6A8A" w:rsidRDefault="00B91E6D" w:rsidP="004914B5">
            <w:pPr>
              <w:jc w:val="right"/>
              <w:rPr>
                <w:lang w:val="en-029"/>
              </w:rPr>
            </w:pPr>
            <w:r>
              <w:rPr>
                <w:lang w:val="en-029"/>
              </w:rPr>
              <w:fldChar w:fldCharType="begin"/>
            </w:r>
            <w:r w:rsidR="009E6A8A">
              <w:rPr>
                <w:lang w:val="en-029"/>
              </w:rPr>
              <w:instrText xml:space="preserve"> =SUM(ABOVE) </w:instrText>
            </w:r>
            <w:r>
              <w:rPr>
                <w:lang w:val="en-029"/>
              </w:rPr>
              <w:fldChar w:fldCharType="end"/>
            </w:r>
            <w:r w:rsidR="004914B5">
              <w:rPr>
                <w:lang w:val="en-029"/>
              </w:rPr>
              <w:t>5,595,000</w:t>
            </w:r>
          </w:p>
        </w:tc>
        <w:tc>
          <w:tcPr>
            <w:tcW w:w="1214" w:type="dxa"/>
            <w:vAlign w:val="center"/>
          </w:tcPr>
          <w:p w:rsidR="009E6A8A" w:rsidRDefault="004914B5" w:rsidP="004914B5">
            <w:pPr>
              <w:jc w:val="center"/>
              <w:rPr>
                <w:lang w:val="en-029"/>
              </w:rPr>
            </w:pPr>
            <w:r>
              <w:rPr>
                <w:lang w:val="en-029"/>
              </w:rPr>
              <w:t>5 years</w:t>
            </w:r>
          </w:p>
        </w:tc>
      </w:tr>
    </w:tbl>
    <w:p w:rsidR="000C6C95" w:rsidRDefault="000C6C95" w:rsidP="000C6C95">
      <w:pPr>
        <w:spacing w:after="0" w:line="240" w:lineRule="auto"/>
        <w:rPr>
          <w:lang w:val="en-GB"/>
        </w:rPr>
      </w:pPr>
    </w:p>
    <w:p w:rsidR="00EE1CB4" w:rsidRPr="000C6C95" w:rsidRDefault="00B577B3" w:rsidP="002040E0">
      <w:pPr>
        <w:spacing w:after="0" w:line="240" w:lineRule="auto"/>
        <w:jc w:val="both"/>
        <w:rPr>
          <w:lang w:val="en-GB"/>
        </w:rPr>
      </w:pPr>
      <w:r>
        <w:rPr>
          <w:lang w:val="en-GB"/>
        </w:rPr>
        <w:t>The summary estimate of nearly 6</w:t>
      </w:r>
      <w:r w:rsidR="000C6C95">
        <w:rPr>
          <w:lang w:val="en-GB"/>
        </w:rPr>
        <w:t xml:space="preserve"> million US dollars </w:t>
      </w:r>
      <w:r w:rsidR="002439F5">
        <w:rPr>
          <w:lang w:val="en-GB"/>
        </w:rPr>
        <w:t xml:space="preserve">to finance the programme proposal </w:t>
      </w:r>
      <w:r w:rsidR="00297EF8">
        <w:rPr>
          <w:lang w:val="en-GB"/>
        </w:rPr>
        <w:t xml:space="preserve">over around 5 years </w:t>
      </w:r>
      <w:r w:rsidR="002439F5">
        <w:rPr>
          <w:lang w:val="en-GB"/>
        </w:rPr>
        <w:t>is very rough. See the sections on limitations and the detailed proposals for considerations that apply. In many cases it is stated that there is capacity in the region to undertake the activities. While this is so, often that capacity is over-subscribed and may not be available. In such cases external assistance, most likely at a higher cost, will be required. Funding agencies may impose other criteria and conditions including the use of external consultants.</w:t>
      </w:r>
    </w:p>
    <w:sectPr w:rsidR="00EE1CB4" w:rsidRPr="000C6C95" w:rsidSect="0016795E">
      <w:headerReference w:type="even" r:id="rId30"/>
      <w:headerReference w:type="default" r:id="rId31"/>
      <w:footerReference w:type="default" r:id="rId32"/>
      <w:headerReference w:type="first" r:id="rId33"/>
      <w:pgSz w:w="11906" w:h="16838"/>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87F" w:rsidRDefault="00AD387F" w:rsidP="00C93CC0">
      <w:pPr>
        <w:spacing w:after="0" w:line="240" w:lineRule="auto"/>
      </w:pPr>
      <w:r>
        <w:separator/>
      </w:r>
    </w:p>
  </w:endnote>
  <w:endnote w:type="continuationSeparator" w:id="0">
    <w:p w:rsidR="00AD387F" w:rsidRDefault="00AD387F" w:rsidP="00C93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NewRoman,Bold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DC" w:rsidRDefault="007114DC">
    <w:pPr>
      <w:pStyle w:val="Footer"/>
      <w:jc w:val="center"/>
    </w:pPr>
  </w:p>
  <w:p w:rsidR="007114DC" w:rsidRDefault="007114DC" w:rsidP="00406B05">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6461103"/>
      <w:docPartObj>
        <w:docPartGallery w:val="Page Numbers (Bottom of Page)"/>
        <w:docPartUnique/>
      </w:docPartObj>
    </w:sdtPr>
    <w:sdtContent>
      <w:p w:rsidR="007114DC" w:rsidRDefault="00B91E6D">
        <w:pPr>
          <w:pStyle w:val="Footer"/>
          <w:jc w:val="center"/>
        </w:pPr>
        <w:fldSimple w:instr=" PAGE   \* MERGEFORMAT ">
          <w:r w:rsidR="00A10C8E">
            <w:rPr>
              <w:noProof/>
            </w:rPr>
            <w:t>i</w:t>
          </w:r>
        </w:fldSimple>
      </w:p>
    </w:sdtContent>
  </w:sdt>
  <w:p w:rsidR="007114DC" w:rsidRDefault="007114DC" w:rsidP="00406B05">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678648"/>
      <w:docPartObj>
        <w:docPartGallery w:val="Page Numbers (Bottom of Page)"/>
        <w:docPartUnique/>
      </w:docPartObj>
    </w:sdtPr>
    <w:sdtContent>
      <w:p w:rsidR="007114DC" w:rsidRDefault="00B91E6D">
        <w:pPr>
          <w:pStyle w:val="Footer"/>
          <w:jc w:val="center"/>
        </w:pPr>
        <w:fldSimple w:instr=" PAGE   \* MERGEFORMAT ">
          <w:r w:rsidR="00A10C8E">
            <w:rPr>
              <w:noProof/>
            </w:rPr>
            <w:t>20</w:t>
          </w:r>
        </w:fldSimple>
      </w:p>
    </w:sdtContent>
  </w:sdt>
  <w:p w:rsidR="007114DC" w:rsidRDefault="007114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87F" w:rsidRDefault="00AD387F" w:rsidP="00C93CC0">
      <w:pPr>
        <w:spacing w:after="0" w:line="240" w:lineRule="auto"/>
      </w:pPr>
      <w:r>
        <w:separator/>
      </w:r>
    </w:p>
  </w:footnote>
  <w:footnote w:type="continuationSeparator" w:id="0">
    <w:p w:rsidR="00AD387F" w:rsidRDefault="00AD387F" w:rsidP="00C93CC0">
      <w:pPr>
        <w:spacing w:after="0" w:line="240" w:lineRule="auto"/>
      </w:pPr>
      <w:r>
        <w:continuationSeparator/>
      </w:r>
    </w:p>
  </w:footnote>
  <w:footnote w:id="1">
    <w:p w:rsidR="007114DC" w:rsidRPr="00F22A26" w:rsidRDefault="007114DC" w:rsidP="007114DC">
      <w:pPr>
        <w:pStyle w:val="FootnoteText"/>
        <w:jc w:val="both"/>
        <w:rPr>
          <w:lang w:val="en-029"/>
        </w:rPr>
      </w:pPr>
      <w:r>
        <w:rPr>
          <w:rStyle w:val="FootnoteReference"/>
        </w:rPr>
        <w:footnoteRef/>
      </w:r>
      <w:r w:rsidRPr="00F22A26">
        <w:rPr>
          <w:lang w:val="en-029"/>
        </w:rPr>
        <w:t>Venture for Fund Raising</w:t>
      </w:r>
      <w:r>
        <w:rPr>
          <w:lang w:val="en-029"/>
        </w:rPr>
        <w:t xml:space="preserve">. 2009. </w:t>
      </w:r>
      <w:r w:rsidRPr="00F22A26">
        <w:rPr>
          <w:lang w:val="en-029"/>
        </w:rPr>
        <w:t>Resource Mobilization:</w:t>
      </w:r>
      <w:r>
        <w:rPr>
          <w:lang w:val="en-029"/>
        </w:rPr>
        <w:t xml:space="preserve"> </w:t>
      </w:r>
      <w:r w:rsidRPr="00F22A26">
        <w:rPr>
          <w:lang w:val="en-029"/>
        </w:rPr>
        <w:t>A Practical Guide for Research and</w:t>
      </w:r>
      <w:r>
        <w:rPr>
          <w:lang w:val="en-029"/>
        </w:rPr>
        <w:t xml:space="preserve"> </w:t>
      </w:r>
      <w:r w:rsidRPr="00F22A26">
        <w:rPr>
          <w:lang w:val="en-029"/>
        </w:rPr>
        <w:t>Community-Based Organizations</w:t>
      </w:r>
      <w:r>
        <w:rPr>
          <w:lang w:val="en-029"/>
        </w:rPr>
        <w:t xml:space="preserve">. </w:t>
      </w:r>
      <w:r w:rsidRPr="00F22A26">
        <w:rPr>
          <w:lang w:val="en-029"/>
        </w:rPr>
        <w:t>2</w:t>
      </w:r>
      <w:r w:rsidRPr="007114DC">
        <w:rPr>
          <w:vertAlign w:val="superscript"/>
          <w:lang w:val="en-029"/>
        </w:rPr>
        <w:t>nd</w:t>
      </w:r>
      <w:r>
        <w:rPr>
          <w:lang w:val="en-029"/>
        </w:rPr>
        <w:t xml:space="preserve"> </w:t>
      </w:r>
      <w:r w:rsidRPr="00F22A26">
        <w:rPr>
          <w:lang w:val="en-029"/>
        </w:rPr>
        <w:t>edition</w:t>
      </w:r>
      <w:r>
        <w:rPr>
          <w:lang w:val="en-029"/>
        </w:rPr>
        <w:t xml:space="preserve">. </w:t>
      </w:r>
      <w:r w:rsidRPr="00F22A26">
        <w:rPr>
          <w:lang w:val="en-029"/>
        </w:rPr>
        <w:t>Venture for Fund Raising</w:t>
      </w:r>
      <w:r>
        <w:rPr>
          <w:lang w:val="en-029"/>
        </w:rPr>
        <w:t xml:space="preserve">: </w:t>
      </w:r>
      <w:r w:rsidRPr="00F22A26">
        <w:rPr>
          <w:lang w:val="en-029"/>
        </w:rPr>
        <w:t>Manila</w:t>
      </w:r>
      <w:r>
        <w:rPr>
          <w:lang w:val="en-029"/>
        </w:rPr>
        <w:t>.</w:t>
      </w:r>
    </w:p>
  </w:footnote>
  <w:footnote w:id="2">
    <w:p w:rsidR="007114DC" w:rsidRPr="007C4888" w:rsidRDefault="007114DC">
      <w:pPr>
        <w:pStyle w:val="FootnoteText"/>
        <w:rPr>
          <w:lang w:val="en-029"/>
        </w:rPr>
      </w:pPr>
      <w:r>
        <w:rPr>
          <w:rStyle w:val="FootnoteReference"/>
        </w:rPr>
        <w:footnoteRef/>
      </w:r>
      <w:r>
        <w:rPr>
          <w:lang w:val="en-029"/>
        </w:rPr>
        <w:t xml:space="preserve">E.g. Mahon (2002), Singh-Renton (2002), Bell and others (2011)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DC" w:rsidRDefault="007114DC" w:rsidP="007114DC">
    <w:pPr>
      <w:pStyle w:val="Header"/>
      <w:jc w:val="center"/>
    </w:pPr>
  </w:p>
  <w:p w:rsidR="007114DC" w:rsidRPr="008700BA" w:rsidRDefault="007114DC" w:rsidP="007114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DC" w:rsidRDefault="007114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DC" w:rsidRDefault="007114D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DC" w:rsidRDefault="007114D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DC" w:rsidRDefault="007114DC">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DC" w:rsidRDefault="007114DC">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DC" w:rsidRDefault="007114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25BC"/>
    <w:multiLevelType w:val="hybridMultilevel"/>
    <w:tmpl w:val="E6B2B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70D2DFF"/>
    <w:multiLevelType w:val="hybridMultilevel"/>
    <w:tmpl w:val="A8C04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E93B57"/>
    <w:multiLevelType w:val="multilevel"/>
    <w:tmpl w:val="DE3C2158"/>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i w:val="0"/>
        <w:iCs w:val="0"/>
        <w:caps w:val="0"/>
        <w:smallCaps w:val="0"/>
        <w:strike w:val="0"/>
        <w:dstrike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223C1416"/>
    <w:multiLevelType w:val="hybridMultilevel"/>
    <w:tmpl w:val="F4AAD630"/>
    <w:lvl w:ilvl="0" w:tplc="78168294">
      <w:start w:val="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395BC9"/>
    <w:multiLevelType w:val="hybridMultilevel"/>
    <w:tmpl w:val="F20A0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4D72CC"/>
    <w:multiLevelType w:val="hybridMultilevel"/>
    <w:tmpl w:val="291A27FE"/>
    <w:lvl w:ilvl="0" w:tplc="1E724568">
      <w:start w:val="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BF2C2A"/>
    <w:multiLevelType w:val="hybridMultilevel"/>
    <w:tmpl w:val="F46A137C"/>
    <w:lvl w:ilvl="0" w:tplc="04090015">
      <w:start w:val="1"/>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C084A63"/>
    <w:multiLevelType w:val="multilevel"/>
    <w:tmpl w:val="2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4100566F"/>
    <w:multiLevelType w:val="hybridMultilevel"/>
    <w:tmpl w:val="6A50E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451773D"/>
    <w:multiLevelType w:val="hybridMultilevel"/>
    <w:tmpl w:val="57D4CE56"/>
    <w:lvl w:ilvl="0" w:tplc="51D8589E">
      <w:start w:val="1"/>
      <w:numFmt w:val="bullet"/>
      <w:lvlText w:val="-"/>
      <w:lvlJc w:val="left"/>
      <w:pPr>
        <w:tabs>
          <w:tab w:val="num" w:pos="720"/>
        </w:tabs>
        <w:ind w:left="720" w:hanging="360"/>
      </w:pPr>
      <w:rPr>
        <w:rFonts w:ascii="Times" w:hAnsi="Times" w:hint="default"/>
      </w:rPr>
    </w:lvl>
    <w:lvl w:ilvl="1" w:tplc="22E63EA6" w:tentative="1">
      <w:start w:val="1"/>
      <w:numFmt w:val="bullet"/>
      <w:lvlText w:val="-"/>
      <w:lvlJc w:val="left"/>
      <w:pPr>
        <w:tabs>
          <w:tab w:val="num" w:pos="1440"/>
        </w:tabs>
        <w:ind w:left="1440" w:hanging="360"/>
      </w:pPr>
      <w:rPr>
        <w:rFonts w:ascii="Times" w:hAnsi="Times" w:hint="default"/>
      </w:rPr>
    </w:lvl>
    <w:lvl w:ilvl="2" w:tplc="DFE02F48" w:tentative="1">
      <w:start w:val="1"/>
      <w:numFmt w:val="bullet"/>
      <w:lvlText w:val="-"/>
      <w:lvlJc w:val="left"/>
      <w:pPr>
        <w:tabs>
          <w:tab w:val="num" w:pos="2160"/>
        </w:tabs>
        <w:ind w:left="2160" w:hanging="360"/>
      </w:pPr>
      <w:rPr>
        <w:rFonts w:ascii="Times" w:hAnsi="Times" w:hint="default"/>
      </w:rPr>
    </w:lvl>
    <w:lvl w:ilvl="3" w:tplc="4EAEECB2" w:tentative="1">
      <w:start w:val="1"/>
      <w:numFmt w:val="bullet"/>
      <w:lvlText w:val="-"/>
      <w:lvlJc w:val="left"/>
      <w:pPr>
        <w:tabs>
          <w:tab w:val="num" w:pos="2880"/>
        </w:tabs>
        <w:ind w:left="2880" w:hanging="360"/>
      </w:pPr>
      <w:rPr>
        <w:rFonts w:ascii="Times" w:hAnsi="Times" w:hint="default"/>
      </w:rPr>
    </w:lvl>
    <w:lvl w:ilvl="4" w:tplc="214E3558" w:tentative="1">
      <w:start w:val="1"/>
      <w:numFmt w:val="bullet"/>
      <w:lvlText w:val="-"/>
      <w:lvlJc w:val="left"/>
      <w:pPr>
        <w:tabs>
          <w:tab w:val="num" w:pos="3600"/>
        </w:tabs>
        <w:ind w:left="3600" w:hanging="360"/>
      </w:pPr>
      <w:rPr>
        <w:rFonts w:ascii="Times" w:hAnsi="Times" w:hint="default"/>
      </w:rPr>
    </w:lvl>
    <w:lvl w:ilvl="5" w:tplc="D63C4F40" w:tentative="1">
      <w:start w:val="1"/>
      <w:numFmt w:val="bullet"/>
      <w:lvlText w:val="-"/>
      <w:lvlJc w:val="left"/>
      <w:pPr>
        <w:tabs>
          <w:tab w:val="num" w:pos="4320"/>
        </w:tabs>
        <w:ind w:left="4320" w:hanging="360"/>
      </w:pPr>
      <w:rPr>
        <w:rFonts w:ascii="Times" w:hAnsi="Times" w:hint="default"/>
      </w:rPr>
    </w:lvl>
    <w:lvl w:ilvl="6" w:tplc="E4646214" w:tentative="1">
      <w:start w:val="1"/>
      <w:numFmt w:val="bullet"/>
      <w:lvlText w:val="-"/>
      <w:lvlJc w:val="left"/>
      <w:pPr>
        <w:tabs>
          <w:tab w:val="num" w:pos="5040"/>
        </w:tabs>
        <w:ind w:left="5040" w:hanging="360"/>
      </w:pPr>
      <w:rPr>
        <w:rFonts w:ascii="Times" w:hAnsi="Times" w:hint="default"/>
      </w:rPr>
    </w:lvl>
    <w:lvl w:ilvl="7" w:tplc="F07082A0" w:tentative="1">
      <w:start w:val="1"/>
      <w:numFmt w:val="bullet"/>
      <w:lvlText w:val="-"/>
      <w:lvlJc w:val="left"/>
      <w:pPr>
        <w:tabs>
          <w:tab w:val="num" w:pos="5760"/>
        </w:tabs>
        <w:ind w:left="5760" w:hanging="360"/>
      </w:pPr>
      <w:rPr>
        <w:rFonts w:ascii="Times" w:hAnsi="Times" w:hint="default"/>
      </w:rPr>
    </w:lvl>
    <w:lvl w:ilvl="8" w:tplc="976238E6" w:tentative="1">
      <w:start w:val="1"/>
      <w:numFmt w:val="bullet"/>
      <w:lvlText w:val="-"/>
      <w:lvlJc w:val="left"/>
      <w:pPr>
        <w:tabs>
          <w:tab w:val="num" w:pos="6480"/>
        </w:tabs>
        <w:ind w:left="6480" w:hanging="360"/>
      </w:pPr>
      <w:rPr>
        <w:rFonts w:ascii="Times" w:hAnsi="Times" w:hint="default"/>
      </w:rPr>
    </w:lvl>
  </w:abstractNum>
  <w:abstractNum w:abstractNumId="10">
    <w:nsid w:val="592C43C6"/>
    <w:multiLevelType w:val="hybridMultilevel"/>
    <w:tmpl w:val="91F49FA0"/>
    <w:lvl w:ilvl="0" w:tplc="F168E1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B3E2BFE"/>
    <w:multiLevelType w:val="hybridMultilevel"/>
    <w:tmpl w:val="D60C1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D6649D3"/>
    <w:multiLevelType w:val="hybridMultilevel"/>
    <w:tmpl w:val="DC347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51513D1"/>
    <w:multiLevelType w:val="hybridMultilevel"/>
    <w:tmpl w:val="FC62F736"/>
    <w:lvl w:ilvl="0" w:tplc="571E9BC8">
      <w:start w:val="1"/>
      <w:numFmt w:val="bullet"/>
      <w:pStyle w:val="bulletpoint"/>
      <w:lvlText w:val=""/>
      <w:lvlJc w:val="left"/>
      <w:pPr>
        <w:tabs>
          <w:tab w:val="num" w:pos="1800"/>
        </w:tabs>
        <w:ind w:left="1800" w:hanging="360"/>
      </w:pPr>
      <w:rPr>
        <w:rFonts w:ascii="Symbol" w:hAnsi="Symbol" w:hint="default"/>
        <w:sz w:val="18"/>
        <w:szCs w:val="18"/>
      </w:rPr>
    </w:lvl>
    <w:lvl w:ilvl="1" w:tplc="08090003">
      <w:start w:val="1"/>
      <w:numFmt w:val="bullet"/>
      <w:lvlText w:val="o"/>
      <w:lvlJc w:val="left"/>
      <w:pPr>
        <w:tabs>
          <w:tab w:val="num" w:pos="1981"/>
        </w:tabs>
        <w:ind w:left="1981" w:hanging="360"/>
      </w:pPr>
      <w:rPr>
        <w:rFonts w:ascii="Courier New" w:hAnsi="Courier New" w:cs="Courier New" w:hint="default"/>
      </w:rPr>
    </w:lvl>
    <w:lvl w:ilvl="2" w:tplc="08090005">
      <w:start w:val="1"/>
      <w:numFmt w:val="bullet"/>
      <w:lvlText w:val=""/>
      <w:lvlJc w:val="left"/>
      <w:pPr>
        <w:tabs>
          <w:tab w:val="num" w:pos="2701"/>
        </w:tabs>
        <w:ind w:left="2701" w:hanging="360"/>
      </w:pPr>
      <w:rPr>
        <w:rFonts w:ascii="Wingdings" w:hAnsi="Wingdings" w:hint="default"/>
      </w:rPr>
    </w:lvl>
    <w:lvl w:ilvl="3" w:tplc="08090001" w:tentative="1">
      <w:start w:val="1"/>
      <w:numFmt w:val="bullet"/>
      <w:lvlText w:val=""/>
      <w:lvlJc w:val="left"/>
      <w:pPr>
        <w:tabs>
          <w:tab w:val="num" w:pos="3421"/>
        </w:tabs>
        <w:ind w:left="3421" w:hanging="360"/>
      </w:pPr>
      <w:rPr>
        <w:rFonts w:ascii="Symbol" w:hAnsi="Symbol" w:hint="default"/>
      </w:rPr>
    </w:lvl>
    <w:lvl w:ilvl="4" w:tplc="08090003" w:tentative="1">
      <w:start w:val="1"/>
      <w:numFmt w:val="bullet"/>
      <w:lvlText w:val="o"/>
      <w:lvlJc w:val="left"/>
      <w:pPr>
        <w:tabs>
          <w:tab w:val="num" w:pos="4141"/>
        </w:tabs>
        <w:ind w:left="4141" w:hanging="360"/>
      </w:pPr>
      <w:rPr>
        <w:rFonts w:ascii="Courier New" w:hAnsi="Courier New" w:cs="Courier New" w:hint="default"/>
      </w:rPr>
    </w:lvl>
    <w:lvl w:ilvl="5" w:tplc="08090005" w:tentative="1">
      <w:start w:val="1"/>
      <w:numFmt w:val="bullet"/>
      <w:lvlText w:val=""/>
      <w:lvlJc w:val="left"/>
      <w:pPr>
        <w:tabs>
          <w:tab w:val="num" w:pos="4861"/>
        </w:tabs>
        <w:ind w:left="4861" w:hanging="360"/>
      </w:pPr>
      <w:rPr>
        <w:rFonts w:ascii="Wingdings" w:hAnsi="Wingdings" w:hint="default"/>
      </w:rPr>
    </w:lvl>
    <w:lvl w:ilvl="6" w:tplc="08090001" w:tentative="1">
      <w:start w:val="1"/>
      <w:numFmt w:val="bullet"/>
      <w:lvlText w:val=""/>
      <w:lvlJc w:val="left"/>
      <w:pPr>
        <w:tabs>
          <w:tab w:val="num" w:pos="5581"/>
        </w:tabs>
        <w:ind w:left="5581" w:hanging="360"/>
      </w:pPr>
      <w:rPr>
        <w:rFonts w:ascii="Symbol" w:hAnsi="Symbol" w:hint="default"/>
      </w:rPr>
    </w:lvl>
    <w:lvl w:ilvl="7" w:tplc="08090003" w:tentative="1">
      <w:start w:val="1"/>
      <w:numFmt w:val="bullet"/>
      <w:lvlText w:val="o"/>
      <w:lvlJc w:val="left"/>
      <w:pPr>
        <w:tabs>
          <w:tab w:val="num" w:pos="6301"/>
        </w:tabs>
        <w:ind w:left="6301" w:hanging="360"/>
      </w:pPr>
      <w:rPr>
        <w:rFonts w:ascii="Courier New" w:hAnsi="Courier New" w:cs="Courier New" w:hint="default"/>
      </w:rPr>
    </w:lvl>
    <w:lvl w:ilvl="8" w:tplc="08090005" w:tentative="1">
      <w:start w:val="1"/>
      <w:numFmt w:val="bullet"/>
      <w:lvlText w:val=""/>
      <w:lvlJc w:val="left"/>
      <w:pPr>
        <w:tabs>
          <w:tab w:val="num" w:pos="7021"/>
        </w:tabs>
        <w:ind w:left="7021" w:hanging="360"/>
      </w:pPr>
      <w:rPr>
        <w:rFonts w:ascii="Wingdings" w:hAnsi="Wingdings" w:hint="default"/>
      </w:rPr>
    </w:lvl>
  </w:abstractNum>
  <w:abstractNum w:abstractNumId="14">
    <w:nsid w:val="6E9C3715"/>
    <w:multiLevelType w:val="hybridMultilevel"/>
    <w:tmpl w:val="BA2250B8"/>
    <w:lvl w:ilvl="0" w:tplc="24090001">
      <w:start w:val="1"/>
      <w:numFmt w:val="bullet"/>
      <w:lvlText w:val=""/>
      <w:lvlJc w:val="left"/>
      <w:pPr>
        <w:ind w:left="1800" w:hanging="360"/>
      </w:pPr>
      <w:rPr>
        <w:rFonts w:ascii="Symbol" w:hAnsi="Symbol" w:hint="default"/>
      </w:rPr>
    </w:lvl>
    <w:lvl w:ilvl="1" w:tplc="24090003" w:tentative="1">
      <w:start w:val="1"/>
      <w:numFmt w:val="bullet"/>
      <w:lvlText w:val="o"/>
      <w:lvlJc w:val="left"/>
      <w:pPr>
        <w:ind w:left="2520" w:hanging="360"/>
      </w:pPr>
      <w:rPr>
        <w:rFonts w:ascii="Courier New" w:hAnsi="Courier New" w:cs="Courier New" w:hint="default"/>
      </w:rPr>
    </w:lvl>
    <w:lvl w:ilvl="2" w:tplc="24090005" w:tentative="1">
      <w:start w:val="1"/>
      <w:numFmt w:val="bullet"/>
      <w:lvlText w:val=""/>
      <w:lvlJc w:val="left"/>
      <w:pPr>
        <w:ind w:left="3240" w:hanging="360"/>
      </w:pPr>
      <w:rPr>
        <w:rFonts w:ascii="Wingdings" w:hAnsi="Wingdings" w:hint="default"/>
      </w:rPr>
    </w:lvl>
    <w:lvl w:ilvl="3" w:tplc="24090001" w:tentative="1">
      <w:start w:val="1"/>
      <w:numFmt w:val="bullet"/>
      <w:lvlText w:val=""/>
      <w:lvlJc w:val="left"/>
      <w:pPr>
        <w:ind w:left="3960" w:hanging="360"/>
      </w:pPr>
      <w:rPr>
        <w:rFonts w:ascii="Symbol" w:hAnsi="Symbol" w:hint="default"/>
      </w:rPr>
    </w:lvl>
    <w:lvl w:ilvl="4" w:tplc="24090003" w:tentative="1">
      <w:start w:val="1"/>
      <w:numFmt w:val="bullet"/>
      <w:lvlText w:val="o"/>
      <w:lvlJc w:val="left"/>
      <w:pPr>
        <w:ind w:left="4680" w:hanging="360"/>
      </w:pPr>
      <w:rPr>
        <w:rFonts w:ascii="Courier New" w:hAnsi="Courier New" w:cs="Courier New" w:hint="default"/>
      </w:rPr>
    </w:lvl>
    <w:lvl w:ilvl="5" w:tplc="24090005" w:tentative="1">
      <w:start w:val="1"/>
      <w:numFmt w:val="bullet"/>
      <w:lvlText w:val=""/>
      <w:lvlJc w:val="left"/>
      <w:pPr>
        <w:ind w:left="5400" w:hanging="360"/>
      </w:pPr>
      <w:rPr>
        <w:rFonts w:ascii="Wingdings" w:hAnsi="Wingdings" w:hint="default"/>
      </w:rPr>
    </w:lvl>
    <w:lvl w:ilvl="6" w:tplc="24090001" w:tentative="1">
      <w:start w:val="1"/>
      <w:numFmt w:val="bullet"/>
      <w:lvlText w:val=""/>
      <w:lvlJc w:val="left"/>
      <w:pPr>
        <w:ind w:left="6120" w:hanging="360"/>
      </w:pPr>
      <w:rPr>
        <w:rFonts w:ascii="Symbol" w:hAnsi="Symbol" w:hint="default"/>
      </w:rPr>
    </w:lvl>
    <w:lvl w:ilvl="7" w:tplc="24090003" w:tentative="1">
      <w:start w:val="1"/>
      <w:numFmt w:val="bullet"/>
      <w:lvlText w:val="o"/>
      <w:lvlJc w:val="left"/>
      <w:pPr>
        <w:ind w:left="6840" w:hanging="360"/>
      </w:pPr>
      <w:rPr>
        <w:rFonts w:ascii="Courier New" w:hAnsi="Courier New" w:cs="Courier New" w:hint="default"/>
      </w:rPr>
    </w:lvl>
    <w:lvl w:ilvl="8" w:tplc="24090005" w:tentative="1">
      <w:start w:val="1"/>
      <w:numFmt w:val="bullet"/>
      <w:lvlText w:val=""/>
      <w:lvlJc w:val="left"/>
      <w:pPr>
        <w:ind w:left="7560" w:hanging="360"/>
      </w:pPr>
      <w:rPr>
        <w:rFonts w:ascii="Wingdings" w:hAnsi="Wingdings" w:hint="default"/>
      </w:rPr>
    </w:lvl>
  </w:abstractNum>
  <w:abstractNum w:abstractNumId="15">
    <w:nsid w:val="7A416AE9"/>
    <w:multiLevelType w:val="hybridMultilevel"/>
    <w:tmpl w:val="1F6E0A34"/>
    <w:lvl w:ilvl="0" w:tplc="73EA6C88">
      <w:start w:val="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F44466"/>
    <w:multiLevelType w:val="hybridMultilevel"/>
    <w:tmpl w:val="5D0AE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EF72EDB"/>
    <w:multiLevelType w:val="hybridMultilevel"/>
    <w:tmpl w:val="6988FF6C"/>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num w:numId="1">
    <w:abstractNumId w:val="2"/>
  </w:num>
  <w:num w:numId="2">
    <w:abstractNumId w:val="17"/>
  </w:num>
  <w:num w:numId="3">
    <w:abstractNumId w:val="12"/>
  </w:num>
  <w:num w:numId="4">
    <w:abstractNumId w:val="10"/>
  </w:num>
  <w:num w:numId="5">
    <w:abstractNumId w:val="7"/>
  </w:num>
  <w:num w:numId="6">
    <w:abstractNumId w:val="6"/>
  </w:num>
  <w:num w:numId="7">
    <w:abstractNumId w:val="13"/>
  </w:num>
  <w:num w:numId="8">
    <w:abstractNumId w:val="14"/>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4"/>
  </w:num>
  <w:num w:numId="21">
    <w:abstractNumId w:val="11"/>
  </w:num>
  <w:num w:numId="22">
    <w:abstractNumId w:val="7"/>
  </w:num>
  <w:num w:numId="23">
    <w:abstractNumId w:val="7"/>
  </w:num>
  <w:num w:numId="24">
    <w:abstractNumId w:val="0"/>
  </w:num>
  <w:num w:numId="25">
    <w:abstractNumId w:val="1"/>
  </w:num>
  <w:num w:numId="26">
    <w:abstractNumId w:val="16"/>
  </w:num>
  <w:num w:numId="27">
    <w:abstractNumId w:val="5"/>
  </w:num>
  <w:num w:numId="28">
    <w:abstractNumId w:val="9"/>
  </w:num>
  <w:num w:numId="29">
    <w:abstractNumId w:val="3"/>
  </w:num>
  <w:num w:numId="30">
    <w:abstractNumId w:val="15"/>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9154"/>
  </w:hdrShapeDefaults>
  <w:footnotePr>
    <w:footnote w:id="-1"/>
    <w:footnote w:id="0"/>
  </w:footnotePr>
  <w:endnotePr>
    <w:endnote w:id="-1"/>
    <w:endnote w:id="0"/>
  </w:endnotePr>
  <w:compat>
    <w:useFELayout/>
  </w:compat>
  <w:rsids>
    <w:rsidRoot w:val="001A361A"/>
    <w:rsid w:val="0000373F"/>
    <w:rsid w:val="00011ED0"/>
    <w:rsid w:val="000129C8"/>
    <w:rsid w:val="00015D8D"/>
    <w:rsid w:val="00020D52"/>
    <w:rsid w:val="0002232C"/>
    <w:rsid w:val="00023D93"/>
    <w:rsid w:val="00027F12"/>
    <w:rsid w:val="00037ED4"/>
    <w:rsid w:val="00040073"/>
    <w:rsid w:val="00042E05"/>
    <w:rsid w:val="00054EC4"/>
    <w:rsid w:val="00066D3A"/>
    <w:rsid w:val="00090774"/>
    <w:rsid w:val="0009540D"/>
    <w:rsid w:val="000B45C0"/>
    <w:rsid w:val="000B4E83"/>
    <w:rsid w:val="000C06D8"/>
    <w:rsid w:val="000C6C95"/>
    <w:rsid w:val="000D4666"/>
    <w:rsid w:val="000D7446"/>
    <w:rsid w:val="000E1C67"/>
    <w:rsid w:val="000F4E6B"/>
    <w:rsid w:val="000F708D"/>
    <w:rsid w:val="00110B07"/>
    <w:rsid w:val="00144203"/>
    <w:rsid w:val="00150B17"/>
    <w:rsid w:val="0016795E"/>
    <w:rsid w:val="001753A6"/>
    <w:rsid w:val="00197ED9"/>
    <w:rsid w:val="001A04A7"/>
    <w:rsid w:val="001A1E24"/>
    <w:rsid w:val="001A361A"/>
    <w:rsid w:val="001A40C8"/>
    <w:rsid w:val="001A7473"/>
    <w:rsid w:val="001B00ED"/>
    <w:rsid w:val="001B5B64"/>
    <w:rsid w:val="001B7C1D"/>
    <w:rsid w:val="001C433D"/>
    <w:rsid w:val="001D35AB"/>
    <w:rsid w:val="001D373E"/>
    <w:rsid w:val="001D74CB"/>
    <w:rsid w:val="001E4D92"/>
    <w:rsid w:val="001E6524"/>
    <w:rsid w:val="001E78E7"/>
    <w:rsid w:val="002040E0"/>
    <w:rsid w:val="002235F1"/>
    <w:rsid w:val="002244D4"/>
    <w:rsid w:val="002253C7"/>
    <w:rsid w:val="00232354"/>
    <w:rsid w:val="002439F5"/>
    <w:rsid w:val="0024644B"/>
    <w:rsid w:val="0026628A"/>
    <w:rsid w:val="0026675B"/>
    <w:rsid w:val="00270A17"/>
    <w:rsid w:val="00273CF6"/>
    <w:rsid w:val="00297EF8"/>
    <w:rsid w:val="002B70BF"/>
    <w:rsid w:val="002D694F"/>
    <w:rsid w:val="002D777C"/>
    <w:rsid w:val="002E0BC0"/>
    <w:rsid w:val="002F191F"/>
    <w:rsid w:val="002F2E17"/>
    <w:rsid w:val="00302099"/>
    <w:rsid w:val="003131D0"/>
    <w:rsid w:val="00314A2F"/>
    <w:rsid w:val="003214DC"/>
    <w:rsid w:val="003328A9"/>
    <w:rsid w:val="00334901"/>
    <w:rsid w:val="00341E26"/>
    <w:rsid w:val="00343957"/>
    <w:rsid w:val="0035705A"/>
    <w:rsid w:val="003577C6"/>
    <w:rsid w:val="00363689"/>
    <w:rsid w:val="003659DD"/>
    <w:rsid w:val="00387C73"/>
    <w:rsid w:val="00394BB6"/>
    <w:rsid w:val="003964A8"/>
    <w:rsid w:val="00397CC5"/>
    <w:rsid w:val="003B3A64"/>
    <w:rsid w:val="003C3996"/>
    <w:rsid w:val="003C3FF3"/>
    <w:rsid w:val="003D13F9"/>
    <w:rsid w:val="003D36EE"/>
    <w:rsid w:val="003E6C15"/>
    <w:rsid w:val="003F2C76"/>
    <w:rsid w:val="004007B1"/>
    <w:rsid w:val="00400808"/>
    <w:rsid w:val="00404334"/>
    <w:rsid w:val="004055E6"/>
    <w:rsid w:val="004060E9"/>
    <w:rsid w:val="00406B05"/>
    <w:rsid w:val="004074ED"/>
    <w:rsid w:val="00414603"/>
    <w:rsid w:val="004156D5"/>
    <w:rsid w:val="00417E6E"/>
    <w:rsid w:val="00422216"/>
    <w:rsid w:val="004223E1"/>
    <w:rsid w:val="00441AF6"/>
    <w:rsid w:val="00455FE0"/>
    <w:rsid w:val="00457161"/>
    <w:rsid w:val="004766F2"/>
    <w:rsid w:val="00480852"/>
    <w:rsid w:val="00483235"/>
    <w:rsid w:val="004914B5"/>
    <w:rsid w:val="0049250C"/>
    <w:rsid w:val="00494574"/>
    <w:rsid w:val="004976AA"/>
    <w:rsid w:val="004A1F0B"/>
    <w:rsid w:val="004A6294"/>
    <w:rsid w:val="004B5199"/>
    <w:rsid w:val="004E6D47"/>
    <w:rsid w:val="004F71B0"/>
    <w:rsid w:val="005029AF"/>
    <w:rsid w:val="00507B2B"/>
    <w:rsid w:val="005136D1"/>
    <w:rsid w:val="00524545"/>
    <w:rsid w:val="005263F1"/>
    <w:rsid w:val="00526917"/>
    <w:rsid w:val="00527D44"/>
    <w:rsid w:val="00552C73"/>
    <w:rsid w:val="00575F73"/>
    <w:rsid w:val="00590991"/>
    <w:rsid w:val="005A0D1E"/>
    <w:rsid w:val="005A1A00"/>
    <w:rsid w:val="005A436C"/>
    <w:rsid w:val="005B5B71"/>
    <w:rsid w:val="005D2C0A"/>
    <w:rsid w:val="005E0F2C"/>
    <w:rsid w:val="005F68CA"/>
    <w:rsid w:val="005F7E3E"/>
    <w:rsid w:val="00606626"/>
    <w:rsid w:val="00611793"/>
    <w:rsid w:val="00621445"/>
    <w:rsid w:val="00621CFF"/>
    <w:rsid w:val="00621E1C"/>
    <w:rsid w:val="00622174"/>
    <w:rsid w:val="006254C1"/>
    <w:rsid w:val="0064172C"/>
    <w:rsid w:val="00643700"/>
    <w:rsid w:val="00665691"/>
    <w:rsid w:val="00665730"/>
    <w:rsid w:val="006749F7"/>
    <w:rsid w:val="006809A8"/>
    <w:rsid w:val="00680A0B"/>
    <w:rsid w:val="00686088"/>
    <w:rsid w:val="006912FE"/>
    <w:rsid w:val="006958D5"/>
    <w:rsid w:val="00696F59"/>
    <w:rsid w:val="006A5819"/>
    <w:rsid w:val="006B74B5"/>
    <w:rsid w:val="006C0D69"/>
    <w:rsid w:val="006C1AE4"/>
    <w:rsid w:val="006C7A76"/>
    <w:rsid w:val="006D1CE5"/>
    <w:rsid w:val="006E6DAB"/>
    <w:rsid w:val="006F3B5E"/>
    <w:rsid w:val="007114DC"/>
    <w:rsid w:val="007120FC"/>
    <w:rsid w:val="00721453"/>
    <w:rsid w:val="00723539"/>
    <w:rsid w:val="00734462"/>
    <w:rsid w:val="00734B46"/>
    <w:rsid w:val="0073731D"/>
    <w:rsid w:val="00741FC1"/>
    <w:rsid w:val="0075267F"/>
    <w:rsid w:val="00756DAB"/>
    <w:rsid w:val="00767306"/>
    <w:rsid w:val="00780FF6"/>
    <w:rsid w:val="007843BE"/>
    <w:rsid w:val="00785236"/>
    <w:rsid w:val="00790F70"/>
    <w:rsid w:val="0079511A"/>
    <w:rsid w:val="007B2075"/>
    <w:rsid w:val="007B4511"/>
    <w:rsid w:val="007B6690"/>
    <w:rsid w:val="007B7ECA"/>
    <w:rsid w:val="007C1D10"/>
    <w:rsid w:val="007C4888"/>
    <w:rsid w:val="007C4AE4"/>
    <w:rsid w:val="007D2DBD"/>
    <w:rsid w:val="007D52DA"/>
    <w:rsid w:val="007D7108"/>
    <w:rsid w:val="007E43D2"/>
    <w:rsid w:val="007E4F87"/>
    <w:rsid w:val="007F0F8D"/>
    <w:rsid w:val="007F20E0"/>
    <w:rsid w:val="007F673E"/>
    <w:rsid w:val="00800897"/>
    <w:rsid w:val="00801F4F"/>
    <w:rsid w:val="00827693"/>
    <w:rsid w:val="00831AFE"/>
    <w:rsid w:val="00837543"/>
    <w:rsid w:val="00842EAD"/>
    <w:rsid w:val="00846D49"/>
    <w:rsid w:val="008566ED"/>
    <w:rsid w:val="00861796"/>
    <w:rsid w:val="00861A5B"/>
    <w:rsid w:val="00862001"/>
    <w:rsid w:val="00863C00"/>
    <w:rsid w:val="00874722"/>
    <w:rsid w:val="00874C4F"/>
    <w:rsid w:val="008758C1"/>
    <w:rsid w:val="008907CC"/>
    <w:rsid w:val="008921B9"/>
    <w:rsid w:val="00893B70"/>
    <w:rsid w:val="008A196F"/>
    <w:rsid w:val="008A59C9"/>
    <w:rsid w:val="008B14C2"/>
    <w:rsid w:val="008B34AE"/>
    <w:rsid w:val="008D07CA"/>
    <w:rsid w:val="008D1FE2"/>
    <w:rsid w:val="008E51D2"/>
    <w:rsid w:val="008F1321"/>
    <w:rsid w:val="008F4E88"/>
    <w:rsid w:val="008F5A66"/>
    <w:rsid w:val="00902343"/>
    <w:rsid w:val="00904BDC"/>
    <w:rsid w:val="009114AF"/>
    <w:rsid w:val="009125FE"/>
    <w:rsid w:val="009178E1"/>
    <w:rsid w:val="00931C09"/>
    <w:rsid w:val="0093747B"/>
    <w:rsid w:val="00944040"/>
    <w:rsid w:val="00944391"/>
    <w:rsid w:val="009553CC"/>
    <w:rsid w:val="00955448"/>
    <w:rsid w:val="00955C15"/>
    <w:rsid w:val="009570CE"/>
    <w:rsid w:val="00962326"/>
    <w:rsid w:val="00963A4E"/>
    <w:rsid w:val="00965DCB"/>
    <w:rsid w:val="00967DBD"/>
    <w:rsid w:val="00977990"/>
    <w:rsid w:val="00977FEB"/>
    <w:rsid w:val="00980951"/>
    <w:rsid w:val="00987141"/>
    <w:rsid w:val="009906C5"/>
    <w:rsid w:val="009A0A95"/>
    <w:rsid w:val="009A1571"/>
    <w:rsid w:val="009A18CA"/>
    <w:rsid w:val="009A19DB"/>
    <w:rsid w:val="009A36D9"/>
    <w:rsid w:val="009A6B8A"/>
    <w:rsid w:val="009B5940"/>
    <w:rsid w:val="009B5F23"/>
    <w:rsid w:val="009B6FAF"/>
    <w:rsid w:val="009C5A97"/>
    <w:rsid w:val="009C6266"/>
    <w:rsid w:val="009D2A96"/>
    <w:rsid w:val="009E6A8A"/>
    <w:rsid w:val="009E6E76"/>
    <w:rsid w:val="00A01722"/>
    <w:rsid w:val="00A060F9"/>
    <w:rsid w:val="00A07C7B"/>
    <w:rsid w:val="00A100EF"/>
    <w:rsid w:val="00A10C8E"/>
    <w:rsid w:val="00A217C8"/>
    <w:rsid w:val="00A42F06"/>
    <w:rsid w:val="00A5616E"/>
    <w:rsid w:val="00A56ACC"/>
    <w:rsid w:val="00A72C21"/>
    <w:rsid w:val="00A735C3"/>
    <w:rsid w:val="00A74ED0"/>
    <w:rsid w:val="00A82E0C"/>
    <w:rsid w:val="00A876B4"/>
    <w:rsid w:val="00A90CE0"/>
    <w:rsid w:val="00A93127"/>
    <w:rsid w:val="00A96F10"/>
    <w:rsid w:val="00A97899"/>
    <w:rsid w:val="00AA643A"/>
    <w:rsid w:val="00AA7D2C"/>
    <w:rsid w:val="00AB236F"/>
    <w:rsid w:val="00AB39E4"/>
    <w:rsid w:val="00AB5584"/>
    <w:rsid w:val="00AC45A7"/>
    <w:rsid w:val="00AD387F"/>
    <w:rsid w:val="00AD3F93"/>
    <w:rsid w:val="00AE138B"/>
    <w:rsid w:val="00AE71E8"/>
    <w:rsid w:val="00AE7341"/>
    <w:rsid w:val="00AF10E9"/>
    <w:rsid w:val="00AF2CBE"/>
    <w:rsid w:val="00B041B9"/>
    <w:rsid w:val="00B24A0F"/>
    <w:rsid w:val="00B32936"/>
    <w:rsid w:val="00B577B3"/>
    <w:rsid w:val="00B634F7"/>
    <w:rsid w:val="00B65637"/>
    <w:rsid w:val="00B7037F"/>
    <w:rsid w:val="00B80032"/>
    <w:rsid w:val="00B83B17"/>
    <w:rsid w:val="00B91E6D"/>
    <w:rsid w:val="00B9556A"/>
    <w:rsid w:val="00BB51F0"/>
    <w:rsid w:val="00BC025C"/>
    <w:rsid w:val="00BD1AEA"/>
    <w:rsid w:val="00BD6E68"/>
    <w:rsid w:val="00BD6EB7"/>
    <w:rsid w:val="00BE1646"/>
    <w:rsid w:val="00BE2BE0"/>
    <w:rsid w:val="00BF604A"/>
    <w:rsid w:val="00C22D05"/>
    <w:rsid w:val="00C260A1"/>
    <w:rsid w:val="00C3181E"/>
    <w:rsid w:val="00C64B71"/>
    <w:rsid w:val="00C64BB8"/>
    <w:rsid w:val="00C76B3F"/>
    <w:rsid w:val="00C76E68"/>
    <w:rsid w:val="00C93A9F"/>
    <w:rsid w:val="00C93CC0"/>
    <w:rsid w:val="00C964FD"/>
    <w:rsid w:val="00CA41B2"/>
    <w:rsid w:val="00CB3425"/>
    <w:rsid w:val="00CB6DAD"/>
    <w:rsid w:val="00CC4431"/>
    <w:rsid w:val="00CD1BCD"/>
    <w:rsid w:val="00CE576A"/>
    <w:rsid w:val="00CE6869"/>
    <w:rsid w:val="00CF2981"/>
    <w:rsid w:val="00CF5F2E"/>
    <w:rsid w:val="00D003EB"/>
    <w:rsid w:val="00D03AD9"/>
    <w:rsid w:val="00D03E7D"/>
    <w:rsid w:val="00D051B9"/>
    <w:rsid w:val="00D226E9"/>
    <w:rsid w:val="00D33C32"/>
    <w:rsid w:val="00D33C35"/>
    <w:rsid w:val="00D43C47"/>
    <w:rsid w:val="00D44129"/>
    <w:rsid w:val="00D44BD2"/>
    <w:rsid w:val="00D4559D"/>
    <w:rsid w:val="00D46772"/>
    <w:rsid w:val="00D63119"/>
    <w:rsid w:val="00D67EC5"/>
    <w:rsid w:val="00D7047B"/>
    <w:rsid w:val="00D7261C"/>
    <w:rsid w:val="00D84F9C"/>
    <w:rsid w:val="00D86FA1"/>
    <w:rsid w:val="00D96D85"/>
    <w:rsid w:val="00DA0BCD"/>
    <w:rsid w:val="00DA2846"/>
    <w:rsid w:val="00DB00FC"/>
    <w:rsid w:val="00DB1C51"/>
    <w:rsid w:val="00DB2B2F"/>
    <w:rsid w:val="00DB5682"/>
    <w:rsid w:val="00DC511C"/>
    <w:rsid w:val="00DD6553"/>
    <w:rsid w:val="00DE0D77"/>
    <w:rsid w:val="00DE3A77"/>
    <w:rsid w:val="00DF13A9"/>
    <w:rsid w:val="00DF6184"/>
    <w:rsid w:val="00E00993"/>
    <w:rsid w:val="00E0188B"/>
    <w:rsid w:val="00E01FBF"/>
    <w:rsid w:val="00E07A79"/>
    <w:rsid w:val="00E134FC"/>
    <w:rsid w:val="00E147DE"/>
    <w:rsid w:val="00E157AE"/>
    <w:rsid w:val="00E17861"/>
    <w:rsid w:val="00E2076B"/>
    <w:rsid w:val="00E26043"/>
    <w:rsid w:val="00E3207E"/>
    <w:rsid w:val="00E3423F"/>
    <w:rsid w:val="00E3621C"/>
    <w:rsid w:val="00E36628"/>
    <w:rsid w:val="00E460B1"/>
    <w:rsid w:val="00E5120C"/>
    <w:rsid w:val="00E55198"/>
    <w:rsid w:val="00E71AD3"/>
    <w:rsid w:val="00E76CEA"/>
    <w:rsid w:val="00E7752E"/>
    <w:rsid w:val="00E81148"/>
    <w:rsid w:val="00E812B7"/>
    <w:rsid w:val="00E8778F"/>
    <w:rsid w:val="00EA5664"/>
    <w:rsid w:val="00EB4F51"/>
    <w:rsid w:val="00EB7BBD"/>
    <w:rsid w:val="00EC73F4"/>
    <w:rsid w:val="00EC74B1"/>
    <w:rsid w:val="00EC7EFA"/>
    <w:rsid w:val="00ED202E"/>
    <w:rsid w:val="00ED31E7"/>
    <w:rsid w:val="00ED3AB9"/>
    <w:rsid w:val="00EE1CB4"/>
    <w:rsid w:val="00F00D7A"/>
    <w:rsid w:val="00F01FF2"/>
    <w:rsid w:val="00F03C07"/>
    <w:rsid w:val="00F0528B"/>
    <w:rsid w:val="00F22A26"/>
    <w:rsid w:val="00F2341E"/>
    <w:rsid w:val="00F312FC"/>
    <w:rsid w:val="00F33C28"/>
    <w:rsid w:val="00F42F62"/>
    <w:rsid w:val="00F62D78"/>
    <w:rsid w:val="00F664E1"/>
    <w:rsid w:val="00F95B08"/>
    <w:rsid w:val="00FA01C5"/>
    <w:rsid w:val="00FA12BD"/>
    <w:rsid w:val="00FB1696"/>
    <w:rsid w:val="00FD0F66"/>
    <w:rsid w:val="00FE263E"/>
    <w:rsid w:val="00FF0C73"/>
    <w:rsid w:val="00FF53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CEA"/>
    <w:rPr>
      <w:rFonts w:ascii="Times New Roman" w:hAnsi="Times New Roman"/>
    </w:rPr>
  </w:style>
  <w:style w:type="paragraph" w:styleId="Heading1">
    <w:name w:val="heading 1"/>
    <w:basedOn w:val="Normal"/>
    <w:next w:val="Normal"/>
    <w:link w:val="Heading1Char"/>
    <w:uiPriority w:val="9"/>
    <w:qFormat/>
    <w:rsid w:val="007E4F87"/>
    <w:pPr>
      <w:keepNext/>
      <w:keepLines/>
      <w:numPr>
        <w:numId w:val="5"/>
      </w:numPr>
      <w:spacing w:before="480" w:after="0"/>
      <w:outlineLvl w:val="0"/>
    </w:pPr>
    <w:rPr>
      <w:rFonts w:eastAsiaTheme="majorEastAsia" w:cstheme="majorBidi"/>
      <w:b/>
      <w:bCs/>
      <w:caps/>
      <w:color w:val="365F91" w:themeColor="accent1" w:themeShade="BF"/>
      <w:sz w:val="24"/>
      <w:szCs w:val="28"/>
    </w:rPr>
  </w:style>
  <w:style w:type="paragraph" w:styleId="Heading2">
    <w:name w:val="heading 2"/>
    <w:basedOn w:val="Normal"/>
    <w:next w:val="Normal"/>
    <w:link w:val="Heading2Char"/>
    <w:uiPriority w:val="9"/>
    <w:unhideWhenUsed/>
    <w:qFormat/>
    <w:rsid w:val="007E4F87"/>
    <w:pPr>
      <w:keepNext/>
      <w:keepLines/>
      <w:numPr>
        <w:ilvl w:val="1"/>
        <w:numId w:val="5"/>
      </w:numPr>
      <w:spacing w:before="200" w:after="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7E4F87"/>
    <w:pPr>
      <w:keepNext/>
      <w:keepLines/>
      <w:numPr>
        <w:ilvl w:val="2"/>
        <w:numId w:val="5"/>
      </w:numPr>
      <w:spacing w:before="200" w:after="0"/>
      <w:outlineLvl w:val="2"/>
    </w:pPr>
    <w:rPr>
      <w:rFonts w:asciiTheme="majorHAnsi" w:eastAsiaTheme="majorEastAsia" w:hAnsiTheme="majorHAnsi" w:cstheme="majorBidi"/>
      <w:bCs/>
      <w:color w:val="4F81BD" w:themeColor="accent1"/>
      <w:sz w:val="24"/>
      <w:u w:val="single"/>
    </w:rPr>
  </w:style>
  <w:style w:type="paragraph" w:styleId="Heading4">
    <w:name w:val="heading 4"/>
    <w:basedOn w:val="Normal"/>
    <w:next w:val="Normal"/>
    <w:link w:val="Heading4Char"/>
    <w:uiPriority w:val="9"/>
    <w:unhideWhenUsed/>
    <w:qFormat/>
    <w:rsid w:val="007E4F87"/>
    <w:pPr>
      <w:keepNext/>
      <w:keepLines/>
      <w:numPr>
        <w:ilvl w:val="3"/>
        <w:numId w:val="5"/>
      </w:numPr>
      <w:spacing w:before="200" w:after="0"/>
      <w:outlineLvl w:val="3"/>
    </w:pPr>
    <w:rPr>
      <w:rFonts w:eastAsiaTheme="majorEastAsia" w:cstheme="majorBidi"/>
      <w:bCs/>
      <w:i/>
      <w:iCs/>
      <w:color w:val="4F81BD" w:themeColor="accent1"/>
      <w:sz w:val="24"/>
      <w:u w:val="single"/>
    </w:rPr>
  </w:style>
  <w:style w:type="paragraph" w:styleId="Heading5">
    <w:name w:val="heading 5"/>
    <w:basedOn w:val="Normal"/>
    <w:next w:val="Normal"/>
    <w:link w:val="Heading5Char"/>
    <w:uiPriority w:val="9"/>
    <w:unhideWhenUsed/>
    <w:qFormat/>
    <w:rsid w:val="001A361A"/>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A361A"/>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A361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A361A"/>
    <w:pPr>
      <w:keepNext/>
      <w:keepLines/>
      <w:numPr>
        <w:ilvl w:val="7"/>
        <w:numId w:val="5"/>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1A361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F87"/>
    <w:rPr>
      <w:rFonts w:ascii="Times New Roman" w:eastAsiaTheme="majorEastAsia" w:hAnsi="Times New Roman" w:cstheme="majorBidi"/>
      <w:b/>
      <w:bCs/>
      <w:caps/>
      <w:color w:val="365F91" w:themeColor="accent1" w:themeShade="BF"/>
      <w:sz w:val="24"/>
      <w:szCs w:val="28"/>
    </w:rPr>
  </w:style>
  <w:style w:type="character" w:customStyle="1" w:styleId="Heading2Char">
    <w:name w:val="Heading 2 Char"/>
    <w:basedOn w:val="DefaultParagraphFont"/>
    <w:link w:val="Heading2"/>
    <w:uiPriority w:val="9"/>
    <w:rsid w:val="007E4F87"/>
    <w:rPr>
      <w:rFonts w:ascii="Times New Roman" w:eastAsiaTheme="majorEastAsia" w:hAnsi="Times New Roman" w:cstheme="majorBidi"/>
      <w:b/>
      <w:bCs/>
      <w:color w:val="4F81BD" w:themeColor="accent1"/>
      <w:sz w:val="24"/>
      <w:szCs w:val="26"/>
    </w:rPr>
  </w:style>
  <w:style w:type="character" w:customStyle="1" w:styleId="Heading3Char">
    <w:name w:val="Heading 3 Char"/>
    <w:basedOn w:val="DefaultParagraphFont"/>
    <w:link w:val="Heading3"/>
    <w:uiPriority w:val="9"/>
    <w:rsid w:val="007E4F87"/>
    <w:rPr>
      <w:rFonts w:asciiTheme="majorHAnsi" w:eastAsiaTheme="majorEastAsia" w:hAnsiTheme="majorHAnsi" w:cstheme="majorBidi"/>
      <w:bCs/>
      <w:color w:val="4F81BD" w:themeColor="accent1"/>
      <w:sz w:val="24"/>
      <w:u w:val="single"/>
    </w:rPr>
  </w:style>
  <w:style w:type="character" w:customStyle="1" w:styleId="Heading4Char">
    <w:name w:val="Heading 4 Char"/>
    <w:basedOn w:val="DefaultParagraphFont"/>
    <w:link w:val="Heading4"/>
    <w:uiPriority w:val="9"/>
    <w:rsid w:val="007E4F87"/>
    <w:rPr>
      <w:rFonts w:ascii="Times New Roman" w:eastAsiaTheme="majorEastAsia" w:hAnsi="Times New Roman" w:cstheme="majorBidi"/>
      <w:bCs/>
      <w:i/>
      <w:iCs/>
      <w:color w:val="4F81BD" w:themeColor="accent1"/>
      <w:sz w:val="24"/>
      <w:u w:val="single"/>
    </w:rPr>
  </w:style>
  <w:style w:type="character" w:customStyle="1" w:styleId="Heading5Char">
    <w:name w:val="Heading 5 Char"/>
    <w:basedOn w:val="DefaultParagraphFont"/>
    <w:link w:val="Heading5"/>
    <w:uiPriority w:val="9"/>
    <w:rsid w:val="001A361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A361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1A361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A361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1A361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A361A"/>
    <w:pPr>
      <w:spacing w:line="240" w:lineRule="auto"/>
    </w:pPr>
    <w:rPr>
      <w:b/>
      <w:bCs/>
      <w:color w:val="4F81BD" w:themeColor="accent1"/>
      <w:sz w:val="18"/>
      <w:szCs w:val="18"/>
    </w:rPr>
  </w:style>
  <w:style w:type="paragraph" w:styleId="Title">
    <w:name w:val="Title"/>
    <w:basedOn w:val="Normal"/>
    <w:next w:val="Normal"/>
    <w:link w:val="TitleChar"/>
    <w:uiPriority w:val="10"/>
    <w:qFormat/>
    <w:rsid w:val="001A36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361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A36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A361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A361A"/>
    <w:rPr>
      <w:b/>
      <w:bCs/>
    </w:rPr>
  </w:style>
  <w:style w:type="character" w:styleId="Emphasis">
    <w:name w:val="Emphasis"/>
    <w:basedOn w:val="DefaultParagraphFont"/>
    <w:uiPriority w:val="20"/>
    <w:qFormat/>
    <w:rsid w:val="001A361A"/>
    <w:rPr>
      <w:i/>
      <w:iCs/>
    </w:rPr>
  </w:style>
  <w:style w:type="paragraph" w:styleId="NoSpacing">
    <w:name w:val="No Spacing"/>
    <w:uiPriority w:val="1"/>
    <w:qFormat/>
    <w:rsid w:val="001A361A"/>
    <w:pPr>
      <w:spacing w:after="0" w:line="240" w:lineRule="auto"/>
    </w:pPr>
  </w:style>
  <w:style w:type="paragraph" w:styleId="ListParagraph">
    <w:name w:val="List Paragraph"/>
    <w:basedOn w:val="Normal"/>
    <w:uiPriority w:val="34"/>
    <w:qFormat/>
    <w:rsid w:val="001A361A"/>
    <w:pPr>
      <w:ind w:left="720"/>
      <w:contextualSpacing/>
    </w:pPr>
  </w:style>
  <w:style w:type="paragraph" w:styleId="Quote">
    <w:name w:val="Quote"/>
    <w:basedOn w:val="Normal"/>
    <w:next w:val="Normal"/>
    <w:link w:val="QuoteChar"/>
    <w:uiPriority w:val="29"/>
    <w:qFormat/>
    <w:rsid w:val="001A361A"/>
    <w:rPr>
      <w:i/>
      <w:iCs/>
      <w:color w:val="000000" w:themeColor="text1"/>
    </w:rPr>
  </w:style>
  <w:style w:type="character" w:customStyle="1" w:styleId="QuoteChar">
    <w:name w:val="Quote Char"/>
    <w:basedOn w:val="DefaultParagraphFont"/>
    <w:link w:val="Quote"/>
    <w:uiPriority w:val="29"/>
    <w:rsid w:val="001A361A"/>
    <w:rPr>
      <w:i/>
      <w:iCs/>
      <w:color w:val="000000" w:themeColor="text1"/>
    </w:rPr>
  </w:style>
  <w:style w:type="paragraph" w:styleId="IntenseQuote">
    <w:name w:val="Intense Quote"/>
    <w:basedOn w:val="Normal"/>
    <w:next w:val="Normal"/>
    <w:link w:val="IntenseQuoteChar"/>
    <w:uiPriority w:val="30"/>
    <w:qFormat/>
    <w:rsid w:val="001A361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A361A"/>
    <w:rPr>
      <w:b/>
      <w:bCs/>
      <w:i/>
      <w:iCs/>
      <w:color w:val="4F81BD" w:themeColor="accent1"/>
    </w:rPr>
  </w:style>
  <w:style w:type="character" w:styleId="SubtleEmphasis">
    <w:name w:val="Subtle Emphasis"/>
    <w:basedOn w:val="DefaultParagraphFont"/>
    <w:uiPriority w:val="19"/>
    <w:qFormat/>
    <w:rsid w:val="001A361A"/>
    <w:rPr>
      <w:i/>
      <w:iCs/>
      <w:color w:val="808080" w:themeColor="text1" w:themeTint="7F"/>
    </w:rPr>
  </w:style>
  <w:style w:type="character" w:styleId="IntenseEmphasis">
    <w:name w:val="Intense Emphasis"/>
    <w:basedOn w:val="DefaultParagraphFont"/>
    <w:uiPriority w:val="21"/>
    <w:qFormat/>
    <w:rsid w:val="001A361A"/>
    <w:rPr>
      <w:b/>
      <w:bCs/>
      <w:i/>
      <w:iCs/>
      <w:color w:val="4F81BD" w:themeColor="accent1"/>
    </w:rPr>
  </w:style>
  <w:style w:type="character" w:styleId="SubtleReference">
    <w:name w:val="Subtle Reference"/>
    <w:basedOn w:val="DefaultParagraphFont"/>
    <w:uiPriority w:val="31"/>
    <w:qFormat/>
    <w:rsid w:val="001A361A"/>
    <w:rPr>
      <w:smallCaps/>
      <w:color w:val="C0504D" w:themeColor="accent2"/>
      <w:u w:val="single"/>
    </w:rPr>
  </w:style>
  <w:style w:type="character" w:styleId="IntenseReference">
    <w:name w:val="Intense Reference"/>
    <w:basedOn w:val="DefaultParagraphFont"/>
    <w:uiPriority w:val="32"/>
    <w:qFormat/>
    <w:rsid w:val="001A361A"/>
    <w:rPr>
      <w:b/>
      <w:bCs/>
      <w:smallCaps/>
      <w:color w:val="C0504D" w:themeColor="accent2"/>
      <w:spacing w:val="5"/>
      <w:u w:val="single"/>
    </w:rPr>
  </w:style>
  <w:style w:type="character" w:styleId="BookTitle">
    <w:name w:val="Book Title"/>
    <w:basedOn w:val="DefaultParagraphFont"/>
    <w:uiPriority w:val="33"/>
    <w:qFormat/>
    <w:rsid w:val="001A361A"/>
    <w:rPr>
      <w:b/>
      <w:bCs/>
      <w:smallCaps/>
      <w:spacing w:val="5"/>
    </w:rPr>
  </w:style>
  <w:style w:type="paragraph" w:styleId="TOCHeading">
    <w:name w:val="TOC Heading"/>
    <w:basedOn w:val="Heading1"/>
    <w:next w:val="Normal"/>
    <w:uiPriority w:val="39"/>
    <w:semiHidden/>
    <w:unhideWhenUsed/>
    <w:qFormat/>
    <w:rsid w:val="001A361A"/>
    <w:pPr>
      <w:outlineLvl w:val="9"/>
    </w:pPr>
  </w:style>
  <w:style w:type="paragraph" w:styleId="Header">
    <w:name w:val="header"/>
    <w:basedOn w:val="Normal"/>
    <w:link w:val="HeaderChar"/>
    <w:uiPriority w:val="99"/>
    <w:unhideWhenUsed/>
    <w:rsid w:val="00C93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CC0"/>
  </w:style>
  <w:style w:type="paragraph" w:styleId="Footer">
    <w:name w:val="footer"/>
    <w:basedOn w:val="Normal"/>
    <w:link w:val="FooterChar"/>
    <w:uiPriority w:val="99"/>
    <w:unhideWhenUsed/>
    <w:rsid w:val="00C93C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CC0"/>
  </w:style>
  <w:style w:type="table" w:styleId="TableGrid">
    <w:name w:val="Table Grid"/>
    <w:basedOn w:val="TableNormal"/>
    <w:uiPriority w:val="59"/>
    <w:rsid w:val="007843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point">
    <w:name w:val="bullet point"/>
    <w:basedOn w:val="Normal"/>
    <w:rsid w:val="00721453"/>
    <w:pPr>
      <w:numPr>
        <w:numId w:val="7"/>
      </w:numPr>
      <w:spacing w:after="0" w:line="240" w:lineRule="auto"/>
    </w:pPr>
    <w:rPr>
      <w:rFonts w:eastAsia="Times New Roman" w:cs="Times New Roman"/>
      <w:sz w:val="24"/>
      <w:szCs w:val="24"/>
      <w:lang w:val="en-GB" w:bidi="ar-SA"/>
    </w:rPr>
  </w:style>
  <w:style w:type="character" w:styleId="CommentReference">
    <w:name w:val="annotation reference"/>
    <w:semiHidden/>
    <w:rsid w:val="00721453"/>
    <w:rPr>
      <w:sz w:val="16"/>
      <w:szCs w:val="16"/>
    </w:rPr>
  </w:style>
  <w:style w:type="paragraph" w:styleId="CommentText">
    <w:name w:val="annotation text"/>
    <w:basedOn w:val="Normal"/>
    <w:link w:val="CommentTextChar"/>
    <w:semiHidden/>
    <w:rsid w:val="00721453"/>
    <w:pPr>
      <w:spacing w:after="0" w:line="240" w:lineRule="auto"/>
    </w:pPr>
    <w:rPr>
      <w:rFonts w:eastAsia="Times New Roman" w:cs="Times New Roman"/>
      <w:sz w:val="20"/>
      <w:szCs w:val="20"/>
      <w:lang w:val="en-GB" w:bidi="ar-SA"/>
    </w:rPr>
  </w:style>
  <w:style w:type="character" w:customStyle="1" w:styleId="CommentTextChar">
    <w:name w:val="Comment Text Char"/>
    <w:basedOn w:val="DefaultParagraphFont"/>
    <w:link w:val="CommentText"/>
    <w:semiHidden/>
    <w:rsid w:val="00721453"/>
    <w:rPr>
      <w:rFonts w:ascii="Times New Roman" w:eastAsia="Times New Roman" w:hAnsi="Times New Roman" w:cs="Times New Roman"/>
      <w:sz w:val="20"/>
      <w:szCs w:val="20"/>
      <w:lang w:val="en-GB" w:bidi="ar-SA"/>
    </w:rPr>
  </w:style>
  <w:style w:type="paragraph" w:styleId="BalloonText">
    <w:name w:val="Balloon Text"/>
    <w:basedOn w:val="Normal"/>
    <w:link w:val="BalloonTextChar"/>
    <w:uiPriority w:val="99"/>
    <w:semiHidden/>
    <w:unhideWhenUsed/>
    <w:rsid w:val="00721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453"/>
    <w:rPr>
      <w:rFonts w:ascii="Tahoma" w:hAnsi="Tahoma" w:cs="Tahoma"/>
      <w:sz w:val="16"/>
      <w:szCs w:val="16"/>
    </w:rPr>
  </w:style>
  <w:style w:type="paragraph" w:styleId="TOC1">
    <w:name w:val="toc 1"/>
    <w:basedOn w:val="Normal"/>
    <w:next w:val="Normal"/>
    <w:autoRedefine/>
    <w:uiPriority w:val="39"/>
    <w:unhideWhenUsed/>
    <w:rsid w:val="007E43D2"/>
    <w:pPr>
      <w:spacing w:after="100"/>
    </w:pPr>
  </w:style>
  <w:style w:type="paragraph" w:styleId="TOC2">
    <w:name w:val="toc 2"/>
    <w:basedOn w:val="Normal"/>
    <w:next w:val="Normal"/>
    <w:autoRedefine/>
    <w:uiPriority w:val="39"/>
    <w:unhideWhenUsed/>
    <w:rsid w:val="007E43D2"/>
    <w:pPr>
      <w:spacing w:after="100"/>
      <w:ind w:left="220"/>
    </w:pPr>
  </w:style>
  <w:style w:type="character" w:styleId="Hyperlink">
    <w:name w:val="Hyperlink"/>
    <w:basedOn w:val="DefaultParagraphFont"/>
    <w:uiPriority w:val="99"/>
    <w:unhideWhenUsed/>
    <w:rsid w:val="007E43D2"/>
    <w:rPr>
      <w:color w:val="0000FF" w:themeColor="hyperlink"/>
      <w:u w:val="single"/>
    </w:rPr>
  </w:style>
  <w:style w:type="paragraph" w:styleId="TOC3">
    <w:name w:val="toc 3"/>
    <w:basedOn w:val="Normal"/>
    <w:next w:val="Normal"/>
    <w:autoRedefine/>
    <w:uiPriority w:val="39"/>
    <w:unhideWhenUsed/>
    <w:rsid w:val="00ED31E7"/>
    <w:pPr>
      <w:spacing w:after="100"/>
      <w:ind w:left="440"/>
    </w:pPr>
  </w:style>
  <w:style w:type="paragraph" w:styleId="FootnoteText">
    <w:name w:val="footnote text"/>
    <w:basedOn w:val="Normal"/>
    <w:link w:val="FootnoteTextChar"/>
    <w:uiPriority w:val="99"/>
    <w:unhideWhenUsed/>
    <w:rsid w:val="007C4888"/>
    <w:pPr>
      <w:spacing w:after="0" w:line="240" w:lineRule="auto"/>
    </w:pPr>
    <w:rPr>
      <w:sz w:val="20"/>
      <w:szCs w:val="20"/>
    </w:rPr>
  </w:style>
  <w:style w:type="character" w:customStyle="1" w:styleId="FootnoteTextChar">
    <w:name w:val="Footnote Text Char"/>
    <w:basedOn w:val="DefaultParagraphFont"/>
    <w:link w:val="FootnoteText"/>
    <w:uiPriority w:val="99"/>
    <w:rsid w:val="007C4888"/>
    <w:rPr>
      <w:rFonts w:ascii="Times New Roman" w:hAnsi="Times New Roman"/>
      <w:sz w:val="20"/>
      <w:szCs w:val="20"/>
    </w:rPr>
  </w:style>
  <w:style w:type="character" w:styleId="FootnoteReference">
    <w:name w:val="footnote reference"/>
    <w:basedOn w:val="DefaultParagraphFont"/>
    <w:uiPriority w:val="99"/>
    <w:semiHidden/>
    <w:unhideWhenUsed/>
    <w:rsid w:val="007C4888"/>
    <w:rPr>
      <w:vertAlign w:val="superscript"/>
    </w:rPr>
  </w:style>
  <w:style w:type="character" w:customStyle="1" w:styleId="st">
    <w:name w:val="st"/>
    <w:basedOn w:val="DefaultParagraphFont"/>
    <w:rsid w:val="00AA643A"/>
  </w:style>
  <w:style w:type="paragraph" w:styleId="CommentSubject">
    <w:name w:val="annotation subject"/>
    <w:basedOn w:val="CommentText"/>
    <w:next w:val="CommentText"/>
    <w:link w:val="CommentSubjectChar"/>
    <w:uiPriority w:val="99"/>
    <w:semiHidden/>
    <w:unhideWhenUsed/>
    <w:rsid w:val="003B3A64"/>
    <w:pPr>
      <w:spacing w:after="200"/>
    </w:pPr>
    <w:rPr>
      <w:rFonts w:eastAsiaTheme="minorEastAsia" w:cstheme="minorBidi"/>
      <w:b/>
      <w:bCs/>
      <w:lang w:val="en-US" w:bidi="en-US"/>
    </w:rPr>
  </w:style>
  <w:style w:type="character" w:customStyle="1" w:styleId="CommentSubjectChar">
    <w:name w:val="Comment Subject Char"/>
    <w:basedOn w:val="CommentTextChar"/>
    <w:link w:val="CommentSubject"/>
    <w:uiPriority w:val="99"/>
    <w:semiHidden/>
    <w:rsid w:val="003B3A64"/>
    <w:rPr>
      <w:rFonts w:ascii="Times New Roman" w:eastAsia="Times New Roman" w:hAnsi="Times New Roman" w:cs="Times New Roman"/>
      <w:b/>
      <w:bCs/>
      <w:sz w:val="20"/>
      <w:szCs w:val="20"/>
      <w:lang w:val="en-GB" w:bidi="ar-SA"/>
    </w:rPr>
  </w:style>
  <w:style w:type="paragraph" w:styleId="NormalWeb">
    <w:name w:val="Normal (Web)"/>
    <w:basedOn w:val="Normal"/>
    <w:uiPriority w:val="99"/>
    <w:semiHidden/>
    <w:unhideWhenUsed/>
    <w:rsid w:val="00D051B9"/>
    <w:pPr>
      <w:spacing w:before="100" w:beforeAutospacing="1" w:after="100" w:afterAutospacing="1" w:line="240" w:lineRule="auto"/>
    </w:pPr>
    <w:rPr>
      <w:rFonts w:ascii="Times" w:hAnsi="Times" w:cs="Times New Roman"/>
      <w:sz w:val="20"/>
      <w:szCs w:val="20"/>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CEA"/>
    <w:rPr>
      <w:rFonts w:ascii="Times New Roman" w:hAnsi="Times New Roman"/>
    </w:rPr>
  </w:style>
  <w:style w:type="paragraph" w:styleId="Heading1">
    <w:name w:val="heading 1"/>
    <w:basedOn w:val="Normal"/>
    <w:next w:val="Normal"/>
    <w:link w:val="Heading1Char"/>
    <w:uiPriority w:val="9"/>
    <w:qFormat/>
    <w:rsid w:val="007E4F87"/>
    <w:pPr>
      <w:keepNext/>
      <w:keepLines/>
      <w:numPr>
        <w:numId w:val="5"/>
      </w:numPr>
      <w:spacing w:before="480" w:after="0"/>
      <w:outlineLvl w:val="0"/>
    </w:pPr>
    <w:rPr>
      <w:rFonts w:eastAsiaTheme="majorEastAsia" w:cstheme="majorBidi"/>
      <w:b/>
      <w:bCs/>
      <w:caps/>
      <w:color w:val="365F91" w:themeColor="accent1" w:themeShade="BF"/>
      <w:sz w:val="24"/>
      <w:szCs w:val="28"/>
    </w:rPr>
  </w:style>
  <w:style w:type="paragraph" w:styleId="Heading2">
    <w:name w:val="heading 2"/>
    <w:basedOn w:val="Normal"/>
    <w:next w:val="Normal"/>
    <w:link w:val="Heading2Char"/>
    <w:uiPriority w:val="9"/>
    <w:unhideWhenUsed/>
    <w:qFormat/>
    <w:rsid w:val="007E4F87"/>
    <w:pPr>
      <w:keepNext/>
      <w:keepLines/>
      <w:numPr>
        <w:ilvl w:val="1"/>
        <w:numId w:val="5"/>
      </w:numPr>
      <w:spacing w:before="200" w:after="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7E4F87"/>
    <w:pPr>
      <w:keepNext/>
      <w:keepLines/>
      <w:numPr>
        <w:ilvl w:val="2"/>
        <w:numId w:val="5"/>
      </w:numPr>
      <w:spacing w:before="200" w:after="0"/>
      <w:outlineLvl w:val="2"/>
    </w:pPr>
    <w:rPr>
      <w:rFonts w:asciiTheme="majorHAnsi" w:eastAsiaTheme="majorEastAsia" w:hAnsiTheme="majorHAnsi" w:cstheme="majorBidi"/>
      <w:bCs/>
      <w:color w:val="4F81BD" w:themeColor="accent1"/>
      <w:sz w:val="24"/>
      <w:u w:val="single"/>
    </w:rPr>
  </w:style>
  <w:style w:type="paragraph" w:styleId="Heading4">
    <w:name w:val="heading 4"/>
    <w:basedOn w:val="Normal"/>
    <w:next w:val="Normal"/>
    <w:link w:val="Heading4Char"/>
    <w:uiPriority w:val="9"/>
    <w:unhideWhenUsed/>
    <w:qFormat/>
    <w:rsid w:val="007E4F87"/>
    <w:pPr>
      <w:keepNext/>
      <w:keepLines/>
      <w:numPr>
        <w:ilvl w:val="3"/>
        <w:numId w:val="5"/>
      </w:numPr>
      <w:spacing w:before="200" w:after="0"/>
      <w:outlineLvl w:val="3"/>
    </w:pPr>
    <w:rPr>
      <w:rFonts w:eastAsiaTheme="majorEastAsia" w:cstheme="majorBidi"/>
      <w:bCs/>
      <w:i/>
      <w:iCs/>
      <w:color w:val="4F81BD" w:themeColor="accent1"/>
      <w:sz w:val="24"/>
      <w:u w:val="single"/>
    </w:rPr>
  </w:style>
  <w:style w:type="paragraph" w:styleId="Heading5">
    <w:name w:val="heading 5"/>
    <w:basedOn w:val="Normal"/>
    <w:next w:val="Normal"/>
    <w:link w:val="Heading5Char"/>
    <w:uiPriority w:val="9"/>
    <w:unhideWhenUsed/>
    <w:qFormat/>
    <w:rsid w:val="001A361A"/>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A361A"/>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A361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A361A"/>
    <w:pPr>
      <w:keepNext/>
      <w:keepLines/>
      <w:numPr>
        <w:ilvl w:val="7"/>
        <w:numId w:val="5"/>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1A361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F87"/>
    <w:rPr>
      <w:rFonts w:ascii="Times New Roman" w:eastAsiaTheme="majorEastAsia" w:hAnsi="Times New Roman" w:cstheme="majorBidi"/>
      <w:b/>
      <w:bCs/>
      <w:caps/>
      <w:color w:val="365F91" w:themeColor="accent1" w:themeShade="BF"/>
      <w:sz w:val="24"/>
      <w:szCs w:val="28"/>
    </w:rPr>
  </w:style>
  <w:style w:type="character" w:customStyle="1" w:styleId="Heading2Char">
    <w:name w:val="Heading 2 Char"/>
    <w:basedOn w:val="DefaultParagraphFont"/>
    <w:link w:val="Heading2"/>
    <w:uiPriority w:val="9"/>
    <w:rsid w:val="007E4F87"/>
    <w:rPr>
      <w:rFonts w:ascii="Times New Roman" w:eastAsiaTheme="majorEastAsia" w:hAnsi="Times New Roman" w:cstheme="majorBidi"/>
      <w:b/>
      <w:bCs/>
      <w:color w:val="4F81BD" w:themeColor="accent1"/>
      <w:sz w:val="24"/>
      <w:szCs w:val="26"/>
    </w:rPr>
  </w:style>
  <w:style w:type="character" w:customStyle="1" w:styleId="Heading3Char">
    <w:name w:val="Heading 3 Char"/>
    <w:basedOn w:val="DefaultParagraphFont"/>
    <w:link w:val="Heading3"/>
    <w:uiPriority w:val="9"/>
    <w:rsid w:val="007E4F87"/>
    <w:rPr>
      <w:rFonts w:asciiTheme="majorHAnsi" w:eastAsiaTheme="majorEastAsia" w:hAnsiTheme="majorHAnsi" w:cstheme="majorBidi"/>
      <w:bCs/>
      <w:color w:val="4F81BD" w:themeColor="accent1"/>
      <w:sz w:val="24"/>
      <w:u w:val="single"/>
    </w:rPr>
  </w:style>
  <w:style w:type="character" w:customStyle="1" w:styleId="Heading4Char">
    <w:name w:val="Heading 4 Char"/>
    <w:basedOn w:val="DefaultParagraphFont"/>
    <w:link w:val="Heading4"/>
    <w:uiPriority w:val="9"/>
    <w:rsid w:val="007E4F87"/>
    <w:rPr>
      <w:rFonts w:ascii="Times New Roman" w:eastAsiaTheme="majorEastAsia" w:hAnsi="Times New Roman" w:cstheme="majorBidi"/>
      <w:bCs/>
      <w:i/>
      <w:iCs/>
      <w:color w:val="4F81BD" w:themeColor="accent1"/>
      <w:sz w:val="24"/>
      <w:u w:val="single"/>
    </w:rPr>
  </w:style>
  <w:style w:type="character" w:customStyle="1" w:styleId="Heading5Char">
    <w:name w:val="Heading 5 Char"/>
    <w:basedOn w:val="DefaultParagraphFont"/>
    <w:link w:val="Heading5"/>
    <w:uiPriority w:val="9"/>
    <w:rsid w:val="001A361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A361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1A361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A361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1A361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A361A"/>
    <w:pPr>
      <w:spacing w:line="240" w:lineRule="auto"/>
    </w:pPr>
    <w:rPr>
      <w:b/>
      <w:bCs/>
      <w:color w:val="4F81BD" w:themeColor="accent1"/>
      <w:sz w:val="18"/>
      <w:szCs w:val="18"/>
    </w:rPr>
  </w:style>
  <w:style w:type="paragraph" w:styleId="Title">
    <w:name w:val="Title"/>
    <w:basedOn w:val="Normal"/>
    <w:next w:val="Normal"/>
    <w:link w:val="TitleChar"/>
    <w:uiPriority w:val="10"/>
    <w:qFormat/>
    <w:rsid w:val="001A36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361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A36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A361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A361A"/>
    <w:rPr>
      <w:b/>
      <w:bCs/>
    </w:rPr>
  </w:style>
  <w:style w:type="character" w:styleId="Emphasis">
    <w:name w:val="Emphasis"/>
    <w:basedOn w:val="DefaultParagraphFont"/>
    <w:uiPriority w:val="20"/>
    <w:qFormat/>
    <w:rsid w:val="001A361A"/>
    <w:rPr>
      <w:i/>
      <w:iCs/>
    </w:rPr>
  </w:style>
  <w:style w:type="paragraph" w:styleId="NoSpacing">
    <w:name w:val="No Spacing"/>
    <w:uiPriority w:val="1"/>
    <w:qFormat/>
    <w:rsid w:val="001A361A"/>
    <w:pPr>
      <w:spacing w:after="0" w:line="240" w:lineRule="auto"/>
    </w:pPr>
  </w:style>
  <w:style w:type="paragraph" w:styleId="ListParagraph">
    <w:name w:val="List Paragraph"/>
    <w:basedOn w:val="Normal"/>
    <w:uiPriority w:val="34"/>
    <w:qFormat/>
    <w:rsid w:val="001A361A"/>
    <w:pPr>
      <w:ind w:left="720"/>
      <w:contextualSpacing/>
    </w:pPr>
  </w:style>
  <w:style w:type="paragraph" w:styleId="Quote">
    <w:name w:val="Quote"/>
    <w:basedOn w:val="Normal"/>
    <w:next w:val="Normal"/>
    <w:link w:val="QuoteChar"/>
    <w:uiPriority w:val="29"/>
    <w:qFormat/>
    <w:rsid w:val="001A361A"/>
    <w:rPr>
      <w:i/>
      <w:iCs/>
      <w:color w:val="000000" w:themeColor="text1"/>
    </w:rPr>
  </w:style>
  <w:style w:type="character" w:customStyle="1" w:styleId="QuoteChar">
    <w:name w:val="Quote Char"/>
    <w:basedOn w:val="DefaultParagraphFont"/>
    <w:link w:val="Quote"/>
    <w:uiPriority w:val="29"/>
    <w:rsid w:val="001A361A"/>
    <w:rPr>
      <w:i/>
      <w:iCs/>
      <w:color w:val="000000" w:themeColor="text1"/>
    </w:rPr>
  </w:style>
  <w:style w:type="paragraph" w:styleId="IntenseQuote">
    <w:name w:val="Intense Quote"/>
    <w:basedOn w:val="Normal"/>
    <w:next w:val="Normal"/>
    <w:link w:val="IntenseQuoteChar"/>
    <w:uiPriority w:val="30"/>
    <w:qFormat/>
    <w:rsid w:val="001A361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A361A"/>
    <w:rPr>
      <w:b/>
      <w:bCs/>
      <w:i/>
      <w:iCs/>
      <w:color w:val="4F81BD" w:themeColor="accent1"/>
    </w:rPr>
  </w:style>
  <w:style w:type="character" w:styleId="SubtleEmphasis">
    <w:name w:val="Subtle Emphasis"/>
    <w:basedOn w:val="DefaultParagraphFont"/>
    <w:uiPriority w:val="19"/>
    <w:qFormat/>
    <w:rsid w:val="001A361A"/>
    <w:rPr>
      <w:i/>
      <w:iCs/>
      <w:color w:val="808080" w:themeColor="text1" w:themeTint="7F"/>
    </w:rPr>
  </w:style>
  <w:style w:type="character" w:styleId="IntenseEmphasis">
    <w:name w:val="Intense Emphasis"/>
    <w:basedOn w:val="DefaultParagraphFont"/>
    <w:uiPriority w:val="21"/>
    <w:qFormat/>
    <w:rsid w:val="001A361A"/>
    <w:rPr>
      <w:b/>
      <w:bCs/>
      <w:i/>
      <w:iCs/>
      <w:color w:val="4F81BD" w:themeColor="accent1"/>
    </w:rPr>
  </w:style>
  <w:style w:type="character" w:styleId="SubtleReference">
    <w:name w:val="Subtle Reference"/>
    <w:basedOn w:val="DefaultParagraphFont"/>
    <w:uiPriority w:val="31"/>
    <w:qFormat/>
    <w:rsid w:val="001A361A"/>
    <w:rPr>
      <w:smallCaps/>
      <w:color w:val="C0504D" w:themeColor="accent2"/>
      <w:u w:val="single"/>
    </w:rPr>
  </w:style>
  <w:style w:type="character" w:styleId="IntenseReference">
    <w:name w:val="Intense Reference"/>
    <w:basedOn w:val="DefaultParagraphFont"/>
    <w:uiPriority w:val="32"/>
    <w:qFormat/>
    <w:rsid w:val="001A361A"/>
    <w:rPr>
      <w:b/>
      <w:bCs/>
      <w:smallCaps/>
      <w:color w:val="C0504D" w:themeColor="accent2"/>
      <w:spacing w:val="5"/>
      <w:u w:val="single"/>
    </w:rPr>
  </w:style>
  <w:style w:type="character" w:styleId="BookTitle">
    <w:name w:val="Book Title"/>
    <w:basedOn w:val="DefaultParagraphFont"/>
    <w:uiPriority w:val="33"/>
    <w:qFormat/>
    <w:rsid w:val="001A361A"/>
    <w:rPr>
      <w:b/>
      <w:bCs/>
      <w:smallCaps/>
      <w:spacing w:val="5"/>
    </w:rPr>
  </w:style>
  <w:style w:type="paragraph" w:styleId="TOCHeading">
    <w:name w:val="TOC Heading"/>
    <w:basedOn w:val="Heading1"/>
    <w:next w:val="Normal"/>
    <w:uiPriority w:val="39"/>
    <w:semiHidden/>
    <w:unhideWhenUsed/>
    <w:qFormat/>
    <w:rsid w:val="001A361A"/>
    <w:pPr>
      <w:outlineLvl w:val="9"/>
    </w:pPr>
  </w:style>
  <w:style w:type="paragraph" w:styleId="Header">
    <w:name w:val="header"/>
    <w:basedOn w:val="Normal"/>
    <w:link w:val="HeaderChar"/>
    <w:uiPriority w:val="99"/>
    <w:unhideWhenUsed/>
    <w:rsid w:val="00C93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CC0"/>
  </w:style>
  <w:style w:type="paragraph" w:styleId="Footer">
    <w:name w:val="footer"/>
    <w:basedOn w:val="Normal"/>
    <w:link w:val="FooterChar"/>
    <w:uiPriority w:val="99"/>
    <w:unhideWhenUsed/>
    <w:rsid w:val="00C93C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CC0"/>
  </w:style>
  <w:style w:type="table" w:styleId="TableGrid">
    <w:name w:val="Table Grid"/>
    <w:basedOn w:val="TableNormal"/>
    <w:uiPriority w:val="59"/>
    <w:rsid w:val="007843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point">
    <w:name w:val="bullet point"/>
    <w:basedOn w:val="Normal"/>
    <w:rsid w:val="00721453"/>
    <w:pPr>
      <w:numPr>
        <w:numId w:val="7"/>
      </w:numPr>
      <w:spacing w:after="0" w:line="240" w:lineRule="auto"/>
    </w:pPr>
    <w:rPr>
      <w:rFonts w:eastAsia="Times New Roman" w:cs="Times New Roman"/>
      <w:sz w:val="24"/>
      <w:szCs w:val="24"/>
      <w:lang w:val="en-GB" w:bidi="ar-SA"/>
    </w:rPr>
  </w:style>
  <w:style w:type="character" w:styleId="CommentReference">
    <w:name w:val="annotation reference"/>
    <w:semiHidden/>
    <w:rsid w:val="00721453"/>
    <w:rPr>
      <w:sz w:val="16"/>
      <w:szCs w:val="16"/>
    </w:rPr>
  </w:style>
  <w:style w:type="paragraph" w:styleId="CommentText">
    <w:name w:val="annotation text"/>
    <w:basedOn w:val="Normal"/>
    <w:link w:val="CommentTextChar"/>
    <w:semiHidden/>
    <w:rsid w:val="00721453"/>
    <w:pPr>
      <w:spacing w:after="0" w:line="240" w:lineRule="auto"/>
    </w:pPr>
    <w:rPr>
      <w:rFonts w:eastAsia="Times New Roman" w:cs="Times New Roman"/>
      <w:sz w:val="20"/>
      <w:szCs w:val="20"/>
      <w:lang w:val="en-GB" w:bidi="ar-SA"/>
    </w:rPr>
  </w:style>
  <w:style w:type="character" w:customStyle="1" w:styleId="CommentTextChar">
    <w:name w:val="Comment Text Char"/>
    <w:basedOn w:val="DefaultParagraphFont"/>
    <w:link w:val="CommentText"/>
    <w:semiHidden/>
    <w:rsid w:val="00721453"/>
    <w:rPr>
      <w:rFonts w:ascii="Times New Roman" w:eastAsia="Times New Roman" w:hAnsi="Times New Roman" w:cs="Times New Roman"/>
      <w:sz w:val="20"/>
      <w:szCs w:val="20"/>
      <w:lang w:val="en-GB" w:bidi="ar-SA"/>
    </w:rPr>
  </w:style>
  <w:style w:type="paragraph" w:styleId="BalloonText">
    <w:name w:val="Balloon Text"/>
    <w:basedOn w:val="Normal"/>
    <w:link w:val="BalloonTextChar"/>
    <w:uiPriority w:val="99"/>
    <w:semiHidden/>
    <w:unhideWhenUsed/>
    <w:rsid w:val="00721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453"/>
    <w:rPr>
      <w:rFonts w:ascii="Tahoma" w:hAnsi="Tahoma" w:cs="Tahoma"/>
      <w:sz w:val="16"/>
      <w:szCs w:val="16"/>
    </w:rPr>
  </w:style>
  <w:style w:type="paragraph" w:styleId="TOC1">
    <w:name w:val="toc 1"/>
    <w:basedOn w:val="Normal"/>
    <w:next w:val="Normal"/>
    <w:autoRedefine/>
    <w:uiPriority w:val="39"/>
    <w:unhideWhenUsed/>
    <w:rsid w:val="007E43D2"/>
    <w:pPr>
      <w:spacing w:after="100"/>
    </w:pPr>
  </w:style>
  <w:style w:type="paragraph" w:styleId="TOC2">
    <w:name w:val="toc 2"/>
    <w:basedOn w:val="Normal"/>
    <w:next w:val="Normal"/>
    <w:autoRedefine/>
    <w:uiPriority w:val="39"/>
    <w:unhideWhenUsed/>
    <w:rsid w:val="007E43D2"/>
    <w:pPr>
      <w:spacing w:after="100"/>
      <w:ind w:left="220"/>
    </w:pPr>
  </w:style>
  <w:style w:type="character" w:styleId="Hyperlink">
    <w:name w:val="Hyperlink"/>
    <w:basedOn w:val="DefaultParagraphFont"/>
    <w:uiPriority w:val="99"/>
    <w:unhideWhenUsed/>
    <w:rsid w:val="007E43D2"/>
    <w:rPr>
      <w:color w:val="0000FF" w:themeColor="hyperlink"/>
      <w:u w:val="single"/>
    </w:rPr>
  </w:style>
  <w:style w:type="paragraph" w:styleId="TOC3">
    <w:name w:val="toc 3"/>
    <w:basedOn w:val="Normal"/>
    <w:next w:val="Normal"/>
    <w:autoRedefine/>
    <w:uiPriority w:val="39"/>
    <w:unhideWhenUsed/>
    <w:rsid w:val="00ED31E7"/>
    <w:pPr>
      <w:spacing w:after="100"/>
      <w:ind w:left="440"/>
    </w:pPr>
  </w:style>
  <w:style w:type="paragraph" w:styleId="FootnoteText">
    <w:name w:val="footnote text"/>
    <w:basedOn w:val="Normal"/>
    <w:link w:val="FootnoteTextChar"/>
    <w:uiPriority w:val="99"/>
    <w:unhideWhenUsed/>
    <w:rsid w:val="007C4888"/>
    <w:pPr>
      <w:spacing w:after="0" w:line="240" w:lineRule="auto"/>
    </w:pPr>
    <w:rPr>
      <w:sz w:val="20"/>
      <w:szCs w:val="20"/>
    </w:rPr>
  </w:style>
  <w:style w:type="character" w:customStyle="1" w:styleId="FootnoteTextChar">
    <w:name w:val="Footnote Text Char"/>
    <w:basedOn w:val="DefaultParagraphFont"/>
    <w:link w:val="FootnoteText"/>
    <w:uiPriority w:val="99"/>
    <w:rsid w:val="007C4888"/>
    <w:rPr>
      <w:rFonts w:ascii="Times New Roman" w:hAnsi="Times New Roman"/>
      <w:sz w:val="20"/>
      <w:szCs w:val="20"/>
    </w:rPr>
  </w:style>
  <w:style w:type="character" w:styleId="FootnoteReference">
    <w:name w:val="footnote reference"/>
    <w:basedOn w:val="DefaultParagraphFont"/>
    <w:uiPriority w:val="99"/>
    <w:semiHidden/>
    <w:unhideWhenUsed/>
    <w:rsid w:val="007C4888"/>
    <w:rPr>
      <w:vertAlign w:val="superscript"/>
    </w:rPr>
  </w:style>
  <w:style w:type="character" w:customStyle="1" w:styleId="st">
    <w:name w:val="st"/>
    <w:basedOn w:val="DefaultParagraphFont"/>
    <w:rsid w:val="00AA643A"/>
  </w:style>
  <w:style w:type="paragraph" w:styleId="CommentSubject">
    <w:name w:val="annotation subject"/>
    <w:basedOn w:val="CommentText"/>
    <w:next w:val="CommentText"/>
    <w:link w:val="CommentSubjectChar"/>
    <w:uiPriority w:val="99"/>
    <w:semiHidden/>
    <w:unhideWhenUsed/>
    <w:rsid w:val="003B3A64"/>
    <w:pPr>
      <w:spacing w:after="200"/>
    </w:pPr>
    <w:rPr>
      <w:rFonts w:eastAsiaTheme="minorEastAsia" w:cstheme="minorBidi"/>
      <w:b/>
      <w:bCs/>
      <w:lang w:val="en-US" w:bidi="en-US"/>
    </w:rPr>
  </w:style>
  <w:style w:type="character" w:customStyle="1" w:styleId="CommentSubjectChar">
    <w:name w:val="Comment Subject Char"/>
    <w:basedOn w:val="CommentTextChar"/>
    <w:link w:val="CommentSubject"/>
    <w:uiPriority w:val="99"/>
    <w:semiHidden/>
    <w:rsid w:val="003B3A64"/>
    <w:rPr>
      <w:rFonts w:ascii="Times New Roman" w:eastAsia="Times New Roman" w:hAnsi="Times New Roman" w:cs="Times New Roman"/>
      <w:b/>
      <w:bCs/>
      <w:sz w:val="20"/>
      <w:szCs w:val="20"/>
      <w:lang w:val="en-GB" w:bidi="ar-SA"/>
    </w:rPr>
  </w:style>
  <w:style w:type="paragraph" w:styleId="NormalWeb">
    <w:name w:val="Normal (Web)"/>
    <w:basedOn w:val="Normal"/>
    <w:uiPriority w:val="99"/>
    <w:semiHidden/>
    <w:unhideWhenUsed/>
    <w:rsid w:val="00D051B9"/>
    <w:pPr>
      <w:spacing w:before="100" w:beforeAutospacing="1" w:after="100" w:afterAutospacing="1" w:line="240" w:lineRule="auto"/>
    </w:pPr>
    <w:rPr>
      <w:rFonts w:ascii="Times" w:hAnsi="Times" w:cs="Times New Roman"/>
      <w:sz w:val="20"/>
      <w:szCs w:val="20"/>
      <w:lang w:bidi="ar-SA"/>
    </w:rPr>
  </w:style>
</w:styles>
</file>

<file path=word/webSettings.xml><?xml version="1.0" encoding="utf-8"?>
<w:webSettings xmlns:r="http://schemas.openxmlformats.org/officeDocument/2006/relationships" xmlns:w="http://schemas.openxmlformats.org/wordprocessingml/2006/main">
  <w:divs>
    <w:div w:id="143815856">
      <w:bodyDiv w:val="1"/>
      <w:marLeft w:val="0"/>
      <w:marRight w:val="0"/>
      <w:marTop w:val="0"/>
      <w:marBottom w:val="0"/>
      <w:divBdr>
        <w:top w:val="none" w:sz="0" w:space="0" w:color="auto"/>
        <w:left w:val="none" w:sz="0" w:space="0" w:color="auto"/>
        <w:bottom w:val="none" w:sz="0" w:space="0" w:color="auto"/>
        <w:right w:val="none" w:sz="0" w:space="0" w:color="auto"/>
      </w:divBdr>
    </w:div>
    <w:div w:id="176769779">
      <w:bodyDiv w:val="1"/>
      <w:marLeft w:val="0"/>
      <w:marRight w:val="0"/>
      <w:marTop w:val="0"/>
      <w:marBottom w:val="0"/>
      <w:divBdr>
        <w:top w:val="none" w:sz="0" w:space="0" w:color="auto"/>
        <w:left w:val="none" w:sz="0" w:space="0" w:color="auto"/>
        <w:bottom w:val="none" w:sz="0" w:space="0" w:color="auto"/>
        <w:right w:val="none" w:sz="0" w:space="0" w:color="auto"/>
      </w:divBdr>
    </w:div>
    <w:div w:id="329646250">
      <w:bodyDiv w:val="1"/>
      <w:marLeft w:val="0"/>
      <w:marRight w:val="0"/>
      <w:marTop w:val="0"/>
      <w:marBottom w:val="0"/>
      <w:divBdr>
        <w:top w:val="none" w:sz="0" w:space="0" w:color="auto"/>
        <w:left w:val="none" w:sz="0" w:space="0" w:color="auto"/>
        <w:bottom w:val="none" w:sz="0" w:space="0" w:color="auto"/>
        <w:right w:val="none" w:sz="0" w:space="0" w:color="auto"/>
      </w:divBdr>
    </w:div>
    <w:div w:id="662510708">
      <w:bodyDiv w:val="1"/>
      <w:marLeft w:val="0"/>
      <w:marRight w:val="0"/>
      <w:marTop w:val="0"/>
      <w:marBottom w:val="0"/>
      <w:divBdr>
        <w:top w:val="none" w:sz="0" w:space="0" w:color="auto"/>
        <w:left w:val="none" w:sz="0" w:space="0" w:color="auto"/>
        <w:bottom w:val="none" w:sz="0" w:space="0" w:color="auto"/>
        <w:right w:val="none" w:sz="0" w:space="0" w:color="auto"/>
      </w:divBdr>
    </w:div>
    <w:div w:id="841942172">
      <w:bodyDiv w:val="1"/>
      <w:marLeft w:val="0"/>
      <w:marRight w:val="0"/>
      <w:marTop w:val="0"/>
      <w:marBottom w:val="0"/>
      <w:divBdr>
        <w:top w:val="none" w:sz="0" w:space="0" w:color="auto"/>
        <w:left w:val="none" w:sz="0" w:space="0" w:color="auto"/>
        <w:bottom w:val="none" w:sz="0" w:space="0" w:color="auto"/>
        <w:right w:val="none" w:sz="0" w:space="0" w:color="auto"/>
      </w:divBdr>
    </w:div>
    <w:div w:id="1062678276">
      <w:bodyDiv w:val="1"/>
      <w:marLeft w:val="0"/>
      <w:marRight w:val="0"/>
      <w:marTop w:val="0"/>
      <w:marBottom w:val="0"/>
      <w:divBdr>
        <w:top w:val="none" w:sz="0" w:space="0" w:color="auto"/>
        <w:left w:val="none" w:sz="0" w:space="0" w:color="auto"/>
        <w:bottom w:val="none" w:sz="0" w:space="0" w:color="auto"/>
        <w:right w:val="none" w:sz="0" w:space="0" w:color="auto"/>
      </w:divBdr>
      <w:divsChild>
        <w:div w:id="1737850263">
          <w:marLeft w:val="547"/>
          <w:marRight w:val="0"/>
          <w:marTop w:val="0"/>
          <w:marBottom w:val="0"/>
          <w:divBdr>
            <w:top w:val="none" w:sz="0" w:space="0" w:color="auto"/>
            <w:left w:val="none" w:sz="0" w:space="0" w:color="auto"/>
            <w:bottom w:val="none" w:sz="0" w:space="0" w:color="auto"/>
            <w:right w:val="none" w:sz="0" w:space="0" w:color="auto"/>
          </w:divBdr>
        </w:div>
      </w:divsChild>
    </w:div>
    <w:div w:id="1217861295">
      <w:bodyDiv w:val="1"/>
      <w:marLeft w:val="0"/>
      <w:marRight w:val="0"/>
      <w:marTop w:val="0"/>
      <w:marBottom w:val="0"/>
      <w:divBdr>
        <w:top w:val="none" w:sz="0" w:space="0" w:color="auto"/>
        <w:left w:val="none" w:sz="0" w:space="0" w:color="auto"/>
        <w:bottom w:val="none" w:sz="0" w:space="0" w:color="auto"/>
        <w:right w:val="none" w:sz="0" w:space="0" w:color="auto"/>
      </w:divBdr>
    </w:div>
    <w:div w:id="1224487430">
      <w:bodyDiv w:val="1"/>
      <w:marLeft w:val="0"/>
      <w:marRight w:val="0"/>
      <w:marTop w:val="0"/>
      <w:marBottom w:val="0"/>
      <w:divBdr>
        <w:top w:val="none" w:sz="0" w:space="0" w:color="auto"/>
        <w:left w:val="none" w:sz="0" w:space="0" w:color="auto"/>
        <w:bottom w:val="none" w:sz="0" w:space="0" w:color="auto"/>
        <w:right w:val="none" w:sz="0" w:space="0" w:color="auto"/>
      </w:divBdr>
    </w:div>
    <w:div w:id="1237738466">
      <w:bodyDiv w:val="1"/>
      <w:marLeft w:val="0"/>
      <w:marRight w:val="0"/>
      <w:marTop w:val="0"/>
      <w:marBottom w:val="0"/>
      <w:divBdr>
        <w:top w:val="none" w:sz="0" w:space="0" w:color="auto"/>
        <w:left w:val="none" w:sz="0" w:space="0" w:color="auto"/>
        <w:bottom w:val="none" w:sz="0" w:space="0" w:color="auto"/>
        <w:right w:val="none" w:sz="0" w:space="0" w:color="auto"/>
      </w:divBdr>
    </w:div>
    <w:div w:id="1253314177">
      <w:bodyDiv w:val="1"/>
      <w:marLeft w:val="0"/>
      <w:marRight w:val="0"/>
      <w:marTop w:val="0"/>
      <w:marBottom w:val="0"/>
      <w:divBdr>
        <w:top w:val="none" w:sz="0" w:space="0" w:color="auto"/>
        <w:left w:val="none" w:sz="0" w:space="0" w:color="auto"/>
        <w:bottom w:val="none" w:sz="0" w:space="0" w:color="auto"/>
        <w:right w:val="none" w:sz="0" w:space="0" w:color="auto"/>
      </w:divBdr>
      <w:divsChild>
        <w:div w:id="1076197900">
          <w:marLeft w:val="274"/>
          <w:marRight w:val="0"/>
          <w:marTop w:val="0"/>
          <w:marBottom w:val="0"/>
          <w:divBdr>
            <w:top w:val="none" w:sz="0" w:space="0" w:color="auto"/>
            <w:left w:val="none" w:sz="0" w:space="0" w:color="auto"/>
            <w:bottom w:val="none" w:sz="0" w:space="0" w:color="auto"/>
            <w:right w:val="none" w:sz="0" w:space="0" w:color="auto"/>
          </w:divBdr>
        </w:div>
      </w:divsChild>
    </w:div>
    <w:div w:id="1354503338">
      <w:bodyDiv w:val="1"/>
      <w:marLeft w:val="0"/>
      <w:marRight w:val="0"/>
      <w:marTop w:val="0"/>
      <w:marBottom w:val="0"/>
      <w:divBdr>
        <w:top w:val="none" w:sz="0" w:space="0" w:color="auto"/>
        <w:left w:val="none" w:sz="0" w:space="0" w:color="auto"/>
        <w:bottom w:val="none" w:sz="0" w:space="0" w:color="auto"/>
        <w:right w:val="none" w:sz="0" w:space="0" w:color="auto"/>
      </w:divBdr>
    </w:div>
    <w:div w:id="1468277587">
      <w:bodyDiv w:val="1"/>
      <w:marLeft w:val="0"/>
      <w:marRight w:val="0"/>
      <w:marTop w:val="0"/>
      <w:marBottom w:val="0"/>
      <w:divBdr>
        <w:top w:val="none" w:sz="0" w:space="0" w:color="auto"/>
        <w:left w:val="none" w:sz="0" w:space="0" w:color="auto"/>
        <w:bottom w:val="none" w:sz="0" w:space="0" w:color="auto"/>
        <w:right w:val="none" w:sz="0" w:space="0" w:color="auto"/>
      </w:divBdr>
    </w:div>
    <w:div w:id="1879976070">
      <w:bodyDiv w:val="1"/>
      <w:marLeft w:val="0"/>
      <w:marRight w:val="0"/>
      <w:marTop w:val="0"/>
      <w:marBottom w:val="0"/>
      <w:divBdr>
        <w:top w:val="none" w:sz="0" w:space="0" w:color="auto"/>
        <w:left w:val="none" w:sz="0" w:space="0" w:color="auto"/>
        <w:bottom w:val="none" w:sz="0" w:space="0" w:color="auto"/>
        <w:right w:val="none" w:sz="0" w:space="0" w:color="auto"/>
      </w:divBdr>
      <w:divsChild>
        <w:div w:id="377707279">
          <w:marLeft w:val="274"/>
          <w:marRight w:val="0"/>
          <w:marTop w:val="0"/>
          <w:marBottom w:val="0"/>
          <w:divBdr>
            <w:top w:val="none" w:sz="0" w:space="0" w:color="auto"/>
            <w:left w:val="none" w:sz="0" w:space="0" w:color="auto"/>
            <w:bottom w:val="none" w:sz="0" w:space="0" w:color="auto"/>
            <w:right w:val="none" w:sz="0" w:space="0" w:color="auto"/>
          </w:divBdr>
        </w:div>
      </w:divsChild>
    </w:div>
    <w:div w:id="211107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facebook.com/CarFisheries"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youtube.com/TheCRFM" TargetMode="External"/><Relationship Id="rId25" Type="http://schemas.openxmlformats.org/officeDocument/2006/relationships/image" Target="media/image7.emf"/><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crfm.int" TargetMode="External"/><Relationship Id="rId20" Type="http://schemas.openxmlformats.org/officeDocument/2006/relationships/footer" Target="footer1.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4.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image" Target="media/image10.png"/><Relationship Id="rId36"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hyperlink" Target="http://www.twitter.com/CaribFisheries"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www.planet-action.org/automne_modules_files/polyProjects/public/r7068_129_ccccc_logo_id_2399.jpg" TargetMode="External"/><Relationship Id="rId22" Type="http://schemas.openxmlformats.org/officeDocument/2006/relationships/header" Target="header3.xml"/><Relationship Id="rId27" Type="http://schemas.openxmlformats.org/officeDocument/2006/relationships/image" Target="media/image9.png"/><Relationship Id="rId30" Type="http://schemas.openxmlformats.org/officeDocument/2006/relationships/header" Target="header5.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77E63FC-3BFA-4E39-9C3A-FD9065BA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8817</Words>
  <Characters>50262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UWI</Company>
  <LinksUpToDate>false</LinksUpToDate>
  <CharactersWithSpaces>58962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saudinett</cp:lastModifiedBy>
  <cp:revision>4</cp:revision>
  <cp:lastPrinted>2013-07-16T23:32:00Z</cp:lastPrinted>
  <dcterms:created xsi:type="dcterms:W3CDTF">2014-01-21T18:03:00Z</dcterms:created>
  <dcterms:modified xsi:type="dcterms:W3CDTF">2014-04-02T17:37:00Z</dcterms:modified>
</cp:coreProperties>
</file>