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41DB2" w14:textId="234CB87D" w:rsidR="009A5A5F" w:rsidRPr="00EC5FA7" w:rsidRDefault="00A56813" w:rsidP="00F46C13">
      <w:pPr>
        <w:pStyle w:val="Heading1"/>
        <w:jc w:val="both"/>
        <w:rPr>
          <w:lang w:val="en-GB"/>
        </w:rPr>
      </w:pPr>
      <w:bookmarkStart w:id="0" w:name="_GoBack"/>
      <w:bookmarkEnd w:id="0"/>
      <w:r w:rsidRPr="00EC5FA7">
        <w:rPr>
          <w:lang w:val="en-GB"/>
        </w:rPr>
        <w:t>Assessment</w:t>
      </w:r>
      <w:r w:rsidR="00B35467">
        <w:rPr>
          <w:lang w:val="en-GB"/>
        </w:rPr>
        <w:t xml:space="preserve"> report for</w:t>
      </w:r>
      <w:r w:rsidR="00CD0E06" w:rsidRPr="00EC5FA7">
        <w:rPr>
          <w:lang w:val="en-GB"/>
        </w:rPr>
        <w:t xml:space="preserve"> </w:t>
      </w:r>
      <w:r w:rsidR="006956FA" w:rsidRPr="006956FA">
        <w:rPr>
          <w:lang w:val="en-GB"/>
        </w:rPr>
        <w:t>Jamaica</w:t>
      </w:r>
    </w:p>
    <w:p w14:paraId="16D33929" w14:textId="77777777" w:rsidR="00333592" w:rsidRPr="009330BF" w:rsidRDefault="00333592" w:rsidP="00333592">
      <w:pPr>
        <w:spacing w:before="217"/>
        <w:rPr>
          <w:sz w:val="28"/>
          <w:szCs w:val="28"/>
          <w:lang w:val="en-GB"/>
        </w:rPr>
      </w:pPr>
      <w:r w:rsidRPr="009330BF">
        <w:rPr>
          <w:sz w:val="28"/>
          <w:szCs w:val="28"/>
          <w:lang w:val="en-GB"/>
        </w:rPr>
        <w:t xml:space="preserve">Dates of visit; </w:t>
      </w:r>
      <w:r>
        <w:rPr>
          <w:sz w:val="28"/>
          <w:szCs w:val="28"/>
        </w:rPr>
        <w:t>17 - 20</w:t>
      </w:r>
      <w:r w:rsidRPr="00DE1BE8">
        <w:rPr>
          <w:sz w:val="28"/>
          <w:szCs w:val="28"/>
          <w:lang w:val="en-GB"/>
        </w:rPr>
        <w:t xml:space="preserve"> June</w:t>
      </w:r>
      <w:r>
        <w:rPr>
          <w:sz w:val="28"/>
          <w:szCs w:val="28"/>
        </w:rPr>
        <w:t xml:space="preserve"> 2015</w:t>
      </w:r>
    </w:p>
    <w:p w14:paraId="40449CBB" w14:textId="77777777" w:rsidR="00333592" w:rsidRPr="009330BF" w:rsidRDefault="00333592" w:rsidP="00333592">
      <w:pPr>
        <w:rPr>
          <w:lang w:val="en-GB"/>
        </w:rPr>
      </w:pPr>
      <w:r w:rsidRPr="009330BF">
        <w:rPr>
          <w:lang w:val="en-GB"/>
        </w:rPr>
        <w:t>Mission team:  Mr. Margeir Gissura</w:t>
      </w:r>
      <w:r>
        <w:rPr>
          <w:lang w:val="en-GB"/>
        </w:rPr>
        <w:t>rson and Dr. Helga Gunnlaugsdottir.</w:t>
      </w:r>
    </w:p>
    <w:p w14:paraId="233D8CAD" w14:textId="77777777" w:rsidR="00333592" w:rsidRPr="009330BF" w:rsidRDefault="00333592" w:rsidP="00333592">
      <w:pPr>
        <w:pStyle w:val="Heading1"/>
        <w:rPr>
          <w:lang w:val="en-GB"/>
        </w:rPr>
      </w:pPr>
      <w:r w:rsidRPr="009330BF">
        <w:rPr>
          <w:lang w:val="en-GB"/>
        </w:rPr>
        <w:t xml:space="preserve">Official agencies </w:t>
      </w:r>
    </w:p>
    <w:p w14:paraId="0B4A7B0E" w14:textId="3399948B" w:rsidR="00333592" w:rsidRDefault="00333592" w:rsidP="00333592">
      <w:pPr>
        <w:rPr>
          <w:lang w:val="en-GB"/>
        </w:rPr>
      </w:pPr>
      <w:r w:rsidRPr="009330BF">
        <w:rPr>
          <w:lang w:val="en-GB"/>
        </w:rPr>
        <w:t xml:space="preserve">To gather information regarding official control related to SPS measures in </w:t>
      </w:r>
      <w:r>
        <w:rPr>
          <w:lang w:val="en-GB"/>
        </w:rPr>
        <w:t>Jamaica</w:t>
      </w:r>
      <w:r w:rsidRPr="009330BF">
        <w:rPr>
          <w:lang w:val="en-GB"/>
        </w:rPr>
        <w:t xml:space="preserve"> </w:t>
      </w:r>
      <w:r>
        <w:rPr>
          <w:lang w:val="en-GB"/>
        </w:rPr>
        <w:t>three</w:t>
      </w:r>
      <w:r w:rsidRPr="009330BF">
        <w:rPr>
          <w:lang w:val="en-GB"/>
        </w:rPr>
        <w:t xml:space="preserve"> </w:t>
      </w:r>
      <w:r w:rsidR="002F6F17">
        <w:rPr>
          <w:lang w:val="en-GB"/>
        </w:rPr>
        <w:t>c</w:t>
      </w:r>
      <w:r w:rsidR="002F6F17" w:rsidRPr="002F6F17">
        <w:rPr>
          <w:lang w:val="en-GB"/>
        </w:rPr>
        <w:t>onsultation</w:t>
      </w:r>
      <w:r w:rsidR="002F6F17">
        <w:rPr>
          <w:lang w:val="en-GB"/>
        </w:rPr>
        <w:t>s</w:t>
      </w:r>
      <w:r w:rsidRPr="009330BF">
        <w:rPr>
          <w:lang w:val="en-GB"/>
        </w:rPr>
        <w:t xml:space="preserve"> were arranged with staff from official agencies working in this area. </w:t>
      </w:r>
    </w:p>
    <w:p w14:paraId="435F7006" w14:textId="00A0A2A0" w:rsidR="00333592" w:rsidRPr="009330BF" w:rsidRDefault="002F6F17" w:rsidP="00333592">
      <w:pPr>
        <w:pStyle w:val="Heading2"/>
        <w:rPr>
          <w:lang w:val="en-GB"/>
        </w:rPr>
      </w:pPr>
      <w:r w:rsidRPr="002F6F17">
        <w:rPr>
          <w:lang w:val="en-GB"/>
        </w:rPr>
        <w:t>Consultation</w:t>
      </w:r>
      <w:r w:rsidR="00333592" w:rsidRPr="009330BF">
        <w:rPr>
          <w:lang w:val="en-GB"/>
        </w:rPr>
        <w:t xml:space="preserve"> held </w:t>
      </w:r>
      <w:r w:rsidR="00333592" w:rsidRPr="009B77BF">
        <w:rPr>
          <w:sz w:val="28"/>
          <w:szCs w:val="28"/>
        </w:rPr>
        <w:t>June 19</w:t>
      </w:r>
      <w:r w:rsidR="00333592" w:rsidRPr="009B77BF">
        <w:rPr>
          <w:sz w:val="28"/>
          <w:szCs w:val="28"/>
          <w:vertAlign w:val="superscript"/>
        </w:rPr>
        <w:t>th</w:t>
      </w:r>
      <w:r w:rsidR="00333592" w:rsidRPr="009330BF">
        <w:rPr>
          <w:lang w:val="en-GB"/>
        </w:rPr>
        <w:t xml:space="preserve"> 2015 at </w:t>
      </w:r>
      <w:r w:rsidR="00333592">
        <w:rPr>
          <w:lang w:val="en-GB"/>
        </w:rPr>
        <w:t>the Veterinary Service Division</w:t>
      </w:r>
      <w:r w:rsidR="00333592" w:rsidRPr="009330BF">
        <w:rPr>
          <w:lang w:val="en-GB"/>
        </w:rPr>
        <w:t xml:space="preserve"> in </w:t>
      </w:r>
      <w:r w:rsidR="00333592">
        <w:rPr>
          <w:lang w:val="en-GB"/>
        </w:rPr>
        <w:t>Jamaica</w:t>
      </w:r>
    </w:p>
    <w:p w14:paraId="39C65081" w14:textId="329D1CCB" w:rsidR="004E2BCE" w:rsidRDefault="00333592" w:rsidP="00333592">
      <w:pPr>
        <w:rPr>
          <w:lang w:val="en-GB"/>
        </w:rPr>
      </w:pPr>
      <w:r w:rsidRPr="009330BF">
        <w:rPr>
          <w:lang w:val="en-GB"/>
        </w:rPr>
        <w:t xml:space="preserve">In addition to the mission </w:t>
      </w:r>
      <w:r w:rsidR="00F82FD5">
        <w:rPr>
          <w:lang w:val="en-GB"/>
        </w:rPr>
        <w:t>Team</w:t>
      </w:r>
      <w:r w:rsidRPr="009330BF">
        <w:rPr>
          <w:lang w:val="en-GB"/>
        </w:rPr>
        <w:t xml:space="preserve"> this meeting was attended by representatives from </w:t>
      </w:r>
      <w:r>
        <w:rPr>
          <w:lang w:val="en-GB"/>
        </w:rPr>
        <w:t xml:space="preserve">the Veterinary Service Division (VSD) and the </w:t>
      </w:r>
      <w:r w:rsidR="004E2BCE">
        <w:rPr>
          <w:rFonts w:ascii="Calibri" w:hAnsi="Calibri"/>
          <w:lang w:val="en-GB"/>
        </w:rPr>
        <w:t xml:space="preserve">Fisheries Division </w:t>
      </w:r>
      <w:r w:rsidR="002F6F17">
        <w:rPr>
          <w:rFonts w:ascii="Calibri" w:hAnsi="Calibri"/>
          <w:lang w:val="en-GB"/>
        </w:rPr>
        <w:t xml:space="preserve">(FD) </w:t>
      </w:r>
      <w:r w:rsidR="004E2BCE">
        <w:rPr>
          <w:rFonts w:ascii="Calibri" w:hAnsi="Calibri"/>
          <w:lang w:val="en-GB"/>
        </w:rPr>
        <w:t xml:space="preserve">under the </w:t>
      </w:r>
      <w:r w:rsidRPr="005C3118">
        <w:rPr>
          <w:rFonts w:ascii="Calibri" w:hAnsi="Calibri"/>
          <w:lang w:val="en-GB"/>
        </w:rPr>
        <w:t>Minist</w:t>
      </w:r>
      <w:r>
        <w:rPr>
          <w:rFonts w:ascii="Calibri" w:hAnsi="Calibri"/>
          <w:lang w:val="en-GB"/>
        </w:rPr>
        <w:t>ry of Agriculture &amp; Fisheries</w:t>
      </w:r>
      <w:r w:rsidR="004E2BCE">
        <w:rPr>
          <w:rFonts w:ascii="Calibri" w:hAnsi="Calibri"/>
          <w:lang w:val="en-GB"/>
        </w:rPr>
        <w:t>: please</w:t>
      </w:r>
      <w:r w:rsidRPr="009330BF">
        <w:rPr>
          <w:lang w:val="en-GB"/>
        </w:rPr>
        <w:t xml:space="preserve"> refer to Appendix for</w:t>
      </w:r>
      <w:r w:rsidR="004E2BCE">
        <w:rPr>
          <w:lang w:val="en-GB"/>
        </w:rPr>
        <w:t xml:space="preserve"> the complete list of attendants</w:t>
      </w:r>
      <w:r w:rsidRPr="009330BF">
        <w:rPr>
          <w:lang w:val="en-GB"/>
        </w:rPr>
        <w:t xml:space="preserve">. The meeting focused on developing an understanding of the roles and responsibilities of the various agencies/departments in the area of </w:t>
      </w:r>
      <w:proofErr w:type="gramStart"/>
      <w:r w:rsidRPr="009330BF">
        <w:rPr>
          <w:lang w:val="en-GB"/>
        </w:rPr>
        <w:t>health</w:t>
      </w:r>
      <w:proofErr w:type="gramEnd"/>
      <w:r w:rsidRPr="009330BF">
        <w:rPr>
          <w:lang w:val="en-GB"/>
        </w:rPr>
        <w:t xml:space="preserve"> and food safety in the fisheries and aquaculture sectors. </w:t>
      </w:r>
    </w:p>
    <w:p w14:paraId="3F5968E7" w14:textId="081DFDF1" w:rsidR="00333592" w:rsidRDefault="00333592" w:rsidP="00333592">
      <w:pPr>
        <w:rPr>
          <w:lang w:val="en-GB"/>
        </w:rPr>
      </w:pPr>
      <w:r w:rsidRPr="009330BF">
        <w:rPr>
          <w:lang w:val="en-GB"/>
        </w:rPr>
        <w:t xml:space="preserve">It was clarified that </w:t>
      </w:r>
      <w:r>
        <w:rPr>
          <w:lang w:val="en-GB"/>
        </w:rPr>
        <w:t xml:space="preserve">the VSD is the Competent Authority (CA) for fisheries products </w:t>
      </w:r>
      <w:r w:rsidR="004E2BCE" w:rsidRPr="00667811">
        <w:rPr>
          <w:u w:val="single"/>
          <w:lang w:val="en-GB"/>
        </w:rPr>
        <w:t>for export</w:t>
      </w:r>
      <w:r w:rsidR="00667811">
        <w:rPr>
          <w:lang w:val="en-GB"/>
        </w:rPr>
        <w:t xml:space="preserve">, </w:t>
      </w:r>
      <w:r>
        <w:rPr>
          <w:lang w:val="en-GB"/>
        </w:rPr>
        <w:t xml:space="preserve">but for other food items processed and sold on the local market the CA is the Ministry of Health.  </w:t>
      </w:r>
    </w:p>
    <w:p w14:paraId="3A892F5D" w14:textId="2C477A72" w:rsidR="004E2BCE" w:rsidRDefault="004E2BCE" w:rsidP="004E2BCE">
      <w:pPr>
        <w:rPr>
          <w:lang w:val="en-GB"/>
        </w:rPr>
      </w:pPr>
      <w:r w:rsidRPr="004E2BCE">
        <w:rPr>
          <w:lang w:val="en-GB"/>
        </w:rPr>
        <w:t xml:space="preserve">The </w:t>
      </w:r>
      <w:r>
        <w:rPr>
          <w:lang w:val="en-GB"/>
        </w:rPr>
        <w:t>laws</w:t>
      </w:r>
      <w:r w:rsidRPr="004E2BCE">
        <w:rPr>
          <w:lang w:val="en-GB"/>
        </w:rPr>
        <w:t xml:space="preserve"> related to food safety</w:t>
      </w:r>
      <w:r>
        <w:rPr>
          <w:lang w:val="en-GB"/>
        </w:rPr>
        <w:t xml:space="preserve"> and </w:t>
      </w:r>
      <w:proofErr w:type="gramStart"/>
      <w:r w:rsidRPr="004E2BCE">
        <w:rPr>
          <w:lang w:val="en-GB"/>
        </w:rPr>
        <w:t xml:space="preserve">SPS measures </w:t>
      </w:r>
      <w:r>
        <w:rPr>
          <w:lang w:val="en-GB"/>
        </w:rPr>
        <w:t>of fishery products</w:t>
      </w:r>
      <w:r w:rsidRPr="004E2BCE">
        <w:rPr>
          <w:lang w:val="en-GB"/>
        </w:rPr>
        <w:t xml:space="preserve"> </w:t>
      </w:r>
      <w:r>
        <w:rPr>
          <w:lang w:val="en-GB"/>
        </w:rPr>
        <w:t>has</w:t>
      </w:r>
      <w:proofErr w:type="gramEnd"/>
      <w:r>
        <w:rPr>
          <w:lang w:val="en-GB"/>
        </w:rPr>
        <w:t xml:space="preserve"> recently been revised and now the same regulations apply for export and the domestic market.</w:t>
      </w:r>
    </w:p>
    <w:p w14:paraId="641A2DC6" w14:textId="0AA65964" w:rsidR="00333592" w:rsidRDefault="00667811" w:rsidP="00333592">
      <w:pPr>
        <w:rPr>
          <w:lang w:val="en-GB"/>
        </w:rPr>
      </w:pPr>
      <w:r w:rsidRPr="00667811">
        <w:rPr>
          <w:lang w:val="en-GB"/>
        </w:rPr>
        <w:t xml:space="preserve">There is a defined structure for the implementation of inspections </w:t>
      </w:r>
      <w:r>
        <w:rPr>
          <w:lang w:val="en-GB"/>
        </w:rPr>
        <w:t xml:space="preserve">and </w:t>
      </w:r>
      <w:r w:rsidR="00333592">
        <w:rPr>
          <w:lang w:val="en-GB"/>
        </w:rPr>
        <w:t xml:space="preserve">VSD has established an inspection manual based on the current regulation and a check list has been developed based on the inspection manual.  </w:t>
      </w:r>
      <w:r>
        <w:rPr>
          <w:lang w:val="en-GB"/>
        </w:rPr>
        <w:t>Inspection</w:t>
      </w:r>
      <w:r w:rsidR="00333592">
        <w:rPr>
          <w:lang w:val="en-GB"/>
        </w:rPr>
        <w:t xml:space="preserve"> of the Food Business Operators (FBO</w:t>
      </w:r>
      <w:r>
        <w:rPr>
          <w:lang w:val="en-GB"/>
        </w:rPr>
        <w:t>s</w:t>
      </w:r>
      <w:r w:rsidR="00333592">
        <w:rPr>
          <w:lang w:val="en-GB"/>
        </w:rPr>
        <w:t xml:space="preserve">) producing for export and vessels providing raw material for the export production are carried out </w:t>
      </w:r>
      <w:r>
        <w:rPr>
          <w:lang w:val="en-GB"/>
        </w:rPr>
        <w:t xml:space="preserve">based on </w:t>
      </w:r>
      <w:r w:rsidR="00333592">
        <w:rPr>
          <w:lang w:val="en-GB"/>
        </w:rPr>
        <w:t>the check list.  At the end of the inspection all deviations are recorded on the check list, a date set for corrective actions and a copy left with the FBO</w:t>
      </w:r>
      <w:r>
        <w:rPr>
          <w:lang w:val="en-GB"/>
        </w:rPr>
        <w:t>s</w:t>
      </w:r>
      <w:r w:rsidR="00333592">
        <w:rPr>
          <w:lang w:val="en-GB"/>
        </w:rPr>
        <w:t>.</w:t>
      </w:r>
      <w:r>
        <w:rPr>
          <w:lang w:val="en-GB"/>
        </w:rPr>
        <w:t xml:space="preserve"> </w:t>
      </w:r>
    </w:p>
    <w:p w14:paraId="5B5AE62F" w14:textId="16AD038D" w:rsidR="00333592" w:rsidRPr="00FB1C0C" w:rsidRDefault="00333592" w:rsidP="00333592">
      <w:pPr>
        <w:rPr>
          <w:lang w:val="en-GB"/>
        </w:rPr>
      </w:pPr>
      <w:r w:rsidRPr="00FB1C0C">
        <w:rPr>
          <w:lang w:val="en-GB"/>
        </w:rPr>
        <w:t xml:space="preserve">Financing of the CA is based on annual license fees for export. In addition, the </w:t>
      </w:r>
      <w:r w:rsidR="00667811">
        <w:rPr>
          <w:lang w:val="en-GB"/>
        </w:rPr>
        <w:t>FBOs</w:t>
      </w:r>
      <w:r w:rsidRPr="00FB1C0C">
        <w:rPr>
          <w:lang w:val="en-GB"/>
        </w:rPr>
        <w:t xml:space="preserve"> pay for health certificates that are issued for export shipment.  Furthermore</w:t>
      </w:r>
      <w:r w:rsidR="006E79D9">
        <w:rPr>
          <w:lang w:val="en-GB"/>
        </w:rPr>
        <w:t>,</w:t>
      </w:r>
      <w:r>
        <w:rPr>
          <w:lang w:val="en-GB"/>
        </w:rPr>
        <w:t xml:space="preserve"> the FBO</w:t>
      </w:r>
      <w:r w:rsidR="00667811">
        <w:rPr>
          <w:lang w:val="en-GB"/>
        </w:rPr>
        <w:t>s</w:t>
      </w:r>
      <w:r>
        <w:rPr>
          <w:lang w:val="en-GB"/>
        </w:rPr>
        <w:t xml:space="preserve"> are charged a </w:t>
      </w:r>
      <w:r w:rsidRPr="00FB1C0C">
        <w:rPr>
          <w:lang w:val="en-GB"/>
        </w:rPr>
        <w:t xml:space="preserve">fee for </w:t>
      </w:r>
      <w:r w:rsidR="00667811">
        <w:rPr>
          <w:lang w:val="en-GB"/>
        </w:rPr>
        <w:t xml:space="preserve">the </w:t>
      </w:r>
      <w:r w:rsidRPr="00FB1C0C">
        <w:rPr>
          <w:lang w:val="en-GB"/>
        </w:rPr>
        <w:t xml:space="preserve">analysis of all </w:t>
      </w:r>
      <w:r>
        <w:rPr>
          <w:lang w:val="en-GB"/>
        </w:rPr>
        <w:t xml:space="preserve">official </w:t>
      </w:r>
      <w:r w:rsidRPr="00FB1C0C">
        <w:rPr>
          <w:lang w:val="en-GB"/>
        </w:rPr>
        <w:t>samples taken at their establishment</w:t>
      </w:r>
      <w:r>
        <w:rPr>
          <w:lang w:val="en-GB"/>
        </w:rPr>
        <w:t xml:space="preserve">, </w:t>
      </w:r>
      <w:r w:rsidR="00667811">
        <w:rPr>
          <w:lang w:val="en-GB"/>
        </w:rPr>
        <w:t>this fee</w:t>
      </w:r>
      <w:r w:rsidRPr="00FB1C0C">
        <w:rPr>
          <w:lang w:val="en-GB"/>
        </w:rPr>
        <w:t xml:space="preserve"> partially covers the cost related to </w:t>
      </w:r>
      <w:proofErr w:type="gramStart"/>
      <w:r w:rsidRPr="00FB1C0C">
        <w:rPr>
          <w:lang w:val="en-GB"/>
        </w:rPr>
        <w:t>these analysis</w:t>
      </w:r>
      <w:proofErr w:type="gramEnd"/>
      <w:r w:rsidRPr="00FB1C0C">
        <w:rPr>
          <w:lang w:val="en-GB"/>
        </w:rPr>
        <w:t xml:space="preserve">. </w:t>
      </w:r>
    </w:p>
    <w:p w14:paraId="3E2B1AB9" w14:textId="55042554" w:rsidR="006E79D9" w:rsidRPr="000D4C7E" w:rsidRDefault="006E79D9" w:rsidP="00333592">
      <w:pPr>
        <w:tabs>
          <w:tab w:val="left" w:pos="993"/>
          <w:tab w:val="right" w:leader="dot" w:pos="8595"/>
        </w:tabs>
        <w:spacing w:before="97"/>
        <w:rPr>
          <w:rFonts w:eastAsia="Times New Roman"/>
          <w:spacing w:val="-1"/>
          <w:szCs w:val="24"/>
          <w:lang w:val="en-GB"/>
        </w:rPr>
      </w:pPr>
      <w:r w:rsidRPr="006E79D9">
        <w:rPr>
          <w:rFonts w:eastAsia="Times New Roman"/>
          <w:spacing w:val="-1"/>
          <w:szCs w:val="24"/>
          <w:lang w:val="en-GB"/>
        </w:rPr>
        <w:t xml:space="preserve">The CA regularly takes official control samples of the fisheries products, as well as of the water used in the processing establishments producing for export. However, official control of fisheries products intended for the domestic market and potable water is not part of their responsibilities/task. </w:t>
      </w:r>
      <w:r w:rsidR="00333592" w:rsidRPr="000D4C7E">
        <w:rPr>
          <w:rFonts w:eastAsia="Times New Roman"/>
          <w:spacing w:val="-1"/>
          <w:szCs w:val="24"/>
          <w:lang w:val="en-GB"/>
        </w:rPr>
        <w:t xml:space="preserve">The mission </w:t>
      </w:r>
      <w:r w:rsidR="00F82FD5">
        <w:rPr>
          <w:rFonts w:eastAsia="Times New Roman"/>
          <w:spacing w:val="-1"/>
          <w:szCs w:val="24"/>
          <w:lang w:val="en-GB"/>
        </w:rPr>
        <w:t>Team</w:t>
      </w:r>
      <w:r w:rsidR="00333592" w:rsidRPr="000D4C7E">
        <w:rPr>
          <w:rFonts w:eastAsia="Times New Roman"/>
          <w:spacing w:val="-1"/>
          <w:szCs w:val="24"/>
          <w:lang w:val="en-GB"/>
        </w:rPr>
        <w:t xml:space="preserve"> was informed that the CA had established a </w:t>
      </w:r>
      <w:r w:rsidRPr="00100C01">
        <w:rPr>
          <w:lang w:val="en-GB"/>
        </w:rPr>
        <w:t>National Program for monitoring of residues of environmental contaminants</w:t>
      </w:r>
      <w:r>
        <w:rPr>
          <w:lang w:val="en-GB"/>
        </w:rPr>
        <w:t xml:space="preserve"> and toxins</w:t>
      </w:r>
      <w:r w:rsidRPr="00100C01">
        <w:rPr>
          <w:lang w:val="en-GB"/>
        </w:rPr>
        <w:t xml:space="preserve"> in products </w:t>
      </w:r>
      <w:r>
        <w:rPr>
          <w:lang w:val="en-GB"/>
        </w:rPr>
        <w:t>from wild fisheries for export</w:t>
      </w:r>
      <w:r>
        <w:rPr>
          <w:rFonts w:eastAsia="Times New Roman"/>
          <w:spacing w:val="-1"/>
          <w:szCs w:val="24"/>
          <w:lang w:val="en-GB"/>
        </w:rPr>
        <w:t>.  This</w:t>
      </w:r>
      <w:r w:rsidR="00333592" w:rsidRPr="000D4C7E">
        <w:rPr>
          <w:rFonts w:eastAsia="Times New Roman"/>
          <w:spacing w:val="-1"/>
          <w:szCs w:val="24"/>
          <w:lang w:val="en-GB"/>
        </w:rPr>
        <w:t xml:space="preserve"> program includ</w:t>
      </w:r>
      <w:r>
        <w:rPr>
          <w:rFonts w:eastAsia="Times New Roman"/>
          <w:spacing w:val="-1"/>
          <w:szCs w:val="24"/>
          <w:lang w:val="en-GB"/>
        </w:rPr>
        <w:t>es</w:t>
      </w:r>
      <w:r w:rsidR="00333592" w:rsidRPr="000D4C7E">
        <w:rPr>
          <w:rFonts w:eastAsia="Times New Roman"/>
          <w:spacing w:val="-1"/>
          <w:szCs w:val="24"/>
          <w:lang w:val="en-GB"/>
        </w:rPr>
        <w:t xml:space="preserve"> moni</w:t>
      </w:r>
      <w:r>
        <w:rPr>
          <w:rFonts w:eastAsia="Times New Roman"/>
          <w:spacing w:val="-1"/>
          <w:szCs w:val="24"/>
          <w:lang w:val="en-GB"/>
        </w:rPr>
        <w:t>toring the levels of marine bio</w:t>
      </w:r>
      <w:r w:rsidR="00333592" w:rsidRPr="000D4C7E">
        <w:rPr>
          <w:rFonts w:eastAsia="Times New Roman"/>
          <w:spacing w:val="-1"/>
          <w:szCs w:val="24"/>
          <w:lang w:val="en-GB"/>
        </w:rPr>
        <w:t>toxins</w:t>
      </w:r>
      <w:r>
        <w:rPr>
          <w:rFonts w:eastAsia="Times New Roman"/>
          <w:spacing w:val="-1"/>
          <w:szCs w:val="24"/>
          <w:lang w:val="en-GB"/>
        </w:rPr>
        <w:t xml:space="preserve"> (PSP, DSP, </w:t>
      </w:r>
      <w:proofErr w:type="gramStart"/>
      <w:r w:rsidRPr="006E79D9">
        <w:rPr>
          <w:rFonts w:eastAsia="Times New Roman"/>
          <w:spacing w:val="-1"/>
          <w:szCs w:val="24"/>
          <w:lang w:val="en-GB"/>
        </w:rPr>
        <w:t>ciguatera</w:t>
      </w:r>
      <w:proofErr w:type="gramEnd"/>
      <w:r>
        <w:rPr>
          <w:rFonts w:eastAsia="Times New Roman"/>
          <w:spacing w:val="-1"/>
          <w:szCs w:val="24"/>
          <w:lang w:val="en-GB"/>
        </w:rPr>
        <w:t>)</w:t>
      </w:r>
      <w:r w:rsidR="00333592" w:rsidRPr="000D4C7E">
        <w:rPr>
          <w:rFonts w:eastAsia="Times New Roman"/>
          <w:spacing w:val="-1"/>
          <w:szCs w:val="24"/>
          <w:lang w:val="en-GB"/>
        </w:rPr>
        <w:t>, pesticides, heavy metals (cadmium, lead and mercury)</w:t>
      </w:r>
      <w:r w:rsidR="00054F93">
        <w:rPr>
          <w:rFonts w:eastAsia="Times New Roman"/>
          <w:spacing w:val="-1"/>
          <w:szCs w:val="24"/>
          <w:lang w:val="en-GB"/>
        </w:rPr>
        <w:t xml:space="preserve"> and microbiological testing in fishery products. </w:t>
      </w:r>
      <w:r w:rsidR="00DC2CF5">
        <w:rPr>
          <w:rFonts w:eastAsia="Times New Roman"/>
          <w:spacing w:val="-1"/>
          <w:szCs w:val="24"/>
          <w:lang w:val="en-GB"/>
        </w:rPr>
        <w:t>Microbiological testing of water use in processing is carried out. Seaw</w:t>
      </w:r>
      <w:r w:rsidR="00054F93" w:rsidRPr="00054F93">
        <w:rPr>
          <w:rFonts w:eastAsia="Times New Roman"/>
          <w:spacing w:val="-1"/>
          <w:szCs w:val="24"/>
          <w:lang w:val="en-GB"/>
        </w:rPr>
        <w:t xml:space="preserve">ater monitoring </w:t>
      </w:r>
      <w:proofErr w:type="gramStart"/>
      <w:r w:rsidR="00054F93" w:rsidRPr="00054F93">
        <w:rPr>
          <w:rFonts w:eastAsia="Times New Roman"/>
          <w:spacing w:val="-1"/>
          <w:szCs w:val="24"/>
          <w:lang w:val="en-GB"/>
        </w:rPr>
        <w:t>analysis on toxin producing algae/dinoflagellates</w:t>
      </w:r>
      <w:r w:rsidR="00054F93">
        <w:rPr>
          <w:rFonts w:eastAsia="Times New Roman"/>
          <w:spacing w:val="-1"/>
          <w:szCs w:val="24"/>
          <w:lang w:val="en-GB"/>
        </w:rPr>
        <w:t xml:space="preserve"> are</w:t>
      </w:r>
      <w:proofErr w:type="gramEnd"/>
      <w:r w:rsidR="00054F93">
        <w:rPr>
          <w:rFonts w:eastAsia="Times New Roman"/>
          <w:spacing w:val="-1"/>
          <w:szCs w:val="24"/>
          <w:lang w:val="en-GB"/>
        </w:rPr>
        <w:t xml:space="preserve"> also </w:t>
      </w:r>
      <w:r w:rsidR="00DC2CF5">
        <w:rPr>
          <w:rFonts w:eastAsia="Times New Roman"/>
          <w:spacing w:val="-1"/>
          <w:szCs w:val="24"/>
          <w:lang w:val="en-GB"/>
        </w:rPr>
        <w:t>performed</w:t>
      </w:r>
      <w:r w:rsidR="00054F93">
        <w:rPr>
          <w:rFonts w:eastAsia="Times New Roman"/>
          <w:spacing w:val="-1"/>
          <w:szCs w:val="24"/>
          <w:lang w:val="en-GB"/>
        </w:rPr>
        <w:t>.</w:t>
      </w:r>
    </w:p>
    <w:p w14:paraId="0878BA10" w14:textId="0F931098" w:rsidR="00333592" w:rsidRDefault="002F6F17" w:rsidP="00333592">
      <w:pPr>
        <w:pStyle w:val="Heading2"/>
        <w:rPr>
          <w:lang w:val="en-GB"/>
        </w:rPr>
      </w:pPr>
      <w:r w:rsidRPr="002F6F17">
        <w:rPr>
          <w:lang w:val="en-GB"/>
        </w:rPr>
        <w:t>Consultation</w:t>
      </w:r>
      <w:r w:rsidR="00333592" w:rsidRPr="009330BF">
        <w:rPr>
          <w:lang w:val="en-GB"/>
        </w:rPr>
        <w:t xml:space="preserve"> </w:t>
      </w:r>
      <w:r w:rsidR="00333592" w:rsidRPr="006139C0">
        <w:rPr>
          <w:lang w:val="en-GB"/>
        </w:rPr>
        <w:t xml:space="preserve">held June </w:t>
      </w:r>
      <w:r w:rsidR="00333592">
        <w:rPr>
          <w:lang w:val="en-GB"/>
        </w:rPr>
        <w:t>19</w:t>
      </w:r>
      <w:r w:rsidR="00333592" w:rsidRPr="00AD2FE5">
        <w:rPr>
          <w:vertAlign w:val="superscript"/>
          <w:lang w:val="en-GB"/>
        </w:rPr>
        <w:t>th</w:t>
      </w:r>
      <w:r w:rsidR="00333592">
        <w:rPr>
          <w:lang w:val="en-GB"/>
        </w:rPr>
        <w:t xml:space="preserve"> </w:t>
      </w:r>
      <w:r w:rsidR="00333592" w:rsidRPr="006139C0">
        <w:rPr>
          <w:lang w:val="en-GB"/>
        </w:rPr>
        <w:t xml:space="preserve">2015 </w:t>
      </w:r>
      <w:r w:rsidR="00333592">
        <w:rPr>
          <w:lang w:val="en-GB"/>
        </w:rPr>
        <w:t>at the Ministry of Health (MoH)</w:t>
      </w:r>
    </w:p>
    <w:p w14:paraId="49127ED3" w14:textId="1A38BBD4" w:rsidR="002F6F17" w:rsidRDefault="00333592" w:rsidP="00333592">
      <w:pPr>
        <w:spacing w:before="217"/>
        <w:rPr>
          <w:lang w:val="en-GB"/>
        </w:rPr>
      </w:pPr>
      <w:r w:rsidRPr="009330BF">
        <w:rPr>
          <w:lang w:val="en-GB"/>
        </w:rPr>
        <w:t xml:space="preserve">In addition to the mission </w:t>
      </w:r>
      <w:r w:rsidR="00F82FD5">
        <w:rPr>
          <w:lang w:val="en-GB"/>
        </w:rPr>
        <w:t>Team</w:t>
      </w:r>
      <w:r w:rsidRPr="009330BF">
        <w:rPr>
          <w:lang w:val="en-GB"/>
        </w:rPr>
        <w:t xml:space="preserve"> this </w:t>
      </w:r>
      <w:r w:rsidR="002F6F17">
        <w:rPr>
          <w:lang w:val="en-GB"/>
        </w:rPr>
        <w:t>consultation</w:t>
      </w:r>
      <w:r w:rsidRPr="009330BF">
        <w:rPr>
          <w:lang w:val="en-GB"/>
        </w:rPr>
        <w:t xml:space="preserve"> was attended by representatives from </w:t>
      </w:r>
      <w:r>
        <w:rPr>
          <w:lang w:val="en-GB"/>
        </w:rPr>
        <w:t>the MoH</w:t>
      </w:r>
      <w:r w:rsidR="002F6F17">
        <w:rPr>
          <w:rFonts w:ascii="Calibri" w:hAnsi="Calibri"/>
          <w:lang w:val="en-GB"/>
        </w:rPr>
        <w:t>: please</w:t>
      </w:r>
      <w:r w:rsidR="002F6F17" w:rsidRPr="009330BF">
        <w:rPr>
          <w:lang w:val="en-GB"/>
        </w:rPr>
        <w:t xml:space="preserve"> refer to Appendix for</w:t>
      </w:r>
      <w:r w:rsidR="002F6F17">
        <w:rPr>
          <w:lang w:val="en-GB"/>
        </w:rPr>
        <w:t xml:space="preserve"> the complete list of attendants</w:t>
      </w:r>
      <w:r w:rsidR="002F6F17" w:rsidRPr="009330BF">
        <w:rPr>
          <w:lang w:val="en-GB"/>
        </w:rPr>
        <w:t xml:space="preserve">. </w:t>
      </w:r>
    </w:p>
    <w:p w14:paraId="3E1228C7" w14:textId="1263566E" w:rsidR="00333592" w:rsidRPr="00F77525" w:rsidRDefault="00333592" w:rsidP="00333592">
      <w:pPr>
        <w:spacing w:before="217"/>
        <w:rPr>
          <w:szCs w:val="28"/>
          <w:lang w:val="en-GB"/>
        </w:rPr>
      </w:pPr>
      <w:r w:rsidRPr="00F77525">
        <w:rPr>
          <w:szCs w:val="28"/>
          <w:lang w:val="en-GB"/>
        </w:rPr>
        <w:lastRenderedPageBreak/>
        <w:t xml:space="preserve">The mission </w:t>
      </w:r>
      <w:r w:rsidR="00F82FD5">
        <w:rPr>
          <w:szCs w:val="28"/>
          <w:lang w:val="en-GB"/>
        </w:rPr>
        <w:t>Team</w:t>
      </w:r>
      <w:r w:rsidRPr="00F77525">
        <w:rPr>
          <w:szCs w:val="28"/>
          <w:lang w:val="en-GB"/>
        </w:rPr>
        <w:t xml:space="preserve"> was informed that MoH </w:t>
      </w:r>
      <w:r>
        <w:rPr>
          <w:szCs w:val="28"/>
          <w:lang w:val="en-GB"/>
        </w:rPr>
        <w:t>is responsible for SPS measures of all food produced and imported for the domestic market and therefore the C</w:t>
      </w:r>
      <w:r w:rsidR="0011303E">
        <w:rPr>
          <w:szCs w:val="28"/>
          <w:lang w:val="en-GB"/>
        </w:rPr>
        <w:t xml:space="preserve">A </w:t>
      </w:r>
      <w:r>
        <w:rPr>
          <w:szCs w:val="28"/>
          <w:lang w:val="en-GB"/>
        </w:rPr>
        <w:t xml:space="preserve">of all domestic food.  They conduct inspection of establishments, fish markets, retail stores, hotels and restaurants. Additionally all imported food is inspected routinely and protocols are in place regarding sampling of consignments. Fish inspection is carried out by trained public health inspectors and in regards to export they coordinate their effort with the VSD. </w:t>
      </w:r>
      <w:r w:rsidRPr="0011303E">
        <w:rPr>
          <w:szCs w:val="28"/>
          <w:lang w:val="en-GB"/>
        </w:rPr>
        <w:t xml:space="preserve">A </w:t>
      </w:r>
      <w:r w:rsidR="0011303E" w:rsidRPr="0098451D">
        <w:rPr>
          <w:lang w:val="en-GB"/>
        </w:rPr>
        <w:t>Memoranda of Understanding (MoU)</w:t>
      </w:r>
      <w:r w:rsidR="0011303E" w:rsidRPr="00FC7A35">
        <w:rPr>
          <w:lang w:val="en-GB"/>
        </w:rPr>
        <w:t xml:space="preserve"> is available</w:t>
      </w:r>
      <w:r>
        <w:rPr>
          <w:szCs w:val="28"/>
          <w:lang w:val="en-GB"/>
        </w:rPr>
        <w:t xml:space="preserve"> between MoH and VSD.</w:t>
      </w:r>
    </w:p>
    <w:p w14:paraId="59B31DF4" w14:textId="3C111DA2" w:rsidR="00333592" w:rsidRDefault="00333592" w:rsidP="00333592">
      <w:pPr>
        <w:spacing w:before="217"/>
        <w:rPr>
          <w:szCs w:val="28"/>
          <w:lang w:val="en-GB"/>
        </w:rPr>
      </w:pPr>
      <w:r>
        <w:rPr>
          <w:szCs w:val="28"/>
          <w:lang w:val="en-GB"/>
        </w:rPr>
        <w:t xml:space="preserve">The </w:t>
      </w:r>
      <w:r w:rsidR="00F82FD5">
        <w:rPr>
          <w:szCs w:val="28"/>
          <w:lang w:val="en-GB"/>
        </w:rPr>
        <w:t>Team</w:t>
      </w:r>
      <w:r>
        <w:rPr>
          <w:szCs w:val="28"/>
          <w:lang w:val="en-GB"/>
        </w:rPr>
        <w:t xml:space="preserve"> was informed that fish for the domestic market comes from three sources; wild fisheries, aquaculture and imported fish. Currently all aquac</w:t>
      </w:r>
      <w:r w:rsidR="0011303E">
        <w:rPr>
          <w:szCs w:val="28"/>
          <w:lang w:val="en-GB"/>
        </w:rPr>
        <w:t>ulture fish is sold on the domestic</w:t>
      </w:r>
      <w:r>
        <w:rPr>
          <w:szCs w:val="28"/>
          <w:lang w:val="en-GB"/>
        </w:rPr>
        <w:t xml:space="preserve"> market. The fish</w:t>
      </w:r>
      <w:r w:rsidR="0011303E">
        <w:rPr>
          <w:szCs w:val="28"/>
          <w:lang w:val="en-GB"/>
        </w:rPr>
        <w:t xml:space="preserve">ery </w:t>
      </w:r>
      <w:proofErr w:type="gramStart"/>
      <w:r w:rsidR="0011303E">
        <w:rPr>
          <w:szCs w:val="28"/>
          <w:lang w:val="en-GB"/>
        </w:rPr>
        <w:t>products</w:t>
      </w:r>
      <w:r>
        <w:rPr>
          <w:szCs w:val="28"/>
          <w:lang w:val="en-GB"/>
        </w:rPr>
        <w:t xml:space="preserve"> for the domestic market </w:t>
      </w:r>
      <w:r w:rsidR="0011303E">
        <w:rPr>
          <w:szCs w:val="28"/>
          <w:lang w:val="en-GB"/>
        </w:rPr>
        <w:t>originates</w:t>
      </w:r>
      <w:proofErr w:type="gramEnd"/>
      <w:r>
        <w:rPr>
          <w:szCs w:val="28"/>
          <w:lang w:val="en-GB"/>
        </w:rPr>
        <w:t xml:space="preserve"> from artisanal fisheries and are distributed through fish markets that are located at the landing sites.  All fish handlers</w:t>
      </w:r>
      <w:r w:rsidR="0011303E">
        <w:rPr>
          <w:szCs w:val="28"/>
          <w:lang w:val="en-GB"/>
        </w:rPr>
        <w:t>/vendors</w:t>
      </w:r>
      <w:r>
        <w:rPr>
          <w:szCs w:val="28"/>
          <w:lang w:val="en-GB"/>
        </w:rPr>
        <w:t xml:space="preserve"> must obtain a permit prior to being able to </w:t>
      </w:r>
      <w:r w:rsidR="0011303E">
        <w:rPr>
          <w:szCs w:val="28"/>
          <w:lang w:val="en-GB"/>
        </w:rPr>
        <w:t xml:space="preserve">handle/trade </w:t>
      </w:r>
      <w:r>
        <w:rPr>
          <w:szCs w:val="28"/>
          <w:lang w:val="en-GB"/>
        </w:rPr>
        <w:t>fish.</w:t>
      </w:r>
    </w:p>
    <w:p w14:paraId="4790F44E" w14:textId="23E7496B" w:rsidR="00333592" w:rsidRDefault="00333592" w:rsidP="00333592">
      <w:pPr>
        <w:spacing w:before="217"/>
        <w:rPr>
          <w:szCs w:val="28"/>
          <w:lang w:val="en-GB"/>
        </w:rPr>
      </w:pPr>
      <w:r>
        <w:rPr>
          <w:szCs w:val="28"/>
          <w:lang w:val="en-GB"/>
        </w:rPr>
        <w:t xml:space="preserve">The </w:t>
      </w:r>
      <w:r w:rsidR="00F82FD5">
        <w:rPr>
          <w:szCs w:val="28"/>
          <w:lang w:val="en-GB"/>
        </w:rPr>
        <w:t>Team</w:t>
      </w:r>
      <w:r>
        <w:rPr>
          <w:szCs w:val="28"/>
          <w:lang w:val="en-GB"/>
        </w:rPr>
        <w:t xml:space="preserve"> was informed that in regards to aquaculture the MoH monitors water quality, </w:t>
      </w:r>
      <w:r w:rsidR="00F82FD5">
        <w:rPr>
          <w:szCs w:val="28"/>
          <w:lang w:val="en-GB"/>
        </w:rPr>
        <w:t>feed and selling and processing (</w:t>
      </w:r>
      <w:r>
        <w:rPr>
          <w:szCs w:val="28"/>
          <w:lang w:val="en-GB"/>
        </w:rPr>
        <w:t xml:space="preserve">which </w:t>
      </w:r>
      <w:r w:rsidR="00F82FD5">
        <w:rPr>
          <w:szCs w:val="28"/>
          <w:lang w:val="en-GB"/>
        </w:rPr>
        <w:t>mainly consist of gutting and</w:t>
      </w:r>
      <w:r>
        <w:rPr>
          <w:szCs w:val="28"/>
          <w:lang w:val="en-GB"/>
        </w:rPr>
        <w:t xml:space="preserve"> descaling</w:t>
      </w:r>
      <w:r w:rsidR="00F82FD5">
        <w:rPr>
          <w:szCs w:val="28"/>
          <w:lang w:val="en-GB"/>
        </w:rPr>
        <w:t>)</w:t>
      </w:r>
      <w:r>
        <w:rPr>
          <w:szCs w:val="28"/>
          <w:lang w:val="en-GB"/>
        </w:rPr>
        <w:t>.</w:t>
      </w:r>
    </w:p>
    <w:p w14:paraId="1EF925EF" w14:textId="146A0EFF" w:rsidR="00333592" w:rsidRDefault="00333592" w:rsidP="00333592">
      <w:pPr>
        <w:spacing w:before="217"/>
        <w:rPr>
          <w:szCs w:val="28"/>
          <w:lang w:val="en-GB"/>
        </w:rPr>
      </w:pPr>
      <w:r>
        <w:rPr>
          <w:szCs w:val="28"/>
          <w:lang w:val="en-GB"/>
        </w:rPr>
        <w:t xml:space="preserve">The </w:t>
      </w:r>
      <w:r w:rsidR="00F82FD5">
        <w:rPr>
          <w:szCs w:val="28"/>
          <w:lang w:val="en-GB"/>
        </w:rPr>
        <w:t>Team</w:t>
      </w:r>
      <w:r>
        <w:rPr>
          <w:szCs w:val="28"/>
          <w:lang w:val="en-GB"/>
        </w:rPr>
        <w:t xml:space="preserve"> learned that there is a concern regarding food safety for the many tourists entering the country as around 30% of the country GDP comes from the tourist industry.  Fortunately, food-borne illnesses have not been</w:t>
      </w:r>
      <w:r w:rsidR="00F82FD5">
        <w:rPr>
          <w:szCs w:val="28"/>
          <w:lang w:val="en-GB"/>
        </w:rPr>
        <w:t xml:space="preserve"> common although the hygiene at </w:t>
      </w:r>
      <w:r>
        <w:rPr>
          <w:szCs w:val="28"/>
          <w:lang w:val="en-GB"/>
        </w:rPr>
        <w:t xml:space="preserve">the </w:t>
      </w:r>
      <w:r w:rsidR="00F82FD5">
        <w:rPr>
          <w:szCs w:val="28"/>
          <w:lang w:val="en-GB"/>
        </w:rPr>
        <w:t xml:space="preserve">domestic </w:t>
      </w:r>
      <w:r>
        <w:rPr>
          <w:szCs w:val="28"/>
          <w:lang w:val="en-GB"/>
        </w:rPr>
        <w:t xml:space="preserve">landing </w:t>
      </w:r>
      <w:r w:rsidR="00F82FD5">
        <w:rPr>
          <w:szCs w:val="28"/>
          <w:lang w:val="en-GB"/>
        </w:rPr>
        <w:t xml:space="preserve">sites </w:t>
      </w:r>
      <w:r>
        <w:rPr>
          <w:szCs w:val="28"/>
          <w:lang w:val="en-GB"/>
        </w:rPr>
        <w:t xml:space="preserve">and </w:t>
      </w:r>
      <w:r w:rsidR="00F82FD5">
        <w:rPr>
          <w:szCs w:val="28"/>
          <w:lang w:val="en-GB"/>
        </w:rPr>
        <w:t>fish markets</w:t>
      </w:r>
      <w:r>
        <w:rPr>
          <w:szCs w:val="28"/>
          <w:lang w:val="en-GB"/>
        </w:rPr>
        <w:t xml:space="preserve"> is not up to standard. MoU </w:t>
      </w:r>
      <w:r w:rsidR="00F82FD5">
        <w:rPr>
          <w:szCs w:val="28"/>
          <w:lang w:val="en-GB"/>
        </w:rPr>
        <w:t xml:space="preserve">acknowledged </w:t>
      </w:r>
      <w:r>
        <w:rPr>
          <w:szCs w:val="28"/>
          <w:lang w:val="en-GB"/>
        </w:rPr>
        <w:t xml:space="preserve">that </w:t>
      </w:r>
      <w:r w:rsidR="00F82FD5">
        <w:rPr>
          <w:szCs w:val="28"/>
          <w:lang w:val="en-GB"/>
        </w:rPr>
        <w:t xml:space="preserve">SPS measures of the domestic fishery products </w:t>
      </w:r>
      <w:r>
        <w:rPr>
          <w:szCs w:val="28"/>
          <w:lang w:val="en-GB"/>
        </w:rPr>
        <w:t xml:space="preserve">needs to improve but they are </w:t>
      </w:r>
      <w:r w:rsidR="00F82FD5">
        <w:rPr>
          <w:szCs w:val="28"/>
          <w:lang w:val="en-GB"/>
        </w:rPr>
        <w:t>mainly due to</w:t>
      </w:r>
      <w:r>
        <w:rPr>
          <w:szCs w:val="28"/>
          <w:lang w:val="en-GB"/>
        </w:rPr>
        <w:t xml:space="preserve"> social issues</w:t>
      </w:r>
      <w:r w:rsidR="00F82FD5">
        <w:rPr>
          <w:szCs w:val="28"/>
          <w:lang w:val="en-GB"/>
        </w:rPr>
        <w:t xml:space="preserve"> and therefore difficult to control</w:t>
      </w:r>
      <w:r>
        <w:rPr>
          <w:szCs w:val="28"/>
          <w:lang w:val="en-GB"/>
        </w:rPr>
        <w:t>.</w:t>
      </w:r>
    </w:p>
    <w:p w14:paraId="10E2873C" w14:textId="4D0C5EE7" w:rsidR="00333592" w:rsidRDefault="00333592" w:rsidP="00333592">
      <w:pPr>
        <w:spacing w:before="217"/>
        <w:rPr>
          <w:szCs w:val="28"/>
          <w:lang w:val="en-GB"/>
        </w:rPr>
      </w:pPr>
      <w:r>
        <w:rPr>
          <w:szCs w:val="28"/>
          <w:lang w:val="en-GB"/>
        </w:rPr>
        <w:t xml:space="preserve">The </w:t>
      </w:r>
      <w:r w:rsidR="0011303E">
        <w:rPr>
          <w:szCs w:val="28"/>
          <w:lang w:val="en-GB"/>
        </w:rPr>
        <w:t>Team</w:t>
      </w:r>
      <w:r>
        <w:rPr>
          <w:szCs w:val="28"/>
          <w:lang w:val="en-GB"/>
        </w:rPr>
        <w:t xml:space="preserve"> inquired about incidents on ciguatera poisoning from </w:t>
      </w:r>
      <w:r w:rsidR="00F82FD5">
        <w:rPr>
          <w:szCs w:val="28"/>
          <w:lang w:val="en-GB"/>
        </w:rPr>
        <w:t xml:space="preserve">fishery products and </w:t>
      </w:r>
      <w:r>
        <w:rPr>
          <w:szCs w:val="28"/>
          <w:lang w:val="en-GB"/>
        </w:rPr>
        <w:t xml:space="preserve">the MoH informed that </w:t>
      </w:r>
      <w:r w:rsidRPr="0030590A">
        <w:rPr>
          <w:szCs w:val="28"/>
          <w:lang w:val="en-GB"/>
        </w:rPr>
        <w:t>cig</w:t>
      </w:r>
      <w:r>
        <w:rPr>
          <w:szCs w:val="28"/>
          <w:lang w:val="en-GB"/>
        </w:rPr>
        <w:t>uate</w:t>
      </w:r>
      <w:r w:rsidRPr="0030590A">
        <w:rPr>
          <w:szCs w:val="28"/>
          <w:lang w:val="en-GB"/>
        </w:rPr>
        <w:t>ra outbreak have occurred in the past</w:t>
      </w:r>
      <w:r>
        <w:rPr>
          <w:szCs w:val="28"/>
          <w:lang w:val="en-GB"/>
        </w:rPr>
        <w:t xml:space="preserve"> and in connection to consumption of barracuda and lion fish.  They informed that there are ongoin</w:t>
      </w:r>
      <w:r w:rsidR="00C11D80">
        <w:rPr>
          <w:szCs w:val="28"/>
          <w:lang w:val="en-GB"/>
        </w:rPr>
        <w:t>g consumer educational programs to increase the public awareness regarding the food safety of certain types of fish.</w:t>
      </w:r>
    </w:p>
    <w:p w14:paraId="6EA19224" w14:textId="77777777" w:rsidR="00C11D80" w:rsidRDefault="00C11D80" w:rsidP="00333592">
      <w:pPr>
        <w:spacing w:before="217"/>
        <w:rPr>
          <w:szCs w:val="28"/>
          <w:lang w:val="en-GB"/>
        </w:rPr>
      </w:pPr>
    </w:p>
    <w:p w14:paraId="5D6AD42C" w14:textId="4ACA0EAA" w:rsidR="00333592" w:rsidRPr="00B44712" w:rsidRDefault="002F6F17" w:rsidP="00333592">
      <w:pPr>
        <w:pStyle w:val="Heading2"/>
      </w:pPr>
      <w:r w:rsidRPr="002F6F17">
        <w:t>Consultation</w:t>
      </w:r>
      <w:r w:rsidR="00333592" w:rsidRPr="005D1D7F">
        <w:t xml:space="preserve"> </w:t>
      </w:r>
      <w:r w:rsidRPr="006139C0">
        <w:rPr>
          <w:lang w:val="en-GB"/>
        </w:rPr>
        <w:t xml:space="preserve">held June </w:t>
      </w:r>
      <w:r>
        <w:rPr>
          <w:lang w:val="en-GB"/>
        </w:rPr>
        <w:t>18</w:t>
      </w:r>
      <w:r w:rsidRPr="00AD2FE5">
        <w:rPr>
          <w:vertAlign w:val="superscript"/>
          <w:lang w:val="en-GB"/>
        </w:rPr>
        <w:t>th</w:t>
      </w:r>
      <w:r>
        <w:rPr>
          <w:lang w:val="en-GB"/>
        </w:rPr>
        <w:t xml:space="preserve"> </w:t>
      </w:r>
      <w:r w:rsidRPr="006139C0">
        <w:rPr>
          <w:lang w:val="en-GB"/>
        </w:rPr>
        <w:t xml:space="preserve">2015 </w:t>
      </w:r>
      <w:r>
        <w:rPr>
          <w:lang w:val="en-GB"/>
        </w:rPr>
        <w:t xml:space="preserve">at </w:t>
      </w:r>
      <w:r w:rsidR="00333592" w:rsidRPr="005D1D7F">
        <w:t xml:space="preserve">National Environment and Planning (NEPA) </w:t>
      </w:r>
    </w:p>
    <w:p w14:paraId="151A592D" w14:textId="1203FCC2" w:rsidR="002F6F17" w:rsidRDefault="00333592" w:rsidP="002F6F17">
      <w:pPr>
        <w:spacing w:before="217"/>
        <w:rPr>
          <w:lang w:val="en-GB"/>
        </w:rPr>
      </w:pPr>
      <w:r w:rsidRPr="009330BF">
        <w:rPr>
          <w:lang w:val="en-GB"/>
        </w:rPr>
        <w:t xml:space="preserve">In addition to the mission </w:t>
      </w:r>
      <w:r w:rsidR="0011303E">
        <w:rPr>
          <w:lang w:val="en-GB"/>
        </w:rPr>
        <w:t>Team</w:t>
      </w:r>
      <w:r w:rsidRPr="009330BF">
        <w:rPr>
          <w:lang w:val="en-GB"/>
        </w:rPr>
        <w:t xml:space="preserve"> this</w:t>
      </w:r>
      <w:r w:rsidR="002F6F17">
        <w:rPr>
          <w:lang w:val="en-GB"/>
        </w:rPr>
        <w:t xml:space="preserve"> consultation </w:t>
      </w:r>
      <w:r w:rsidRPr="009330BF">
        <w:rPr>
          <w:lang w:val="en-GB"/>
        </w:rPr>
        <w:t xml:space="preserve">was attended by representatives from </w:t>
      </w:r>
      <w:r>
        <w:rPr>
          <w:lang w:val="en-GB"/>
        </w:rPr>
        <w:t>the NEPA</w:t>
      </w:r>
      <w:r w:rsidR="002F6F17">
        <w:rPr>
          <w:lang w:val="en-GB"/>
        </w:rPr>
        <w:t xml:space="preserve"> and FD</w:t>
      </w:r>
      <w:r w:rsidR="002F6F17">
        <w:rPr>
          <w:rFonts w:ascii="Calibri" w:hAnsi="Calibri"/>
          <w:lang w:val="en-GB"/>
        </w:rPr>
        <w:t>: please</w:t>
      </w:r>
      <w:r w:rsidR="002F6F17" w:rsidRPr="009330BF">
        <w:rPr>
          <w:lang w:val="en-GB"/>
        </w:rPr>
        <w:t xml:space="preserve"> refer to Appendix for</w:t>
      </w:r>
      <w:r w:rsidR="002F6F17">
        <w:rPr>
          <w:lang w:val="en-GB"/>
        </w:rPr>
        <w:t xml:space="preserve"> the complete list of attendants</w:t>
      </w:r>
      <w:r w:rsidR="002F6F17" w:rsidRPr="009330BF">
        <w:rPr>
          <w:lang w:val="en-GB"/>
        </w:rPr>
        <w:t xml:space="preserve">. </w:t>
      </w:r>
    </w:p>
    <w:p w14:paraId="1E2389A7" w14:textId="1FAE6BCC" w:rsidR="00333592" w:rsidRDefault="00333592" w:rsidP="00333592">
      <w:pPr>
        <w:rPr>
          <w:lang w:val="en-GB"/>
        </w:rPr>
      </w:pPr>
      <w:r>
        <w:rPr>
          <w:lang w:val="en-GB"/>
        </w:rPr>
        <w:t xml:space="preserve">The </w:t>
      </w:r>
      <w:r w:rsidR="0011303E">
        <w:rPr>
          <w:lang w:val="en-GB"/>
        </w:rPr>
        <w:t>Team</w:t>
      </w:r>
      <w:r>
        <w:rPr>
          <w:lang w:val="en-GB"/>
        </w:rPr>
        <w:t xml:space="preserve"> was informed that NEPA issues environmental permits for aquaculture. They use screening procedures to decide whether an </w:t>
      </w:r>
      <w:r w:rsidR="002F6F17" w:rsidRPr="002F6F17">
        <w:rPr>
          <w:lang w:val="en-GB"/>
        </w:rPr>
        <w:t>Environmental Impact Assessment (EIA)</w:t>
      </w:r>
      <w:r w:rsidR="002F6F17">
        <w:rPr>
          <w:lang w:val="en-GB"/>
        </w:rPr>
        <w:t xml:space="preserve"> </w:t>
      </w:r>
      <w:r>
        <w:rPr>
          <w:lang w:val="en-GB"/>
        </w:rPr>
        <w:t>is needed. The</w:t>
      </w:r>
      <w:r w:rsidR="0038322C">
        <w:rPr>
          <w:lang w:val="en-GB"/>
        </w:rPr>
        <w:t>y</w:t>
      </w:r>
      <w:r>
        <w:rPr>
          <w:lang w:val="en-GB"/>
        </w:rPr>
        <w:t xml:space="preserve"> evaluate the quality of the water </w:t>
      </w:r>
      <w:r w:rsidR="002F6F17">
        <w:rPr>
          <w:lang w:val="en-GB"/>
        </w:rPr>
        <w:t xml:space="preserve">of the aquaculture site </w:t>
      </w:r>
      <w:r>
        <w:rPr>
          <w:lang w:val="en-GB"/>
        </w:rPr>
        <w:t xml:space="preserve">by looking at impacts from agricultural activities </w:t>
      </w:r>
      <w:r w:rsidR="002F6F17">
        <w:rPr>
          <w:lang w:val="en-GB"/>
        </w:rPr>
        <w:t>e.g. test for</w:t>
      </w:r>
      <w:r>
        <w:rPr>
          <w:lang w:val="en-GB"/>
        </w:rPr>
        <w:t xml:space="preserve"> pesticides, heavy metals and test</w:t>
      </w:r>
      <w:r w:rsidR="002F6F17">
        <w:rPr>
          <w:lang w:val="en-GB"/>
        </w:rPr>
        <w:t xml:space="preserve"> the </w:t>
      </w:r>
      <w:r>
        <w:rPr>
          <w:lang w:val="en-GB"/>
        </w:rPr>
        <w:t xml:space="preserve">discharge generated as a result </w:t>
      </w:r>
      <w:r w:rsidR="002F6F17">
        <w:rPr>
          <w:lang w:val="en-GB"/>
        </w:rPr>
        <w:t xml:space="preserve">of </w:t>
      </w:r>
      <w:r>
        <w:rPr>
          <w:lang w:val="en-GB"/>
        </w:rPr>
        <w:t>aquaculture</w:t>
      </w:r>
      <w:r w:rsidR="002F6F17">
        <w:rPr>
          <w:lang w:val="en-GB"/>
        </w:rPr>
        <w:t xml:space="preserve"> activities. F</w:t>
      </w:r>
      <w:r>
        <w:rPr>
          <w:lang w:val="en-GB"/>
        </w:rPr>
        <w:t>urthermore</w:t>
      </w:r>
      <w:r w:rsidR="002F6F17">
        <w:rPr>
          <w:lang w:val="en-GB"/>
        </w:rPr>
        <w:t xml:space="preserve">, some basic </w:t>
      </w:r>
      <w:r w:rsidR="00A8676F">
        <w:rPr>
          <w:lang w:val="en-GB"/>
        </w:rPr>
        <w:t xml:space="preserve">microbiological tests </w:t>
      </w:r>
      <w:r>
        <w:rPr>
          <w:lang w:val="en-GB"/>
        </w:rPr>
        <w:t xml:space="preserve">for E coli and </w:t>
      </w:r>
      <w:proofErr w:type="gramStart"/>
      <w:r>
        <w:rPr>
          <w:lang w:val="en-GB"/>
        </w:rPr>
        <w:t>Faecal</w:t>
      </w:r>
      <w:proofErr w:type="gramEnd"/>
      <w:r>
        <w:rPr>
          <w:lang w:val="en-GB"/>
        </w:rPr>
        <w:t xml:space="preserve"> coliforms</w:t>
      </w:r>
      <w:r w:rsidR="00A8676F">
        <w:rPr>
          <w:lang w:val="en-GB"/>
        </w:rPr>
        <w:t xml:space="preserve"> are performed. Currently t</w:t>
      </w:r>
      <w:r>
        <w:rPr>
          <w:lang w:val="en-GB"/>
        </w:rPr>
        <w:t>hey monitor around 300 sites.</w:t>
      </w:r>
    </w:p>
    <w:p w14:paraId="54648C8E" w14:textId="3C8EB97F" w:rsidR="00333592" w:rsidRDefault="00333592" w:rsidP="00333592">
      <w:pPr>
        <w:rPr>
          <w:lang w:val="en-GB"/>
        </w:rPr>
      </w:pPr>
      <w:r>
        <w:rPr>
          <w:lang w:val="en-GB"/>
        </w:rPr>
        <w:t xml:space="preserve">The </w:t>
      </w:r>
      <w:r w:rsidR="0011303E">
        <w:rPr>
          <w:lang w:val="en-GB"/>
        </w:rPr>
        <w:t>Team</w:t>
      </w:r>
      <w:r>
        <w:rPr>
          <w:lang w:val="en-GB"/>
        </w:rPr>
        <w:t xml:space="preserve"> learned that the scope of NEPA is wide and they are involved in monitoring of all industrial activities that can cause environmental pollution.  They are also called upon to investigate incidences that may be caused </w:t>
      </w:r>
      <w:r w:rsidR="00A8676F">
        <w:rPr>
          <w:lang w:val="en-GB"/>
        </w:rPr>
        <w:t>due to</w:t>
      </w:r>
      <w:r>
        <w:rPr>
          <w:lang w:val="en-GB"/>
        </w:rPr>
        <w:t xml:space="preserve"> environmental pollution.  NEPA has limited authority to enforce incidence</w:t>
      </w:r>
      <w:r w:rsidR="00A8676F">
        <w:rPr>
          <w:lang w:val="en-GB"/>
        </w:rPr>
        <w:t>s</w:t>
      </w:r>
      <w:r>
        <w:rPr>
          <w:lang w:val="en-GB"/>
        </w:rPr>
        <w:t xml:space="preserve"> </w:t>
      </w:r>
      <w:r w:rsidR="00A8676F">
        <w:rPr>
          <w:lang w:val="en-GB"/>
        </w:rPr>
        <w:t>connected to</w:t>
      </w:r>
      <w:r>
        <w:rPr>
          <w:lang w:val="en-GB"/>
        </w:rPr>
        <w:t xml:space="preserve"> environmental contamination and therefore communicate their findings to the MoH and VSD relating to fisheries.  </w:t>
      </w:r>
    </w:p>
    <w:p w14:paraId="307108F7" w14:textId="219AD476" w:rsidR="00333592" w:rsidRDefault="00333592" w:rsidP="00333592">
      <w:pPr>
        <w:rPr>
          <w:lang w:val="en-GB"/>
        </w:rPr>
      </w:pPr>
      <w:r>
        <w:rPr>
          <w:lang w:val="en-GB"/>
        </w:rPr>
        <w:t xml:space="preserve">The mission </w:t>
      </w:r>
      <w:r w:rsidR="0011303E">
        <w:rPr>
          <w:lang w:val="en-GB"/>
        </w:rPr>
        <w:t>Team</w:t>
      </w:r>
      <w:r>
        <w:rPr>
          <w:lang w:val="en-GB"/>
        </w:rPr>
        <w:t xml:space="preserve"> was informed that NEPA does some sampling of marine waters and especially in evaluating water quality of beaches by taking samples for analysing of E coli and faecal coliforms.</w:t>
      </w:r>
    </w:p>
    <w:p w14:paraId="071E9609" w14:textId="794E4D07" w:rsidR="00333592" w:rsidRPr="00BB0418" w:rsidRDefault="00333592" w:rsidP="00333592">
      <w:pPr>
        <w:rPr>
          <w:lang w:val="en-GB"/>
        </w:rPr>
      </w:pPr>
      <w:r>
        <w:rPr>
          <w:lang w:val="en-GB"/>
        </w:rPr>
        <w:lastRenderedPageBreak/>
        <w:t>In regard to processing facilities NEPA monitors the discharge water from the facilities. A regulation on waste water and sludge is in place that aims at reducing t</w:t>
      </w:r>
      <w:r w:rsidR="003325A6">
        <w:rPr>
          <w:lang w:val="en-GB"/>
        </w:rPr>
        <w:t>heir impact on the environment.</w:t>
      </w:r>
    </w:p>
    <w:p w14:paraId="3B6E7E62" w14:textId="77777777" w:rsidR="00333592" w:rsidRPr="009330BF" w:rsidRDefault="00333592" w:rsidP="00333592">
      <w:pPr>
        <w:pStyle w:val="Heading1"/>
        <w:rPr>
          <w:lang w:val="en-GB"/>
        </w:rPr>
      </w:pPr>
      <w:r w:rsidRPr="009330BF">
        <w:rPr>
          <w:lang w:val="en-GB"/>
        </w:rPr>
        <w:t xml:space="preserve">Sites visited in </w:t>
      </w:r>
      <w:r>
        <w:rPr>
          <w:lang w:val="en-GB"/>
        </w:rPr>
        <w:t>Jamaica</w:t>
      </w:r>
      <w:r w:rsidRPr="009330BF">
        <w:rPr>
          <w:lang w:val="en-GB"/>
        </w:rPr>
        <w:t xml:space="preserve"> </w:t>
      </w:r>
    </w:p>
    <w:p w14:paraId="18F34866" w14:textId="77777777" w:rsidR="00333592" w:rsidRPr="009330BF" w:rsidRDefault="00333592" w:rsidP="00333592">
      <w:pPr>
        <w:rPr>
          <w:lang w:val="en-GB"/>
        </w:rPr>
      </w:pPr>
      <w:r w:rsidRPr="009330BF">
        <w:rPr>
          <w:lang w:val="en-GB"/>
        </w:rPr>
        <w:t xml:space="preserve">To assess enforcement procedures a number of site visits were carried out according to the table below. </w:t>
      </w:r>
    </w:p>
    <w:tbl>
      <w:tblPr>
        <w:tblStyle w:val="TableGrid"/>
        <w:tblW w:w="4248" w:type="dxa"/>
        <w:tblLayout w:type="fixed"/>
        <w:tblLook w:val="04A0" w:firstRow="1" w:lastRow="0" w:firstColumn="1" w:lastColumn="0" w:noHBand="0" w:noVBand="1"/>
      </w:tblPr>
      <w:tblGrid>
        <w:gridCol w:w="2972"/>
        <w:gridCol w:w="1276"/>
      </w:tblGrid>
      <w:tr w:rsidR="00333592" w:rsidRPr="00C11D80" w14:paraId="337F8C44" w14:textId="77777777" w:rsidTr="00C11D80">
        <w:tc>
          <w:tcPr>
            <w:tcW w:w="2972" w:type="dxa"/>
            <w:tcBorders>
              <w:top w:val="single" w:sz="4" w:space="0" w:color="auto"/>
              <w:left w:val="single" w:sz="4" w:space="0" w:color="auto"/>
              <w:bottom w:val="single" w:sz="4" w:space="0" w:color="auto"/>
              <w:right w:val="single" w:sz="4" w:space="0" w:color="auto"/>
            </w:tcBorders>
            <w:hideMark/>
          </w:tcPr>
          <w:p w14:paraId="482D3FE1" w14:textId="77777777" w:rsidR="00333592" w:rsidRPr="00C11D80" w:rsidRDefault="00333592" w:rsidP="00D36BB6">
            <w:pPr>
              <w:rPr>
                <w:b/>
                <w:lang w:val="en-GB"/>
              </w:rPr>
            </w:pPr>
            <w:r w:rsidRPr="00C11D80">
              <w:rPr>
                <w:b/>
                <w:lang w:val="en-GB"/>
              </w:rPr>
              <w:t>Type</w:t>
            </w:r>
          </w:p>
        </w:tc>
        <w:tc>
          <w:tcPr>
            <w:tcW w:w="1276" w:type="dxa"/>
            <w:tcBorders>
              <w:top w:val="single" w:sz="4" w:space="0" w:color="auto"/>
              <w:left w:val="single" w:sz="4" w:space="0" w:color="auto"/>
              <w:bottom w:val="single" w:sz="4" w:space="0" w:color="auto"/>
              <w:right w:val="single" w:sz="4" w:space="0" w:color="auto"/>
            </w:tcBorders>
            <w:hideMark/>
          </w:tcPr>
          <w:p w14:paraId="0AF877E1" w14:textId="22134750" w:rsidR="00333592" w:rsidRPr="00C11D80" w:rsidRDefault="00333592" w:rsidP="00C11D80">
            <w:pPr>
              <w:jc w:val="center"/>
              <w:rPr>
                <w:b/>
                <w:lang w:val="en-GB"/>
              </w:rPr>
            </w:pPr>
            <w:r w:rsidRPr="00C11D80">
              <w:rPr>
                <w:b/>
                <w:lang w:val="en-GB"/>
              </w:rPr>
              <w:t>Number</w:t>
            </w:r>
          </w:p>
          <w:p w14:paraId="791B9DBE" w14:textId="77777777" w:rsidR="00333592" w:rsidRPr="00C11D80" w:rsidRDefault="00333592" w:rsidP="00C11D80">
            <w:pPr>
              <w:jc w:val="center"/>
              <w:rPr>
                <w:b/>
                <w:lang w:val="en-GB"/>
              </w:rPr>
            </w:pPr>
            <w:r w:rsidRPr="00C11D80">
              <w:rPr>
                <w:b/>
                <w:lang w:val="en-GB"/>
              </w:rPr>
              <w:t>of visits</w:t>
            </w:r>
          </w:p>
        </w:tc>
      </w:tr>
      <w:tr w:rsidR="00333592" w:rsidRPr="00C11D80" w14:paraId="2B6E7BCC" w14:textId="77777777" w:rsidTr="00C11D80">
        <w:tc>
          <w:tcPr>
            <w:tcW w:w="2972" w:type="dxa"/>
            <w:tcBorders>
              <w:top w:val="single" w:sz="4" w:space="0" w:color="auto"/>
              <w:left w:val="single" w:sz="4" w:space="0" w:color="auto"/>
              <w:bottom w:val="single" w:sz="4" w:space="0" w:color="auto"/>
              <w:right w:val="single" w:sz="4" w:space="0" w:color="auto"/>
            </w:tcBorders>
            <w:hideMark/>
          </w:tcPr>
          <w:p w14:paraId="3F34EB7D" w14:textId="77777777" w:rsidR="00333592" w:rsidRPr="00C11D80" w:rsidRDefault="00333592" w:rsidP="00D36BB6">
            <w:pPr>
              <w:rPr>
                <w:lang w:val="en-GB"/>
              </w:rPr>
            </w:pPr>
            <w:r w:rsidRPr="00C11D80">
              <w:rPr>
                <w:spacing w:val="-1"/>
                <w:sz w:val="24"/>
                <w:lang w:val="en-GB"/>
              </w:rPr>
              <w:t>Landing sites</w:t>
            </w:r>
          </w:p>
        </w:tc>
        <w:tc>
          <w:tcPr>
            <w:tcW w:w="1276" w:type="dxa"/>
            <w:tcBorders>
              <w:top w:val="single" w:sz="4" w:space="0" w:color="auto"/>
              <w:left w:val="single" w:sz="4" w:space="0" w:color="auto"/>
              <w:bottom w:val="single" w:sz="4" w:space="0" w:color="auto"/>
              <w:right w:val="single" w:sz="4" w:space="0" w:color="auto"/>
            </w:tcBorders>
            <w:hideMark/>
          </w:tcPr>
          <w:p w14:paraId="6C3AEBA1" w14:textId="77777777" w:rsidR="00333592" w:rsidRPr="00C11D80" w:rsidRDefault="00333592" w:rsidP="00C11D80">
            <w:pPr>
              <w:jc w:val="center"/>
              <w:rPr>
                <w:lang w:val="en-GB"/>
              </w:rPr>
            </w:pPr>
            <w:r w:rsidRPr="00C11D80">
              <w:rPr>
                <w:lang w:val="en-GB"/>
              </w:rPr>
              <w:t>2</w:t>
            </w:r>
          </w:p>
        </w:tc>
      </w:tr>
      <w:tr w:rsidR="00C11D80" w:rsidRPr="00C11D80" w14:paraId="5B222740" w14:textId="77777777" w:rsidTr="00C11D80">
        <w:tc>
          <w:tcPr>
            <w:tcW w:w="2972" w:type="dxa"/>
            <w:tcBorders>
              <w:top w:val="single" w:sz="4" w:space="0" w:color="auto"/>
              <w:left w:val="single" w:sz="4" w:space="0" w:color="auto"/>
              <w:bottom w:val="single" w:sz="4" w:space="0" w:color="auto"/>
              <w:right w:val="single" w:sz="4" w:space="0" w:color="auto"/>
            </w:tcBorders>
          </w:tcPr>
          <w:p w14:paraId="701248EC" w14:textId="41D3A678" w:rsidR="00C11D80" w:rsidRPr="00C11D80" w:rsidRDefault="00C11D80" w:rsidP="00D36BB6">
            <w:pPr>
              <w:rPr>
                <w:spacing w:val="-1"/>
                <w:sz w:val="24"/>
                <w:lang w:val="en-GB"/>
              </w:rPr>
            </w:pPr>
            <w:r>
              <w:rPr>
                <w:spacing w:val="-1"/>
                <w:sz w:val="24"/>
                <w:lang w:val="en-GB"/>
              </w:rPr>
              <w:t>Processing establishments</w:t>
            </w:r>
          </w:p>
        </w:tc>
        <w:tc>
          <w:tcPr>
            <w:tcW w:w="1276" w:type="dxa"/>
            <w:tcBorders>
              <w:top w:val="single" w:sz="4" w:space="0" w:color="auto"/>
              <w:left w:val="single" w:sz="4" w:space="0" w:color="auto"/>
              <w:bottom w:val="single" w:sz="4" w:space="0" w:color="auto"/>
              <w:right w:val="single" w:sz="4" w:space="0" w:color="auto"/>
            </w:tcBorders>
          </w:tcPr>
          <w:p w14:paraId="08846BA4" w14:textId="2895621E" w:rsidR="00C11D80" w:rsidRPr="00C11D80" w:rsidRDefault="00C11D80" w:rsidP="00C11D80">
            <w:pPr>
              <w:jc w:val="center"/>
              <w:rPr>
                <w:lang w:val="en-GB"/>
              </w:rPr>
            </w:pPr>
            <w:r>
              <w:rPr>
                <w:lang w:val="en-GB"/>
              </w:rPr>
              <w:t>0</w:t>
            </w:r>
          </w:p>
        </w:tc>
      </w:tr>
      <w:tr w:rsidR="00333592" w:rsidRPr="00C11D80" w14:paraId="50C12167" w14:textId="77777777" w:rsidTr="00C11D80">
        <w:tc>
          <w:tcPr>
            <w:tcW w:w="2972" w:type="dxa"/>
            <w:tcBorders>
              <w:top w:val="single" w:sz="4" w:space="0" w:color="auto"/>
              <w:left w:val="single" w:sz="4" w:space="0" w:color="auto"/>
              <w:bottom w:val="single" w:sz="4" w:space="0" w:color="auto"/>
              <w:right w:val="single" w:sz="4" w:space="0" w:color="auto"/>
            </w:tcBorders>
            <w:hideMark/>
          </w:tcPr>
          <w:p w14:paraId="489001C6" w14:textId="77777777" w:rsidR="00333592" w:rsidRPr="00C11D80" w:rsidRDefault="00333592" w:rsidP="00D36BB6">
            <w:pPr>
              <w:rPr>
                <w:lang w:val="en-GB"/>
              </w:rPr>
            </w:pPr>
            <w:r w:rsidRPr="00C11D80">
              <w:rPr>
                <w:spacing w:val="-1"/>
                <w:sz w:val="24"/>
                <w:lang w:val="en-GB"/>
              </w:rPr>
              <w:t>Aquaculture</w:t>
            </w:r>
            <w:r w:rsidRPr="00C11D80">
              <w:rPr>
                <w:spacing w:val="-2"/>
                <w:sz w:val="24"/>
                <w:lang w:val="en-GB"/>
              </w:rPr>
              <w:t xml:space="preserve"> </w:t>
            </w:r>
            <w:r w:rsidRPr="00C11D80">
              <w:rPr>
                <w:spacing w:val="-1"/>
                <w:sz w:val="24"/>
                <w:lang w:val="en-GB"/>
              </w:rPr>
              <w:t>sites</w:t>
            </w:r>
          </w:p>
        </w:tc>
        <w:tc>
          <w:tcPr>
            <w:tcW w:w="1276" w:type="dxa"/>
            <w:tcBorders>
              <w:top w:val="single" w:sz="4" w:space="0" w:color="auto"/>
              <w:left w:val="single" w:sz="4" w:space="0" w:color="auto"/>
              <w:bottom w:val="single" w:sz="4" w:space="0" w:color="auto"/>
              <w:right w:val="single" w:sz="4" w:space="0" w:color="auto"/>
            </w:tcBorders>
            <w:hideMark/>
          </w:tcPr>
          <w:p w14:paraId="57A0D967" w14:textId="77777777" w:rsidR="00333592" w:rsidRPr="00C11D80" w:rsidRDefault="00333592" w:rsidP="00C11D80">
            <w:pPr>
              <w:jc w:val="center"/>
              <w:rPr>
                <w:lang w:val="en-GB"/>
              </w:rPr>
            </w:pPr>
            <w:r w:rsidRPr="00C11D80">
              <w:rPr>
                <w:lang w:val="en-GB"/>
              </w:rPr>
              <w:t>2</w:t>
            </w:r>
          </w:p>
        </w:tc>
      </w:tr>
      <w:tr w:rsidR="00333592" w:rsidRPr="00C11D80" w14:paraId="5C818B67" w14:textId="77777777" w:rsidTr="00C11D80">
        <w:tc>
          <w:tcPr>
            <w:tcW w:w="2972" w:type="dxa"/>
            <w:tcBorders>
              <w:top w:val="single" w:sz="4" w:space="0" w:color="auto"/>
              <w:left w:val="single" w:sz="4" w:space="0" w:color="auto"/>
              <w:bottom w:val="single" w:sz="4" w:space="0" w:color="auto"/>
              <w:right w:val="single" w:sz="4" w:space="0" w:color="auto"/>
            </w:tcBorders>
            <w:hideMark/>
          </w:tcPr>
          <w:p w14:paraId="1C2B5638" w14:textId="77777777" w:rsidR="00333592" w:rsidRPr="00C11D80" w:rsidRDefault="00333592" w:rsidP="00D36BB6">
            <w:pPr>
              <w:rPr>
                <w:lang w:val="en-GB"/>
              </w:rPr>
            </w:pPr>
            <w:r w:rsidRPr="00C11D80">
              <w:rPr>
                <w:spacing w:val="-1"/>
                <w:sz w:val="24"/>
                <w:lang w:val="en-GB"/>
              </w:rPr>
              <w:t>Laboratory</w:t>
            </w:r>
          </w:p>
        </w:tc>
        <w:tc>
          <w:tcPr>
            <w:tcW w:w="1276" w:type="dxa"/>
            <w:tcBorders>
              <w:top w:val="single" w:sz="4" w:space="0" w:color="auto"/>
              <w:left w:val="single" w:sz="4" w:space="0" w:color="auto"/>
              <w:bottom w:val="single" w:sz="4" w:space="0" w:color="auto"/>
              <w:right w:val="single" w:sz="4" w:space="0" w:color="auto"/>
            </w:tcBorders>
            <w:hideMark/>
          </w:tcPr>
          <w:p w14:paraId="4597681A" w14:textId="77777777" w:rsidR="00333592" w:rsidRPr="00C11D80" w:rsidRDefault="00333592" w:rsidP="00C11D80">
            <w:pPr>
              <w:jc w:val="center"/>
              <w:rPr>
                <w:lang w:val="en-GB"/>
              </w:rPr>
            </w:pPr>
            <w:r w:rsidRPr="00C11D80">
              <w:rPr>
                <w:lang w:val="en-GB"/>
              </w:rPr>
              <w:t>1</w:t>
            </w:r>
          </w:p>
        </w:tc>
      </w:tr>
    </w:tbl>
    <w:p w14:paraId="70CDE613" w14:textId="77777777" w:rsidR="00333592" w:rsidRPr="00C11D80" w:rsidRDefault="00333592" w:rsidP="00333592">
      <w:pPr>
        <w:rPr>
          <w:lang w:val="en-GB"/>
        </w:rPr>
      </w:pPr>
    </w:p>
    <w:p w14:paraId="26006A2E" w14:textId="1B43E914" w:rsidR="00333592" w:rsidRPr="009330BF" w:rsidRDefault="00333592" w:rsidP="00333592">
      <w:pPr>
        <w:rPr>
          <w:lang w:val="en-GB"/>
        </w:rPr>
      </w:pPr>
      <w:r w:rsidRPr="009330BF">
        <w:rPr>
          <w:lang w:val="en-GB"/>
        </w:rPr>
        <w:t>The Team made direct observations regarding the infrastructure, vessels, equipment, environment, and made further enquiries about harvest and post-harvest procedures, aquaculture feed storage, fish transport, etc.</w:t>
      </w:r>
      <w:r>
        <w:rPr>
          <w:lang w:val="en-GB"/>
        </w:rPr>
        <w:t xml:space="preserve">  The mission </w:t>
      </w:r>
      <w:r w:rsidR="0011303E">
        <w:rPr>
          <w:lang w:val="en-GB"/>
        </w:rPr>
        <w:t>Team</w:t>
      </w:r>
      <w:r w:rsidR="00C92D49">
        <w:rPr>
          <w:lang w:val="en-GB"/>
        </w:rPr>
        <w:t xml:space="preserve"> did neither</w:t>
      </w:r>
      <w:r>
        <w:rPr>
          <w:lang w:val="en-GB"/>
        </w:rPr>
        <w:t xml:space="preserve"> have the opportunity to make site visits to processing facilities </w:t>
      </w:r>
      <w:r w:rsidR="00C92D49">
        <w:rPr>
          <w:lang w:val="en-GB"/>
        </w:rPr>
        <w:t>nor</w:t>
      </w:r>
      <w:r>
        <w:rPr>
          <w:lang w:val="en-GB"/>
        </w:rPr>
        <w:t xml:space="preserve"> to observe fishing </w:t>
      </w:r>
      <w:r w:rsidR="00C92D49">
        <w:rPr>
          <w:lang w:val="en-GB"/>
        </w:rPr>
        <w:t xml:space="preserve">vessels </w:t>
      </w:r>
      <w:r>
        <w:rPr>
          <w:lang w:val="en-GB"/>
        </w:rPr>
        <w:t>for export.</w:t>
      </w:r>
    </w:p>
    <w:p w14:paraId="78F6232D" w14:textId="77777777" w:rsidR="00333592" w:rsidRDefault="00333592" w:rsidP="00333592">
      <w:pPr>
        <w:pStyle w:val="Heading2"/>
        <w:rPr>
          <w:lang w:val="en-GB"/>
        </w:rPr>
      </w:pPr>
      <w:r w:rsidRPr="009330BF">
        <w:rPr>
          <w:lang w:val="en-GB"/>
        </w:rPr>
        <w:t>Landing sites</w:t>
      </w:r>
      <w:r>
        <w:rPr>
          <w:lang w:val="en-GB"/>
        </w:rPr>
        <w:t xml:space="preserve"> and vessels</w:t>
      </w:r>
    </w:p>
    <w:p w14:paraId="5B738418" w14:textId="77777777" w:rsidR="007334F0" w:rsidRPr="00EC5FA7" w:rsidRDefault="007334F0" w:rsidP="007334F0">
      <w:pPr>
        <w:rPr>
          <w:lang w:val="en-GB"/>
        </w:rPr>
      </w:pPr>
      <w:r w:rsidRPr="00EC5FA7">
        <w:rPr>
          <w:lang w:val="en-GB"/>
        </w:rPr>
        <w:t xml:space="preserve">Please refer to the section </w:t>
      </w:r>
      <w:r w:rsidRPr="00EC5FA7">
        <w:rPr>
          <w:i/>
          <w:lang w:val="en-GB"/>
        </w:rPr>
        <w:t xml:space="preserve">SPS requirements for fish and aquaculture </w:t>
      </w:r>
      <w:r w:rsidRPr="00EC5FA7">
        <w:rPr>
          <w:lang w:val="en-GB"/>
        </w:rPr>
        <w:t>in the general background report regarding the minimum SPS requirements for landing sites, vessels and ice production.</w:t>
      </w:r>
    </w:p>
    <w:p w14:paraId="2B362F98" w14:textId="029B852C" w:rsidR="00333592" w:rsidRDefault="00C92D49" w:rsidP="00333592">
      <w:pPr>
        <w:rPr>
          <w:lang w:val="en-GB"/>
        </w:rPr>
      </w:pPr>
      <w:r>
        <w:rPr>
          <w:lang w:val="en-GB"/>
        </w:rPr>
        <w:t>Two landing sites were visited</w:t>
      </w:r>
      <w:r w:rsidR="007334F0" w:rsidRPr="007334F0">
        <w:rPr>
          <w:lang w:val="en-GB"/>
        </w:rPr>
        <w:t xml:space="preserve"> </w:t>
      </w:r>
      <w:r w:rsidR="007334F0">
        <w:rPr>
          <w:lang w:val="en-GB"/>
        </w:rPr>
        <w:t>w</w:t>
      </w:r>
      <w:r w:rsidR="00E8253E">
        <w:rPr>
          <w:lang w:val="en-GB"/>
        </w:rPr>
        <w:t>h</w:t>
      </w:r>
      <w:r w:rsidR="007334F0">
        <w:rPr>
          <w:lang w:val="en-GB"/>
        </w:rPr>
        <w:t xml:space="preserve">ere artisanal </w:t>
      </w:r>
      <w:r w:rsidR="007334F0" w:rsidRPr="00076235">
        <w:rPr>
          <w:lang w:val="en-GB"/>
        </w:rPr>
        <w:t>fish</w:t>
      </w:r>
      <w:r w:rsidR="007334F0">
        <w:rPr>
          <w:lang w:val="en-GB"/>
        </w:rPr>
        <w:t xml:space="preserve">ermen that are members of established fishing co-operatives landed </w:t>
      </w:r>
      <w:r w:rsidR="00E8253E">
        <w:rPr>
          <w:lang w:val="en-GB"/>
        </w:rPr>
        <w:t xml:space="preserve">their fish and sold it at a fish market close to the </w:t>
      </w:r>
      <w:r w:rsidR="00333592">
        <w:rPr>
          <w:lang w:val="en-GB"/>
        </w:rPr>
        <w:t>landing sites</w:t>
      </w:r>
      <w:r w:rsidR="00E8253E">
        <w:rPr>
          <w:lang w:val="en-GB"/>
        </w:rPr>
        <w:t>.</w:t>
      </w:r>
      <w:r>
        <w:rPr>
          <w:lang w:val="en-GB"/>
        </w:rPr>
        <w:t xml:space="preserve"> </w:t>
      </w:r>
    </w:p>
    <w:p w14:paraId="7DB19CFC" w14:textId="77777777" w:rsidR="007334F0" w:rsidRPr="00EC5FA7" w:rsidRDefault="00333592" w:rsidP="007334F0">
      <w:pPr>
        <w:jc w:val="both"/>
        <w:rPr>
          <w:lang w:val="en-GB"/>
        </w:rPr>
      </w:pPr>
      <w:r>
        <w:rPr>
          <w:lang w:val="en-GB"/>
        </w:rPr>
        <w:t xml:space="preserve">Main </w:t>
      </w:r>
      <w:r w:rsidR="007334F0" w:rsidRPr="00EC5FA7">
        <w:rPr>
          <w:lang w:val="en-GB"/>
        </w:rPr>
        <w:t xml:space="preserve">observations noted: </w:t>
      </w:r>
    </w:p>
    <w:p w14:paraId="203CE81D" w14:textId="34460FD6" w:rsidR="00C46B6A" w:rsidRDefault="00A74A9A" w:rsidP="00E8253E">
      <w:pPr>
        <w:pStyle w:val="ListParagraph"/>
        <w:numPr>
          <w:ilvl w:val="0"/>
          <w:numId w:val="1"/>
        </w:numPr>
        <w:jc w:val="both"/>
        <w:rPr>
          <w:lang w:val="en-GB"/>
        </w:rPr>
      </w:pPr>
      <w:r w:rsidRPr="006139C0">
        <w:rPr>
          <w:lang w:val="en-GB"/>
        </w:rPr>
        <w:t xml:space="preserve">Artisanal vessels </w:t>
      </w:r>
      <w:r w:rsidRPr="009330BF">
        <w:rPr>
          <w:lang w:val="en-GB"/>
        </w:rPr>
        <w:t>were made of material (</w:t>
      </w:r>
      <w:r>
        <w:rPr>
          <w:lang w:val="en-GB"/>
        </w:rPr>
        <w:t>wood</w:t>
      </w:r>
      <w:r w:rsidRPr="009330BF">
        <w:rPr>
          <w:lang w:val="en-GB"/>
        </w:rPr>
        <w:t>) that is difficult to clean</w:t>
      </w:r>
    </w:p>
    <w:p w14:paraId="0A17C8DA" w14:textId="18CA8B9F" w:rsidR="00A74A9A" w:rsidRPr="00A74A9A" w:rsidRDefault="00A74A9A" w:rsidP="00A74A9A">
      <w:pPr>
        <w:pStyle w:val="ListParagraph"/>
        <w:numPr>
          <w:ilvl w:val="0"/>
          <w:numId w:val="1"/>
        </w:numPr>
        <w:jc w:val="both"/>
        <w:rPr>
          <w:lang w:val="en-GB"/>
        </w:rPr>
      </w:pPr>
      <w:r w:rsidRPr="009330BF">
        <w:rPr>
          <w:lang w:val="en-GB"/>
        </w:rPr>
        <w:t>Fishing vessels have insulated ice boxes and the fish is iced at sea</w:t>
      </w:r>
    </w:p>
    <w:p w14:paraId="211AC596" w14:textId="3E456D8E" w:rsidR="00E8253E" w:rsidRDefault="00DC2CF5" w:rsidP="00E8253E">
      <w:pPr>
        <w:pStyle w:val="ListParagraph"/>
        <w:numPr>
          <w:ilvl w:val="0"/>
          <w:numId w:val="1"/>
        </w:numPr>
        <w:jc w:val="both"/>
        <w:rPr>
          <w:lang w:val="en-GB"/>
        </w:rPr>
      </w:pPr>
      <w:r>
        <w:rPr>
          <w:lang w:val="en-GB"/>
        </w:rPr>
        <w:t>No i</w:t>
      </w:r>
      <w:r w:rsidR="00E8253E" w:rsidRPr="00E8253E">
        <w:rPr>
          <w:lang w:val="en-GB"/>
        </w:rPr>
        <w:t xml:space="preserve">ce production facility was available at the landing site. The Team was however informed that fishermen </w:t>
      </w:r>
      <w:r w:rsidR="00E8253E">
        <w:rPr>
          <w:lang w:val="en-GB"/>
        </w:rPr>
        <w:t xml:space="preserve">normally </w:t>
      </w:r>
      <w:r w:rsidR="00E8253E" w:rsidRPr="00E8253E">
        <w:rPr>
          <w:lang w:val="en-GB"/>
        </w:rPr>
        <w:t xml:space="preserve">purchase ice block from vendors to bring with them to sea in ice boxes.  This ice is broken up at sea and to chill down the fish.  This </w:t>
      </w:r>
      <w:r w:rsidR="00E8253E">
        <w:rPr>
          <w:lang w:val="en-GB"/>
        </w:rPr>
        <w:t xml:space="preserve">procedure </w:t>
      </w:r>
      <w:r w:rsidR="00E8253E" w:rsidRPr="00E8253E">
        <w:rPr>
          <w:lang w:val="en-GB"/>
        </w:rPr>
        <w:t xml:space="preserve">is </w:t>
      </w:r>
      <w:r w:rsidR="00E8253E">
        <w:rPr>
          <w:lang w:val="en-GB"/>
        </w:rPr>
        <w:t xml:space="preserve">generally </w:t>
      </w:r>
      <w:r w:rsidR="00E8253E" w:rsidRPr="00E8253E">
        <w:rPr>
          <w:lang w:val="en-GB"/>
        </w:rPr>
        <w:t>the case when fishermen go far out and stay out for some days.</w:t>
      </w:r>
    </w:p>
    <w:p w14:paraId="5BE1E4A2" w14:textId="2D5B23FC" w:rsidR="00E8253E" w:rsidRPr="00E8253E" w:rsidRDefault="00C46B6A" w:rsidP="00E8253E">
      <w:pPr>
        <w:pStyle w:val="ListParagraph"/>
        <w:numPr>
          <w:ilvl w:val="0"/>
          <w:numId w:val="1"/>
        </w:numPr>
        <w:rPr>
          <w:lang w:val="en-GB"/>
        </w:rPr>
      </w:pPr>
      <w:r w:rsidRPr="009330BF">
        <w:rPr>
          <w:lang w:val="en-GB"/>
        </w:rPr>
        <w:t xml:space="preserve">Waste management </w:t>
      </w:r>
      <w:r>
        <w:rPr>
          <w:lang w:val="en-GB"/>
        </w:rPr>
        <w:t xml:space="preserve">was </w:t>
      </w:r>
      <w:r w:rsidRPr="009330BF">
        <w:rPr>
          <w:lang w:val="en-GB"/>
        </w:rPr>
        <w:t>not in place</w:t>
      </w:r>
      <w:r>
        <w:rPr>
          <w:lang w:val="en-GB"/>
        </w:rPr>
        <w:t xml:space="preserve"> at the landing sites and c</w:t>
      </w:r>
      <w:r w:rsidR="00E8253E">
        <w:rPr>
          <w:lang w:val="en-GB"/>
        </w:rPr>
        <w:t>onsiderable amount</w:t>
      </w:r>
      <w:r w:rsidR="00E8253E" w:rsidRPr="00E8253E">
        <w:rPr>
          <w:lang w:val="en-GB"/>
        </w:rPr>
        <w:t xml:space="preserve"> of garbage was obser</w:t>
      </w:r>
      <w:r>
        <w:rPr>
          <w:lang w:val="en-GB"/>
        </w:rPr>
        <w:t xml:space="preserve">ved around the landing site, </w:t>
      </w:r>
      <w:r w:rsidR="00E8253E" w:rsidRPr="00E8253E">
        <w:rPr>
          <w:lang w:val="en-GB"/>
        </w:rPr>
        <w:t xml:space="preserve">especially on the beach where </w:t>
      </w:r>
      <w:r w:rsidR="00A74A9A">
        <w:rPr>
          <w:lang w:val="en-GB"/>
        </w:rPr>
        <w:t xml:space="preserve">the </w:t>
      </w:r>
      <w:r w:rsidR="00E8253E" w:rsidRPr="00E8253E">
        <w:rPr>
          <w:lang w:val="en-GB"/>
        </w:rPr>
        <w:t>fish was landed.</w:t>
      </w:r>
    </w:p>
    <w:p w14:paraId="02BB3D3D" w14:textId="52DCE8A6" w:rsidR="00E8253E" w:rsidRPr="00305D3F" w:rsidRDefault="00E8253E" w:rsidP="00E8253E">
      <w:pPr>
        <w:pStyle w:val="ListParagraph"/>
        <w:numPr>
          <w:ilvl w:val="0"/>
          <w:numId w:val="1"/>
        </w:numPr>
        <w:rPr>
          <w:lang w:val="en-GB"/>
        </w:rPr>
      </w:pPr>
      <w:r>
        <w:rPr>
          <w:lang w:val="en-GB"/>
        </w:rPr>
        <w:t xml:space="preserve">Retail and processing of the fisheries product intended for the domestic market was not carried out directly </w:t>
      </w:r>
      <w:r w:rsidR="00C46B6A">
        <w:rPr>
          <w:lang w:val="en-GB"/>
        </w:rPr>
        <w:t>at</w:t>
      </w:r>
      <w:r>
        <w:rPr>
          <w:lang w:val="en-GB"/>
        </w:rPr>
        <w:t xml:space="preserve"> the landing site</w:t>
      </w:r>
      <w:r w:rsidR="00C46B6A">
        <w:rPr>
          <w:lang w:val="en-GB"/>
        </w:rPr>
        <w:t>s</w:t>
      </w:r>
      <w:r>
        <w:rPr>
          <w:lang w:val="en-GB"/>
        </w:rPr>
        <w:t>, but was executed at fish market</w:t>
      </w:r>
      <w:r w:rsidR="00C46B6A">
        <w:rPr>
          <w:lang w:val="en-GB"/>
        </w:rPr>
        <w:t>s</w:t>
      </w:r>
      <w:r>
        <w:rPr>
          <w:lang w:val="en-GB"/>
        </w:rPr>
        <w:t xml:space="preserve"> close by</w:t>
      </w:r>
    </w:p>
    <w:p w14:paraId="6428FA91" w14:textId="000B0D0E" w:rsidR="00E8253E" w:rsidRDefault="00E8253E" w:rsidP="00E8253E">
      <w:pPr>
        <w:pStyle w:val="ListParagraph"/>
        <w:numPr>
          <w:ilvl w:val="0"/>
          <w:numId w:val="1"/>
        </w:numPr>
        <w:spacing w:line="259" w:lineRule="auto"/>
        <w:jc w:val="both"/>
        <w:rPr>
          <w:lang w:val="en-GB"/>
        </w:rPr>
      </w:pPr>
      <w:r>
        <w:rPr>
          <w:lang w:val="en-GB"/>
        </w:rPr>
        <w:t>P</w:t>
      </w:r>
      <w:r w:rsidRPr="00100C01">
        <w:rPr>
          <w:lang w:val="en-GB"/>
        </w:rPr>
        <w:t xml:space="preserve">oor hygiene conditions and cleaning procedures </w:t>
      </w:r>
      <w:r>
        <w:rPr>
          <w:lang w:val="en-GB"/>
        </w:rPr>
        <w:t>were used at the fish market to process f</w:t>
      </w:r>
      <w:r w:rsidRPr="00305D3F">
        <w:rPr>
          <w:lang w:val="en-GB"/>
        </w:rPr>
        <w:t>ish</w:t>
      </w:r>
      <w:r>
        <w:rPr>
          <w:lang w:val="en-GB"/>
        </w:rPr>
        <w:t xml:space="preserve"> intended for the domestic market e.g. </w:t>
      </w:r>
      <w:r w:rsidRPr="00305D3F">
        <w:rPr>
          <w:lang w:val="en-GB"/>
        </w:rPr>
        <w:t>unclean</w:t>
      </w:r>
      <w:r>
        <w:rPr>
          <w:lang w:val="en-GB"/>
        </w:rPr>
        <w:t xml:space="preserve"> wooden cutting boards, seawater used for cleaning, limited use of potable water in the processing </w:t>
      </w:r>
    </w:p>
    <w:p w14:paraId="4964E8F4" w14:textId="48F84242" w:rsidR="00A74A9A" w:rsidRPr="00A74A9A" w:rsidRDefault="00C46B6A" w:rsidP="00A74A9A">
      <w:pPr>
        <w:pStyle w:val="ListParagraph"/>
        <w:numPr>
          <w:ilvl w:val="0"/>
          <w:numId w:val="1"/>
        </w:numPr>
        <w:spacing w:line="259" w:lineRule="auto"/>
        <w:jc w:val="both"/>
        <w:rPr>
          <w:lang w:val="en-GB"/>
        </w:rPr>
      </w:pPr>
      <w:r>
        <w:rPr>
          <w:lang w:val="en-GB"/>
        </w:rPr>
        <w:t>Poor maintenance of facilities at the fish market</w:t>
      </w:r>
      <w:r w:rsidR="00A74A9A">
        <w:rPr>
          <w:lang w:val="en-GB"/>
        </w:rPr>
        <w:t xml:space="preserve"> and </w:t>
      </w:r>
      <w:r w:rsidR="00A74A9A" w:rsidRPr="00A74A9A">
        <w:rPr>
          <w:lang w:val="en-GB"/>
        </w:rPr>
        <w:t xml:space="preserve">animals (dogs) were observed at </w:t>
      </w:r>
      <w:r w:rsidR="00A74A9A">
        <w:rPr>
          <w:lang w:val="en-GB"/>
        </w:rPr>
        <w:t>the site</w:t>
      </w:r>
      <w:r w:rsidR="00A74A9A" w:rsidRPr="00A74A9A">
        <w:rPr>
          <w:lang w:val="en-GB"/>
        </w:rPr>
        <w:t xml:space="preserve">  </w:t>
      </w:r>
    </w:p>
    <w:p w14:paraId="1321695E" w14:textId="234E9169" w:rsidR="00E8253E" w:rsidRPr="00A74A9A" w:rsidRDefault="00A74A9A" w:rsidP="00A74A9A">
      <w:pPr>
        <w:pStyle w:val="ListParagraph"/>
        <w:numPr>
          <w:ilvl w:val="0"/>
          <w:numId w:val="1"/>
        </w:numPr>
        <w:spacing w:line="259" w:lineRule="auto"/>
        <w:jc w:val="both"/>
        <w:rPr>
          <w:lang w:val="en-GB"/>
        </w:rPr>
      </w:pPr>
      <w:r>
        <w:rPr>
          <w:lang w:val="en-GB"/>
        </w:rPr>
        <w:t xml:space="preserve">One of the </w:t>
      </w:r>
      <w:r w:rsidRPr="00A74A9A">
        <w:rPr>
          <w:lang w:val="en-GB"/>
        </w:rPr>
        <w:t xml:space="preserve">landing </w:t>
      </w:r>
      <w:proofErr w:type="gramStart"/>
      <w:r w:rsidRPr="00A74A9A">
        <w:rPr>
          <w:lang w:val="en-GB"/>
        </w:rPr>
        <w:t>site</w:t>
      </w:r>
      <w:proofErr w:type="gramEnd"/>
      <w:r w:rsidRPr="00A74A9A">
        <w:rPr>
          <w:lang w:val="en-GB"/>
        </w:rPr>
        <w:t xml:space="preserve"> </w:t>
      </w:r>
      <w:r>
        <w:rPr>
          <w:lang w:val="en-GB"/>
        </w:rPr>
        <w:t>was a</w:t>
      </w:r>
      <w:r w:rsidRPr="00A74A9A">
        <w:rPr>
          <w:lang w:val="en-GB"/>
        </w:rPr>
        <w:t xml:space="preserve"> combination of fish landing site and a recreational beach</w:t>
      </w:r>
      <w:r>
        <w:rPr>
          <w:lang w:val="en-GB"/>
        </w:rPr>
        <w:t>. At this site the Team observed that</w:t>
      </w:r>
      <w:r w:rsidR="00C46B6A" w:rsidRPr="00A74A9A">
        <w:rPr>
          <w:lang w:val="en-GB"/>
        </w:rPr>
        <w:t xml:space="preserve"> </w:t>
      </w:r>
      <w:r w:rsidR="00E8253E" w:rsidRPr="00A74A9A">
        <w:rPr>
          <w:lang w:val="en-GB"/>
        </w:rPr>
        <w:t xml:space="preserve">discards from the processing </w:t>
      </w:r>
      <w:r w:rsidR="00C46B6A" w:rsidRPr="00A74A9A">
        <w:rPr>
          <w:lang w:val="en-GB"/>
        </w:rPr>
        <w:t>was thrown back into the sea where people were bathing.</w:t>
      </w:r>
    </w:p>
    <w:p w14:paraId="03D3F9B8" w14:textId="3E1B593F" w:rsidR="00E8253E" w:rsidRDefault="00C46B6A" w:rsidP="00E8253E">
      <w:pPr>
        <w:pStyle w:val="ListParagraph"/>
        <w:numPr>
          <w:ilvl w:val="0"/>
          <w:numId w:val="1"/>
        </w:numPr>
        <w:jc w:val="both"/>
        <w:rPr>
          <w:lang w:val="en-GB"/>
        </w:rPr>
      </w:pPr>
      <w:r>
        <w:rPr>
          <w:lang w:val="en-GB"/>
        </w:rPr>
        <w:t>Limited</w:t>
      </w:r>
      <w:r w:rsidR="00E8253E" w:rsidRPr="00EC5FA7">
        <w:rPr>
          <w:lang w:val="en-GB"/>
        </w:rPr>
        <w:t xml:space="preserve"> hygienic facilities were observed</w:t>
      </w:r>
      <w:r>
        <w:rPr>
          <w:lang w:val="en-GB"/>
        </w:rPr>
        <w:t xml:space="preserve"> at the fish market</w:t>
      </w:r>
      <w:r w:rsidR="00A74A9A">
        <w:rPr>
          <w:lang w:val="en-GB"/>
        </w:rPr>
        <w:t xml:space="preserve"> and the </w:t>
      </w:r>
      <w:r w:rsidR="00A74A9A" w:rsidRPr="00A74A9A">
        <w:rPr>
          <w:lang w:val="en-GB"/>
        </w:rPr>
        <w:t>recreational beach</w:t>
      </w:r>
    </w:p>
    <w:p w14:paraId="2DD116D0" w14:textId="77777777" w:rsidR="00A74A9A" w:rsidRDefault="00A74A9A" w:rsidP="00A74A9A">
      <w:pPr>
        <w:pStyle w:val="ListParagraph"/>
        <w:jc w:val="both"/>
        <w:rPr>
          <w:lang w:val="en-GB"/>
        </w:rPr>
      </w:pPr>
    </w:p>
    <w:p w14:paraId="79DDAABF" w14:textId="77777777" w:rsidR="00C46B6A" w:rsidRPr="00EC5FA7" w:rsidRDefault="00C46B6A" w:rsidP="00A74A9A">
      <w:pPr>
        <w:pStyle w:val="ListParagraph"/>
        <w:jc w:val="both"/>
        <w:rPr>
          <w:lang w:val="en-GB"/>
        </w:rPr>
      </w:pPr>
    </w:p>
    <w:p w14:paraId="024EE351" w14:textId="77777777" w:rsidR="00333592" w:rsidRDefault="00333592" w:rsidP="00333592">
      <w:pPr>
        <w:rPr>
          <w:lang w:val="en-GB"/>
        </w:rPr>
      </w:pPr>
    </w:p>
    <w:p w14:paraId="5AE93B1F" w14:textId="77777777" w:rsidR="00333592" w:rsidRDefault="00333592" w:rsidP="00333592">
      <w:pPr>
        <w:pStyle w:val="Heading2"/>
        <w:rPr>
          <w:lang w:val="en-GB"/>
        </w:rPr>
      </w:pPr>
      <w:proofErr w:type="gramStart"/>
      <w:r>
        <w:rPr>
          <w:lang w:val="en-GB"/>
        </w:rPr>
        <w:t>Aquaculture sites.</w:t>
      </w:r>
      <w:proofErr w:type="gramEnd"/>
    </w:p>
    <w:p w14:paraId="408E027B" w14:textId="772E84F5" w:rsidR="00333592" w:rsidRDefault="00333592" w:rsidP="00333592">
      <w:pPr>
        <w:rPr>
          <w:lang w:val="en-GB"/>
        </w:rPr>
      </w:pPr>
      <w:r>
        <w:rPr>
          <w:lang w:val="en-GB"/>
        </w:rPr>
        <w:t xml:space="preserve">The </w:t>
      </w:r>
      <w:r w:rsidR="0011303E">
        <w:rPr>
          <w:lang w:val="en-GB"/>
        </w:rPr>
        <w:t>Team</w:t>
      </w:r>
      <w:r>
        <w:rPr>
          <w:lang w:val="en-GB"/>
        </w:rPr>
        <w:t xml:space="preserve"> visited two aquaculture sites. One was an aquaculture research facility operated by the Fisheries Department and the other was a Tilapia farm.</w:t>
      </w:r>
    </w:p>
    <w:p w14:paraId="230209F1" w14:textId="77777777" w:rsidR="00333592" w:rsidRDefault="00333592" w:rsidP="00333592">
      <w:pPr>
        <w:rPr>
          <w:lang w:val="en-GB"/>
        </w:rPr>
      </w:pPr>
      <w:r>
        <w:rPr>
          <w:lang w:val="en-GB"/>
        </w:rPr>
        <w:t>Main observations:</w:t>
      </w:r>
    </w:p>
    <w:p w14:paraId="2044338D" w14:textId="6DC1C279" w:rsidR="00333592" w:rsidRPr="00A330CE" w:rsidRDefault="00A74A9A" w:rsidP="00333592">
      <w:pPr>
        <w:spacing w:before="217"/>
        <w:rPr>
          <w:szCs w:val="24"/>
          <w:lang w:val="en-GB"/>
        </w:rPr>
      </w:pPr>
      <w:r>
        <w:rPr>
          <w:szCs w:val="24"/>
          <w:lang w:val="en-GB"/>
        </w:rPr>
        <w:t>The r</w:t>
      </w:r>
      <w:r w:rsidR="00333592" w:rsidRPr="00A330CE">
        <w:rPr>
          <w:szCs w:val="24"/>
          <w:lang w:val="en-GB"/>
        </w:rPr>
        <w:t xml:space="preserve">esearch facilities </w:t>
      </w:r>
      <w:r>
        <w:rPr>
          <w:szCs w:val="24"/>
          <w:lang w:val="en-GB"/>
        </w:rPr>
        <w:t>were</w:t>
      </w:r>
      <w:r w:rsidR="00333592" w:rsidRPr="00A330CE">
        <w:rPr>
          <w:szCs w:val="24"/>
          <w:lang w:val="en-GB"/>
        </w:rPr>
        <w:t xml:space="preserve"> mainly focusing on possibilities for development and extension of aquaculture. Presently the main focus is on red hybrid Tilapia also some work on silver fish Tilapia and</w:t>
      </w:r>
      <w:r w:rsidR="00333592">
        <w:rPr>
          <w:szCs w:val="24"/>
          <w:lang w:val="en-GB"/>
        </w:rPr>
        <w:t xml:space="preserve"> </w:t>
      </w:r>
      <w:r w:rsidR="00430C25" w:rsidRPr="00430C25">
        <w:rPr>
          <w:szCs w:val="24"/>
          <w:lang w:val="en-GB"/>
        </w:rPr>
        <w:t>Pangasius</w:t>
      </w:r>
      <w:r w:rsidR="00430C25">
        <w:rPr>
          <w:szCs w:val="24"/>
          <w:lang w:val="en-GB"/>
        </w:rPr>
        <w:t>.</w:t>
      </w:r>
    </w:p>
    <w:p w14:paraId="1B3DEC11" w14:textId="4FE87423" w:rsidR="00333592" w:rsidRPr="006139C0" w:rsidRDefault="00333592" w:rsidP="00333592">
      <w:pPr>
        <w:rPr>
          <w:lang w:val="en-GB"/>
        </w:rPr>
      </w:pPr>
      <w:r>
        <w:rPr>
          <w:lang w:val="en-GB"/>
        </w:rPr>
        <w:t xml:space="preserve">The </w:t>
      </w:r>
      <w:r w:rsidR="0011303E">
        <w:rPr>
          <w:lang w:val="en-GB"/>
        </w:rPr>
        <w:t>Team</w:t>
      </w:r>
      <w:r>
        <w:rPr>
          <w:lang w:val="en-GB"/>
        </w:rPr>
        <w:t xml:space="preserve"> </w:t>
      </w:r>
      <w:r w:rsidR="00991D87">
        <w:rPr>
          <w:lang w:val="en-GB"/>
        </w:rPr>
        <w:t xml:space="preserve">also </w:t>
      </w:r>
      <w:r>
        <w:rPr>
          <w:lang w:val="en-GB"/>
        </w:rPr>
        <w:t>visited on</w:t>
      </w:r>
      <w:r w:rsidR="00991D87">
        <w:rPr>
          <w:lang w:val="en-GB"/>
        </w:rPr>
        <w:t>e</w:t>
      </w:r>
      <w:r>
        <w:rPr>
          <w:lang w:val="en-GB"/>
        </w:rPr>
        <w:t xml:space="preserve"> of the bigger </w:t>
      </w:r>
      <w:r w:rsidR="00991D87">
        <w:rPr>
          <w:lang w:val="en-GB"/>
        </w:rPr>
        <w:t>Tilapia</w:t>
      </w:r>
      <w:r>
        <w:rPr>
          <w:lang w:val="en-GB"/>
        </w:rPr>
        <w:t xml:space="preserve"> farm</w:t>
      </w:r>
      <w:r w:rsidR="00991D87">
        <w:rPr>
          <w:lang w:val="en-GB"/>
        </w:rPr>
        <w:t>s</w:t>
      </w:r>
      <w:r>
        <w:rPr>
          <w:lang w:val="en-GB"/>
        </w:rPr>
        <w:t xml:space="preserve"> in Jamaica.  </w:t>
      </w:r>
      <w:r w:rsidR="00991D87">
        <w:rPr>
          <w:lang w:val="en-GB"/>
        </w:rPr>
        <w:t>Currently all</w:t>
      </w:r>
      <w:r>
        <w:rPr>
          <w:lang w:val="en-GB"/>
        </w:rPr>
        <w:t xml:space="preserve"> product is </w:t>
      </w:r>
      <w:r w:rsidR="00991D87">
        <w:rPr>
          <w:lang w:val="en-GB"/>
        </w:rPr>
        <w:t>sold to</w:t>
      </w:r>
      <w:r>
        <w:rPr>
          <w:lang w:val="en-GB"/>
        </w:rPr>
        <w:t xml:space="preserve"> the local market. </w:t>
      </w:r>
      <w:r w:rsidR="00991D87">
        <w:rPr>
          <w:lang w:val="en-GB"/>
        </w:rPr>
        <w:t>Fish from aquaculture is generally sold alive in Jamaica and therefore no processing takes place at the site.</w:t>
      </w:r>
      <w:r w:rsidR="007A5BBE">
        <w:rPr>
          <w:lang w:val="en-GB"/>
        </w:rPr>
        <w:t xml:space="preserve"> </w:t>
      </w:r>
      <w:r>
        <w:rPr>
          <w:lang w:val="en-GB"/>
        </w:rPr>
        <w:t xml:space="preserve">The </w:t>
      </w:r>
      <w:r w:rsidR="00991D87">
        <w:rPr>
          <w:lang w:val="en-GB"/>
        </w:rPr>
        <w:t>water in the ponds was</w:t>
      </w:r>
      <w:r>
        <w:rPr>
          <w:lang w:val="en-GB"/>
        </w:rPr>
        <w:t xml:space="preserve"> irrigation water and the </w:t>
      </w:r>
      <w:r w:rsidR="0011303E">
        <w:rPr>
          <w:lang w:val="en-GB"/>
        </w:rPr>
        <w:t>Tea</w:t>
      </w:r>
      <w:r w:rsidR="0011303E" w:rsidRPr="007A5BBE">
        <w:rPr>
          <w:lang w:val="en-GB"/>
        </w:rPr>
        <w:t>m</w:t>
      </w:r>
      <w:r w:rsidRPr="007A5BBE">
        <w:rPr>
          <w:lang w:val="en-GB"/>
        </w:rPr>
        <w:t xml:space="preserve"> was informed </w:t>
      </w:r>
      <w:r w:rsidR="00991D87" w:rsidRPr="007A5BBE">
        <w:rPr>
          <w:lang w:val="en-GB"/>
        </w:rPr>
        <w:t xml:space="preserve">by the owner </w:t>
      </w:r>
      <w:r w:rsidRPr="007A5BBE">
        <w:rPr>
          <w:lang w:val="en-GB"/>
        </w:rPr>
        <w:t>that environmental co</w:t>
      </w:r>
      <w:r w:rsidR="00991D87" w:rsidRPr="007A5BBE">
        <w:rPr>
          <w:lang w:val="en-GB"/>
        </w:rPr>
        <w:t xml:space="preserve">ntaminants were not a </w:t>
      </w:r>
      <w:proofErr w:type="gramStart"/>
      <w:r w:rsidR="00991D87" w:rsidRPr="007A5BBE">
        <w:rPr>
          <w:lang w:val="en-GB"/>
        </w:rPr>
        <w:t>problem,</w:t>
      </w:r>
      <w:proofErr w:type="gramEnd"/>
      <w:r w:rsidR="00991D87" w:rsidRPr="007A5BBE">
        <w:rPr>
          <w:lang w:val="en-GB"/>
        </w:rPr>
        <w:t xml:space="preserve"> however a </w:t>
      </w:r>
      <w:r w:rsidRPr="007A5BBE">
        <w:rPr>
          <w:lang w:val="en-GB"/>
        </w:rPr>
        <w:t xml:space="preserve">monitoring program </w:t>
      </w:r>
      <w:r w:rsidR="00991D87" w:rsidRPr="007A5BBE">
        <w:rPr>
          <w:lang w:val="en-GB"/>
        </w:rPr>
        <w:t>for testing of contaminants was not in place.</w:t>
      </w:r>
      <w:r w:rsidR="007A5BBE">
        <w:rPr>
          <w:lang w:val="en-GB"/>
        </w:rPr>
        <w:t xml:space="preserve"> </w:t>
      </w:r>
      <w:r w:rsidRPr="007A5BBE">
        <w:rPr>
          <w:lang w:val="en-GB"/>
        </w:rPr>
        <w:t xml:space="preserve">The </w:t>
      </w:r>
      <w:r w:rsidR="0011303E" w:rsidRPr="007A5BBE">
        <w:rPr>
          <w:lang w:val="en-GB"/>
        </w:rPr>
        <w:t>Team</w:t>
      </w:r>
      <w:r w:rsidRPr="007A5BBE">
        <w:rPr>
          <w:lang w:val="en-GB"/>
        </w:rPr>
        <w:t xml:space="preserve"> was furthermore informed that no drugs were used in the production</w:t>
      </w:r>
      <w:r w:rsidR="007A5BBE">
        <w:rPr>
          <w:lang w:val="en-GB"/>
        </w:rPr>
        <w:t xml:space="preserve">. A </w:t>
      </w:r>
      <w:r w:rsidR="00991D87" w:rsidRPr="002C574F">
        <w:rPr>
          <w:lang w:val="en-GB"/>
        </w:rPr>
        <w:t>National Residue Control P</w:t>
      </w:r>
      <w:r w:rsidR="00991D87">
        <w:rPr>
          <w:lang w:val="en-GB"/>
        </w:rPr>
        <w:t xml:space="preserve">lan </w:t>
      </w:r>
      <w:r w:rsidR="00991D87" w:rsidRPr="002C574F">
        <w:rPr>
          <w:lang w:val="en-GB"/>
        </w:rPr>
        <w:t>for aquaculture</w:t>
      </w:r>
      <w:r w:rsidR="00991D87">
        <w:rPr>
          <w:lang w:val="en-GB"/>
        </w:rPr>
        <w:t xml:space="preserve"> products is not in place in Jamaica and analysis of residues of </w:t>
      </w:r>
      <w:r w:rsidR="00991D87" w:rsidRPr="00651644">
        <w:rPr>
          <w:lang w:val="en-GB"/>
        </w:rPr>
        <w:t>veterinary medicines and environmental contaminants in products from aquaculture</w:t>
      </w:r>
      <w:r w:rsidR="00991D87" w:rsidRPr="00C8664B">
        <w:rPr>
          <w:lang w:val="en-GB"/>
        </w:rPr>
        <w:t xml:space="preserve"> are </w:t>
      </w:r>
      <w:r w:rsidR="007A5BBE">
        <w:rPr>
          <w:lang w:val="en-GB"/>
        </w:rPr>
        <w:t xml:space="preserve">currently not </w:t>
      </w:r>
      <w:r w:rsidR="00991D87" w:rsidRPr="00C8664B">
        <w:rPr>
          <w:lang w:val="en-GB"/>
        </w:rPr>
        <w:t>carrie</w:t>
      </w:r>
      <w:r w:rsidR="00991D87">
        <w:rPr>
          <w:lang w:val="en-GB"/>
        </w:rPr>
        <w:t xml:space="preserve">d out. </w:t>
      </w:r>
    </w:p>
    <w:p w14:paraId="3195FFEC" w14:textId="77777777" w:rsidR="00333592" w:rsidRDefault="00333592" w:rsidP="00333592">
      <w:pPr>
        <w:pStyle w:val="Heading2"/>
        <w:rPr>
          <w:lang w:val="en-GB"/>
        </w:rPr>
      </w:pPr>
      <w:r w:rsidRPr="009330BF">
        <w:rPr>
          <w:lang w:val="en-GB"/>
        </w:rPr>
        <w:t>Processing</w:t>
      </w:r>
      <w:r w:rsidRPr="009330BF">
        <w:rPr>
          <w:spacing w:val="-8"/>
          <w:lang w:val="en-GB"/>
        </w:rPr>
        <w:t xml:space="preserve"> </w:t>
      </w:r>
      <w:r w:rsidRPr="009330BF">
        <w:rPr>
          <w:lang w:val="en-GB"/>
        </w:rPr>
        <w:t>establishment</w:t>
      </w:r>
    </w:p>
    <w:p w14:paraId="11A801C4" w14:textId="2FDBE199" w:rsidR="00333592" w:rsidRPr="00A855B7" w:rsidRDefault="002C1815" w:rsidP="002C1815">
      <w:pPr>
        <w:jc w:val="both"/>
        <w:rPr>
          <w:lang w:val="en-GB"/>
        </w:rPr>
      </w:pPr>
      <w:r w:rsidRPr="00100C01">
        <w:rPr>
          <w:lang w:val="en-GB"/>
        </w:rPr>
        <w:t xml:space="preserve">The mission Team </w:t>
      </w:r>
      <w:r>
        <w:rPr>
          <w:lang w:val="en-GB"/>
        </w:rPr>
        <w:t xml:space="preserve">did not visit any </w:t>
      </w:r>
      <w:r w:rsidRPr="00100C01">
        <w:rPr>
          <w:lang w:val="en-GB"/>
        </w:rPr>
        <w:t>processing establishments</w:t>
      </w:r>
      <w:r>
        <w:rPr>
          <w:lang w:val="en-GB"/>
        </w:rPr>
        <w:t xml:space="preserve"> in Jamaica and could therefore not make any direct observations regarding t</w:t>
      </w:r>
      <w:r w:rsidRPr="00100C01">
        <w:rPr>
          <w:lang w:val="en-GB"/>
        </w:rPr>
        <w:t xml:space="preserve">he status of </w:t>
      </w:r>
      <w:proofErr w:type="gramStart"/>
      <w:r w:rsidRPr="00100C01">
        <w:rPr>
          <w:lang w:val="en-GB"/>
        </w:rPr>
        <w:t>the</w:t>
      </w:r>
      <w:r>
        <w:rPr>
          <w:lang w:val="en-GB"/>
        </w:rPr>
        <w:t>se</w:t>
      </w:r>
      <w:proofErr w:type="gramEnd"/>
      <w:r>
        <w:rPr>
          <w:lang w:val="en-GB"/>
        </w:rPr>
        <w:t xml:space="preserve"> type of</w:t>
      </w:r>
      <w:r w:rsidRPr="00100C01">
        <w:rPr>
          <w:lang w:val="en-GB"/>
        </w:rPr>
        <w:t xml:space="preserve"> </w:t>
      </w:r>
      <w:r>
        <w:rPr>
          <w:lang w:val="en-GB"/>
        </w:rPr>
        <w:t xml:space="preserve">processing </w:t>
      </w:r>
      <w:r w:rsidRPr="00100C01">
        <w:rPr>
          <w:lang w:val="en-GB"/>
        </w:rPr>
        <w:t xml:space="preserve">facilities in regards to SPS </w:t>
      </w:r>
      <w:r>
        <w:rPr>
          <w:lang w:val="en-GB"/>
        </w:rPr>
        <w:t>requirements.</w:t>
      </w:r>
      <w:r w:rsidRPr="00100C01">
        <w:rPr>
          <w:lang w:val="en-GB"/>
        </w:rPr>
        <w:t xml:space="preserve"> </w:t>
      </w:r>
    </w:p>
    <w:p w14:paraId="7558796B" w14:textId="77777777" w:rsidR="00333592" w:rsidRDefault="00333592" w:rsidP="00333592">
      <w:pPr>
        <w:pStyle w:val="Heading2"/>
        <w:rPr>
          <w:lang w:val="en-GB"/>
        </w:rPr>
      </w:pPr>
      <w:r w:rsidRPr="009330BF">
        <w:rPr>
          <w:lang w:val="en-GB"/>
        </w:rPr>
        <w:t xml:space="preserve">Laboratories </w:t>
      </w:r>
    </w:p>
    <w:p w14:paraId="5E36E712" w14:textId="0A172692" w:rsidR="00333592" w:rsidRDefault="00333592" w:rsidP="00333592">
      <w:pPr>
        <w:rPr>
          <w:lang w:val="en-GB"/>
        </w:rPr>
      </w:pPr>
      <w:r>
        <w:rPr>
          <w:lang w:val="en-GB"/>
        </w:rPr>
        <w:t xml:space="preserve">The CA official </w:t>
      </w:r>
      <w:proofErr w:type="gramStart"/>
      <w:r>
        <w:rPr>
          <w:lang w:val="en-GB"/>
        </w:rPr>
        <w:t>laboratories is</w:t>
      </w:r>
      <w:proofErr w:type="gramEnd"/>
      <w:r>
        <w:rPr>
          <w:lang w:val="en-GB"/>
        </w:rPr>
        <w:t xml:space="preserve"> the VSD laboratory.  They carry out microbiological analysis, testing of or</w:t>
      </w:r>
      <w:r w:rsidR="002C1815">
        <w:rPr>
          <w:lang w:val="en-GB"/>
        </w:rPr>
        <w:t>ganochlorides (pesticides), heav</w:t>
      </w:r>
      <w:r>
        <w:rPr>
          <w:lang w:val="en-GB"/>
        </w:rPr>
        <w:t>y metals (mercury, lead and cadmium) and marine biotoxins (PSP, ASP and lipophilic toxins).  For areas were VSD laboratory does not have the analytical capability, they collaborate with three laboratories all belonging to the University of West Indies and those laboratories have been designed by the CA to carry out official controls.</w:t>
      </w:r>
    </w:p>
    <w:p w14:paraId="7B4B7846" w14:textId="4F4D65AF" w:rsidR="00333592" w:rsidRDefault="00333592" w:rsidP="00333592">
      <w:pPr>
        <w:rPr>
          <w:lang w:val="en-GB"/>
        </w:rPr>
      </w:pPr>
      <w:r>
        <w:rPr>
          <w:lang w:val="en-GB"/>
        </w:rPr>
        <w:t xml:space="preserve">The </w:t>
      </w:r>
      <w:r w:rsidR="0011303E">
        <w:rPr>
          <w:lang w:val="en-GB"/>
        </w:rPr>
        <w:t>Team</w:t>
      </w:r>
      <w:r>
        <w:rPr>
          <w:lang w:val="en-GB"/>
        </w:rPr>
        <w:t xml:space="preserve"> was informed that the VSD laboratory is working towards accreditation according to the standard ISO 17025.  All relevant </w:t>
      </w:r>
      <w:r w:rsidR="002C1815">
        <w:rPr>
          <w:lang w:val="en-GB"/>
        </w:rPr>
        <w:t xml:space="preserve">quality control (QC) </w:t>
      </w:r>
      <w:r>
        <w:rPr>
          <w:lang w:val="en-GB"/>
        </w:rPr>
        <w:t xml:space="preserve">documents are in place and a Quality Manager has been recruited to work on the Quality Management System.  </w:t>
      </w:r>
    </w:p>
    <w:p w14:paraId="1952145C" w14:textId="77848C61" w:rsidR="00333592" w:rsidRDefault="002C1815" w:rsidP="00333592">
      <w:pPr>
        <w:rPr>
          <w:lang w:val="en-GB"/>
        </w:rPr>
      </w:pPr>
      <w:r>
        <w:rPr>
          <w:lang w:val="en-GB"/>
        </w:rPr>
        <w:t xml:space="preserve">The VSD laboratory carries out analysis </w:t>
      </w:r>
      <w:r w:rsidR="00333592">
        <w:rPr>
          <w:lang w:val="en-GB"/>
        </w:rPr>
        <w:t>of official samples as well as samples from FBO.  Testing of the FBO</w:t>
      </w:r>
      <w:r>
        <w:rPr>
          <w:lang w:val="en-GB"/>
        </w:rPr>
        <w:t>s</w:t>
      </w:r>
      <w:r w:rsidR="00333592">
        <w:rPr>
          <w:lang w:val="en-GB"/>
        </w:rPr>
        <w:t xml:space="preserve"> samples mainly in</w:t>
      </w:r>
      <w:r>
        <w:rPr>
          <w:lang w:val="en-GB"/>
        </w:rPr>
        <w:t xml:space="preserve">volve microbiological </w:t>
      </w:r>
      <w:proofErr w:type="gramStart"/>
      <w:r>
        <w:rPr>
          <w:lang w:val="en-GB"/>
        </w:rPr>
        <w:t>testing  (</w:t>
      </w:r>
      <w:proofErr w:type="gramEnd"/>
      <w:r w:rsidR="00333592">
        <w:rPr>
          <w:lang w:val="en-GB"/>
        </w:rPr>
        <w:t>Salmonella, E coli and Listeria</w:t>
      </w:r>
      <w:r>
        <w:rPr>
          <w:lang w:val="en-GB"/>
        </w:rPr>
        <w:t>)</w:t>
      </w:r>
      <w:r w:rsidR="00333592">
        <w:rPr>
          <w:lang w:val="en-GB"/>
        </w:rPr>
        <w:t>.</w:t>
      </w:r>
    </w:p>
    <w:p w14:paraId="0DF42DED" w14:textId="3228459F" w:rsidR="009E6CC6" w:rsidRDefault="00333592" w:rsidP="002C1815">
      <w:pPr>
        <w:rPr>
          <w:lang w:val="en-GB"/>
        </w:rPr>
      </w:pPr>
      <w:r>
        <w:rPr>
          <w:lang w:val="en-GB"/>
        </w:rPr>
        <w:t xml:space="preserve">The VSD laboratory </w:t>
      </w:r>
      <w:r w:rsidR="002C1815">
        <w:rPr>
          <w:lang w:val="en-GB"/>
        </w:rPr>
        <w:t xml:space="preserve">has the laboratory capacities to carry out analysis of lipophilic marine </w:t>
      </w:r>
      <w:proofErr w:type="gramStart"/>
      <w:r w:rsidR="002C1815">
        <w:rPr>
          <w:lang w:val="en-GB"/>
        </w:rPr>
        <w:t xml:space="preserve">biotoxins </w:t>
      </w:r>
      <w:r>
        <w:rPr>
          <w:lang w:val="en-GB"/>
        </w:rPr>
        <w:t xml:space="preserve"> </w:t>
      </w:r>
      <w:r w:rsidR="002C1815">
        <w:rPr>
          <w:lang w:val="en-GB"/>
        </w:rPr>
        <w:t>and</w:t>
      </w:r>
      <w:proofErr w:type="gramEnd"/>
      <w:r w:rsidR="002C1815">
        <w:rPr>
          <w:lang w:val="en-GB"/>
        </w:rPr>
        <w:t xml:space="preserve"> ASP according to the</w:t>
      </w:r>
      <w:r>
        <w:rPr>
          <w:lang w:val="en-GB"/>
        </w:rPr>
        <w:t xml:space="preserve"> method approved ty the European Union </w:t>
      </w:r>
      <w:r w:rsidR="002C1815">
        <w:rPr>
          <w:lang w:val="en-GB"/>
        </w:rPr>
        <w:t>.</w:t>
      </w:r>
    </w:p>
    <w:p w14:paraId="3D427911" w14:textId="77777777" w:rsidR="00C81DA0" w:rsidRDefault="00C81DA0" w:rsidP="002C1815">
      <w:pPr>
        <w:rPr>
          <w:lang w:val="en-GB"/>
        </w:rPr>
      </w:pPr>
    </w:p>
    <w:p w14:paraId="3A2B4D4E" w14:textId="2A4171CB" w:rsidR="00C81DA0" w:rsidRDefault="00C81DA0" w:rsidP="00C81DA0">
      <w:pPr>
        <w:pStyle w:val="Heading1"/>
        <w:rPr>
          <w:lang w:val="en-GB"/>
        </w:rPr>
      </w:pPr>
      <w:r>
        <w:rPr>
          <w:lang w:val="en-GB"/>
        </w:rPr>
        <w:t xml:space="preserve">Meeting with stakeholders </w:t>
      </w:r>
    </w:p>
    <w:p w14:paraId="78C07AAF" w14:textId="3104D7E2" w:rsidR="00C80F44" w:rsidRPr="00C80F44" w:rsidRDefault="00C80F44" w:rsidP="00C80F44">
      <w:pPr>
        <w:rPr>
          <w:lang w:val="en-GB"/>
        </w:rPr>
      </w:pPr>
      <w:r>
        <w:rPr>
          <w:lang w:val="en-GB"/>
        </w:rPr>
        <w:t xml:space="preserve">The mission team was informed that a stakeholder consultation could not be arranged as stakeholders participated in such a dialog very recently on similar issues. </w:t>
      </w:r>
    </w:p>
    <w:p w14:paraId="2BB74506" w14:textId="77777777" w:rsidR="00C81DA0" w:rsidRDefault="00C81DA0" w:rsidP="00C81DA0">
      <w:pPr>
        <w:rPr>
          <w:lang w:val="en-GB"/>
        </w:rPr>
      </w:pPr>
    </w:p>
    <w:p w14:paraId="5711B81B" w14:textId="00CF4607" w:rsidR="00333592" w:rsidRPr="00333592" w:rsidRDefault="00F7671B" w:rsidP="00333592">
      <w:pPr>
        <w:pStyle w:val="Heading1"/>
        <w:jc w:val="both"/>
        <w:rPr>
          <w:lang w:val="en-GB"/>
        </w:rPr>
      </w:pPr>
      <w:r w:rsidRPr="00EC5FA7">
        <w:rPr>
          <w:lang w:val="en-GB"/>
        </w:rPr>
        <w:lastRenderedPageBreak/>
        <w:t>Conclusion</w:t>
      </w:r>
    </w:p>
    <w:p w14:paraId="5DD0B7CD" w14:textId="77777777" w:rsidR="00333592" w:rsidRPr="00333592" w:rsidRDefault="00333592" w:rsidP="00333592">
      <w:pPr>
        <w:rPr>
          <w:lang w:val="en-GB"/>
        </w:rPr>
      </w:pPr>
      <w:r w:rsidRPr="00333592">
        <w:rPr>
          <w:lang w:val="en-GB"/>
        </w:rPr>
        <w:t>There are two CA for fisheries in Jamaica.  For fish handling and processing for export VSD is clearly defined as the Competent Authority.  For all food for the domestic market the MoH is the CA.  Although the same regulatory framework applies for export and the local market, there is clearly a big difference in how the regulations are enforced.  It is known that enforcement of regulations for local markets are more difficult to manage but in order to secure the safety and health of the population it needs to be addressed forcefully but gradually.</w:t>
      </w:r>
    </w:p>
    <w:p w14:paraId="2B282511" w14:textId="77777777" w:rsidR="00333592" w:rsidRPr="00333592" w:rsidRDefault="00333592" w:rsidP="00333592">
      <w:pPr>
        <w:rPr>
          <w:lang w:val="en-GB"/>
        </w:rPr>
      </w:pPr>
      <w:r w:rsidRPr="00333592">
        <w:rPr>
          <w:lang w:val="en-GB"/>
        </w:rPr>
        <w:t>The VSD has a clear working procedures or an Inspection Manual that is based on the current SPS regulation and although it could not been confirmed it seem they are enforcing the regulation. The VSD monitoring is financed through annual license fees for export and fees for issuing export certificates.  In addition VSD do charge fees for analysis of all official samples tested.  This financial independence does allow for better planning and enforcement.</w:t>
      </w:r>
    </w:p>
    <w:p w14:paraId="3E22BEBD" w14:textId="7D236321" w:rsidR="00333592" w:rsidRDefault="00333592" w:rsidP="00333592">
      <w:pPr>
        <w:rPr>
          <w:lang w:val="en-GB"/>
        </w:rPr>
      </w:pPr>
      <w:r w:rsidRPr="00333592">
        <w:rPr>
          <w:lang w:val="en-GB"/>
        </w:rPr>
        <w:t>VSD has established a laboratory with necessary equipment to carry out</w:t>
      </w:r>
      <w:r w:rsidR="00C80F44">
        <w:rPr>
          <w:lang w:val="en-GB"/>
        </w:rPr>
        <w:t xml:space="preserve"> most</w:t>
      </w:r>
      <w:r w:rsidRPr="00333592">
        <w:rPr>
          <w:lang w:val="en-GB"/>
        </w:rPr>
        <w:t xml:space="preserve"> official testing and have trained staff to carry out the work.  The laboratory is not accredited but VSD is working towards accreditation, which they will most probably receive based on their </w:t>
      </w:r>
      <w:r w:rsidR="00C80F44">
        <w:rPr>
          <w:lang w:val="en-GB"/>
        </w:rPr>
        <w:t xml:space="preserve">observed </w:t>
      </w:r>
      <w:r w:rsidRPr="00333592">
        <w:rPr>
          <w:lang w:val="en-GB"/>
        </w:rPr>
        <w:t xml:space="preserve">competence. As accreditation of tests require a minimum amount of samples some tests may need to be outsourced, as is the case of the VSD laboratory.  </w:t>
      </w:r>
    </w:p>
    <w:p w14:paraId="22EEDC0A" w14:textId="77777777" w:rsidR="0038322C" w:rsidRDefault="0038322C" w:rsidP="0038322C">
      <w:pPr>
        <w:autoSpaceDE w:val="0"/>
        <w:autoSpaceDN w:val="0"/>
        <w:adjustRightInd w:val="0"/>
        <w:spacing w:after="120" w:line="240" w:lineRule="auto"/>
        <w:jc w:val="both"/>
        <w:rPr>
          <w:rFonts w:cs="Times New Roman"/>
          <w:szCs w:val="24"/>
          <w:lang w:val="en-GB"/>
        </w:rPr>
      </w:pPr>
      <w:r>
        <w:rPr>
          <w:rFonts w:cs="Times New Roman"/>
          <w:szCs w:val="24"/>
          <w:lang w:val="en-GB"/>
        </w:rPr>
        <w:t>T</w:t>
      </w:r>
      <w:r w:rsidRPr="00EC5FA7">
        <w:rPr>
          <w:rFonts w:cs="Times New Roman"/>
          <w:szCs w:val="24"/>
          <w:lang w:val="en-GB"/>
        </w:rPr>
        <w:t>he CA</w:t>
      </w:r>
      <w:r>
        <w:rPr>
          <w:rFonts w:cs="Times New Roman"/>
          <w:szCs w:val="24"/>
          <w:lang w:val="en-GB"/>
        </w:rPr>
        <w:t xml:space="preserve"> </w:t>
      </w:r>
      <w:r w:rsidRPr="00EC5FA7">
        <w:rPr>
          <w:rFonts w:cs="Times New Roman"/>
          <w:szCs w:val="24"/>
          <w:lang w:val="en-GB"/>
        </w:rPr>
        <w:t>take</w:t>
      </w:r>
      <w:r>
        <w:rPr>
          <w:rFonts w:cs="Times New Roman"/>
          <w:szCs w:val="24"/>
          <w:lang w:val="en-GB"/>
        </w:rPr>
        <w:t>s</w:t>
      </w:r>
      <w:r w:rsidRPr="00EC5FA7">
        <w:rPr>
          <w:rFonts w:cs="Times New Roman"/>
          <w:szCs w:val="24"/>
          <w:lang w:val="en-GB"/>
        </w:rPr>
        <w:t xml:space="preserve"> official control samples for analyses </w:t>
      </w:r>
      <w:r>
        <w:rPr>
          <w:rFonts w:cs="Times New Roman"/>
          <w:szCs w:val="24"/>
          <w:lang w:val="en-GB"/>
        </w:rPr>
        <w:t xml:space="preserve">of the fisheries products </w:t>
      </w:r>
      <w:r>
        <w:rPr>
          <w:lang w:val="en-GB"/>
        </w:rPr>
        <w:t xml:space="preserve">as well as of the </w:t>
      </w:r>
      <w:r w:rsidRPr="00D77620">
        <w:rPr>
          <w:lang w:val="en-GB"/>
        </w:rPr>
        <w:t>water</w:t>
      </w:r>
      <w:r>
        <w:rPr>
          <w:lang w:val="en-GB"/>
        </w:rPr>
        <w:t>/ice</w:t>
      </w:r>
      <w:r w:rsidRPr="00D77620">
        <w:rPr>
          <w:lang w:val="en-GB"/>
        </w:rPr>
        <w:t xml:space="preserve"> used in the </w:t>
      </w:r>
      <w:r>
        <w:rPr>
          <w:lang w:val="en-GB"/>
        </w:rPr>
        <w:t xml:space="preserve">processing establishments producing </w:t>
      </w:r>
      <w:r w:rsidRPr="0038322C">
        <w:rPr>
          <w:lang w:val="en-GB"/>
        </w:rPr>
        <w:t>for export</w:t>
      </w:r>
      <w:r>
        <w:rPr>
          <w:lang w:val="en-GB"/>
        </w:rPr>
        <w:t xml:space="preserve">, this is in line with </w:t>
      </w:r>
      <w:r w:rsidRPr="00EC5FA7">
        <w:rPr>
          <w:rFonts w:cs="Times New Roman"/>
          <w:szCs w:val="24"/>
          <w:lang w:val="en-GB"/>
        </w:rPr>
        <w:t xml:space="preserve">EU </w:t>
      </w:r>
      <w:r>
        <w:rPr>
          <w:rFonts w:cs="Times New Roman"/>
          <w:szCs w:val="24"/>
          <w:lang w:val="en-GB"/>
        </w:rPr>
        <w:t xml:space="preserve">requirements regarding </w:t>
      </w:r>
      <w:r w:rsidRPr="00EC5FA7">
        <w:rPr>
          <w:rFonts w:cs="Times New Roman"/>
          <w:szCs w:val="24"/>
          <w:lang w:val="en-GB"/>
        </w:rPr>
        <w:t>official monitoring and surveillance of fishery products and</w:t>
      </w:r>
      <w:r>
        <w:rPr>
          <w:rFonts w:cs="Times New Roman"/>
          <w:szCs w:val="24"/>
          <w:lang w:val="en-GB"/>
        </w:rPr>
        <w:t xml:space="preserve"> water</w:t>
      </w:r>
      <w:r w:rsidRPr="00EC5FA7">
        <w:rPr>
          <w:rFonts w:cs="Times New Roman"/>
          <w:szCs w:val="24"/>
          <w:lang w:val="en-GB"/>
        </w:rPr>
        <w:t>.</w:t>
      </w:r>
      <w:r>
        <w:rPr>
          <w:rFonts w:cs="Times New Roman"/>
          <w:szCs w:val="24"/>
          <w:lang w:val="en-GB"/>
        </w:rPr>
        <w:t xml:space="preserve"> </w:t>
      </w:r>
    </w:p>
    <w:p w14:paraId="55FC3007" w14:textId="554FBE59" w:rsidR="00333592" w:rsidRPr="00333592" w:rsidRDefault="00333592" w:rsidP="00333592">
      <w:pPr>
        <w:rPr>
          <w:lang w:val="en-GB"/>
        </w:rPr>
      </w:pPr>
      <w:r w:rsidRPr="00333592">
        <w:rPr>
          <w:lang w:val="en-GB"/>
        </w:rPr>
        <w:t>The enforcement of the SPS regulation for fisheries product intend</w:t>
      </w:r>
      <w:r w:rsidR="00C80F44">
        <w:rPr>
          <w:lang w:val="en-GB"/>
        </w:rPr>
        <w:t xml:space="preserve">ed for local consumption needs </w:t>
      </w:r>
      <w:r w:rsidRPr="00333592">
        <w:rPr>
          <w:lang w:val="en-GB"/>
        </w:rPr>
        <w:t>improvement.  The condition of landing sites and handling of fish by vendor</w:t>
      </w:r>
      <w:r w:rsidR="00C80F44">
        <w:rPr>
          <w:lang w:val="en-GB"/>
        </w:rPr>
        <w:t>s</w:t>
      </w:r>
      <w:r w:rsidRPr="00333592">
        <w:rPr>
          <w:lang w:val="en-GB"/>
        </w:rPr>
        <w:t xml:space="preserve"> is not acceptable for food meant for human consumption.  If stricter enforcement were applied </w:t>
      </w:r>
      <w:r w:rsidR="00C80F44">
        <w:rPr>
          <w:lang w:val="en-GB"/>
        </w:rPr>
        <w:t>fishermen and fish handlers would</w:t>
      </w:r>
      <w:r w:rsidRPr="00333592">
        <w:rPr>
          <w:lang w:val="en-GB"/>
        </w:rPr>
        <w:t xml:space="preserve"> soon understand that if they want income form fisheries they need</w:t>
      </w:r>
      <w:r w:rsidR="00C80F44">
        <w:rPr>
          <w:lang w:val="en-GB"/>
        </w:rPr>
        <w:t xml:space="preserve"> to</w:t>
      </w:r>
      <w:r w:rsidRPr="00333592">
        <w:rPr>
          <w:lang w:val="en-GB"/>
        </w:rPr>
        <w:t xml:space="preserve"> follow the regulations in force. Food security is not about quantity of food but rather about delivering safe food that will provide better health and nutrition to the consumer and consequently a better standard of living.</w:t>
      </w:r>
    </w:p>
    <w:p w14:paraId="06AFB841" w14:textId="46CB4E71" w:rsidR="00333592" w:rsidRDefault="00333592" w:rsidP="00333592">
      <w:pPr>
        <w:rPr>
          <w:lang w:val="en-GB"/>
        </w:rPr>
      </w:pPr>
      <w:r w:rsidRPr="00333592">
        <w:rPr>
          <w:lang w:val="en-GB"/>
        </w:rPr>
        <w:t>Tourism provides around 30% of the country GDP and the tourists are fed by local fish.  It was stated during the mission that not many food-borne illnesses from fish consumption has been reported by tourist but it is well known that in developed countries only about 15 to 20 per-cent of food-borne illnesses are reported and this number is even much less for tourists entering an area were food is expected to be unsafe.  Although the food-borne illness may not be from fish consumption the fish may be a carrier of a pathogen entering other food causing the illness.</w:t>
      </w:r>
    </w:p>
    <w:p w14:paraId="407C2806" w14:textId="5C721577" w:rsidR="0038322C" w:rsidRDefault="0038322C" w:rsidP="00F46C13">
      <w:pPr>
        <w:autoSpaceDE w:val="0"/>
        <w:autoSpaceDN w:val="0"/>
        <w:adjustRightInd w:val="0"/>
        <w:spacing w:after="120" w:line="240" w:lineRule="auto"/>
        <w:jc w:val="both"/>
        <w:rPr>
          <w:rFonts w:cs="Times New Roman"/>
          <w:szCs w:val="24"/>
          <w:lang w:val="en-GB"/>
        </w:rPr>
      </w:pPr>
      <w:r>
        <w:rPr>
          <w:lang w:val="en-GB"/>
        </w:rPr>
        <w:t xml:space="preserve">A </w:t>
      </w:r>
      <w:r w:rsidRPr="002C574F">
        <w:rPr>
          <w:lang w:val="en-GB"/>
        </w:rPr>
        <w:t>National Residue Control P</w:t>
      </w:r>
      <w:r>
        <w:rPr>
          <w:lang w:val="en-GB"/>
        </w:rPr>
        <w:t xml:space="preserve">lan </w:t>
      </w:r>
      <w:r w:rsidRPr="002C574F">
        <w:rPr>
          <w:lang w:val="en-GB"/>
        </w:rPr>
        <w:t>for aquaculture</w:t>
      </w:r>
      <w:r>
        <w:rPr>
          <w:lang w:val="en-GB"/>
        </w:rPr>
        <w:t xml:space="preserve"> products is not in place in Jamaica and analysis of residues of </w:t>
      </w:r>
      <w:r w:rsidRPr="00651644">
        <w:rPr>
          <w:lang w:val="en-GB"/>
        </w:rPr>
        <w:t>veterinary medicines and environmental contaminants in products from aquaculture</w:t>
      </w:r>
      <w:r w:rsidRPr="00C8664B">
        <w:rPr>
          <w:lang w:val="en-GB"/>
        </w:rPr>
        <w:t xml:space="preserve"> are </w:t>
      </w:r>
      <w:r>
        <w:rPr>
          <w:lang w:val="en-GB"/>
        </w:rPr>
        <w:t xml:space="preserve">currently not </w:t>
      </w:r>
      <w:r w:rsidRPr="00C8664B">
        <w:rPr>
          <w:lang w:val="en-GB"/>
        </w:rPr>
        <w:t>carrie</w:t>
      </w:r>
      <w:r>
        <w:rPr>
          <w:lang w:val="en-GB"/>
        </w:rPr>
        <w:t>d out.</w:t>
      </w:r>
    </w:p>
    <w:p w14:paraId="76185773" w14:textId="77777777" w:rsidR="0038322C" w:rsidRDefault="0038322C" w:rsidP="00F46C13">
      <w:pPr>
        <w:autoSpaceDE w:val="0"/>
        <w:autoSpaceDN w:val="0"/>
        <w:adjustRightInd w:val="0"/>
        <w:spacing w:after="120" w:line="240" w:lineRule="auto"/>
        <w:jc w:val="both"/>
        <w:rPr>
          <w:rFonts w:cs="Times New Roman"/>
          <w:szCs w:val="24"/>
          <w:lang w:val="en-GB"/>
        </w:rPr>
      </w:pPr>
    </w:p>
    <w:p w14:paraId="3CD78145" w14:textId="318CF33C" w:rsidR="00643700" w:rsidRDefault="00643700" w:rsidP="00DA4086">
      <w:pPr>
        <w:autoSpaceDE w:val="0"/>
        <w:autoSpaceDN w:val="0"/>
        <w:adjustRightInd w:val="0"/>
        <w:spacing w:after="120" w:line="240" w:lineRule="auto"/>
        <w:jc w:val="both"/>
        <w:rPr>
          <w:lang w:val="en-GB"/>
        </w:rPr>
      </w:pPr>
      <w:r>
        <w:rPr>
          <w:lang w:val="en-GB"/>
        </w:rPr>
        <w:t xml:space="preserve">Environmental permits are issued for aquaculture sites and </w:t>
      </w:r>
      <w:r w:rsidRPr="002F6F17">
        <w:rPr>
          <w:lang w:val="en-GB"/>
        </w:rPr>
        <w:t>Environmental Impact Assessment (EIA)</w:t>
      </w:r>
      <w:r>
        <w:rPr>
          <w:lang w:val="en-GB"/>
        </w:rPr>
        <w:t xml:space="preserve"> is conducted depending on outcome of screening for new aquaculture site.</w:t>
      </w:r>
    </w:p>
    <w:p w14:paraId="451DE5B9" w14:textId="77777777" w:rsidR="00F7671B" w:rsidRPr="00EC5FA7" w:rsidRDefault="00F7671B" w:rsidP="00F46C13">
      <w:pPr>
        <w:pStyle w:val="Heading1"/>
        <w:jc w:val="both"/>
        <w:rPr>
          <w:lang w:val="en-GB"/>
        </w:rPr>
      </w:pPr>
      <w:r w:rsidRPr="00EC5FA7">
        <w:rPr>
          <w:lang w:val="en-GB"/>
        </w:rPr>
        <w:t>Recommendations</w:t>
      </w:r>
    </w:p>
    <w:p w14:paraId="3E0308CB" w14:textId="77777777" w:rsidR="00922B53" w:rsidRDefault="00643700" w:rsidP="005A6E7B">
      <w:pPr>
        <w:spacing w:after="120"/>
        <w:jc w:val="both"/>
        <w:rPr>
          <w:lang w:val="en-GB"/>
        </w:rPr>
      </w:pPr>
      <w:r>
        <w:rPr>
          <w:lang w:val="en-GB"/>
        </w:rPr>
        <w:t>There are two CA enforcing the SPS regulation in Jamaica, VSD is the CA for exported fish products and the MoH for all</w:t>
      </w:r>
      <w:r w:rsidR="00890BAE">
        <w:rPr>
          <w:lang w:val="en-GB"/>
        </w:rPr>
        <w:t xml:space="preserve"> </w:t>
      </w:r>
      <w:r>
        <w:rPr>
          <w:lang w:val="en-GB"/>
        </w:rPr>
        <w:t>food items for the local market, including fish and fish products.</w:t>
      </w:r>
      <w:r w:rsidR="007A65B5">
        <w:rPr>
          <w:lang w:val="en-GB"/>
        </w:rPr>
        <w:t xml:space="preserve">  Such a setup is known</w:t>
      </w:r>
      <w:r w:rsidR="00890BAE">
        <w:rPr>
          <w:lang w:val="en-GB"/>
        </w:rPr>
        <w:t xml:space="preserve"> in many </w:t>
      </w:r>
      <w:proofErr w:type="gramStart"/>
      <w:r w:rsidR="00890BAE">
        <w:rPr>
          <w:lang w:val="en-GB"/>
        </w:rPr>
        <w:t xml:space="preserve">countries </w:t>
      </w:r>
      <w:r w:rsidR="007A65B5">
        <w:rPr>
          <w:lang w:val="en-GB"/>
        </w:rPr>
        <w:t xml:space="preserve"> This</w:t>
      </w:r>
      <w:proofErr w:type="gramEnd"/>
      <w:r w:rsidR="007A65B5">
        <w:rPr>
          <w:lang w:val="en-GB"/>
        </w:rPr>
        <w:t xml:space="preserve"> double st</w:t>
      </w:r>
      <w:r w:rsidR="0006242E">
        <w:rPr>
          <w:lang w:val="en-GB"/>
        </w:rPr>
        <w:t xml:space="preserve">andard has caused confusion as regulatory requirements are </w:t>
      </w:r>
      <w:r w:rsidR="0006242E">
        <w:rPr>
          <w:lang w:val="en-GB"/>
        </w:rPr>
        <w:lastRenderedPageBreak/>
        <w:t>only required sometimes and is dependent on the inspector carrying out audits at different places in the fish value chain and in the worst cases is when the authorities have accepted that the country regulation</w:t>
      </w:r>
      <w:r w:rsidR="00890BAE">
        <w:rPr>
          <w:lang w:val="en-GB"/>
        </w:rPr>
        <w:t>s do</w:t>
      </w:r>
      <w:r w:rsidR="0006242E">
        <w:rPr>
          <w:lang w:val="en-GB"/>
        </w:rPr>
        <w:t xml:space="preserve"> not apply to certain stakeholders</w:t>
      </w:r>
      <w:r w:rsidR="00890BAE">
        <w:rPr>
          <w:lang w:val="en-GB"/>
        </w:rPr>
        <w:t>, without making changes to the legal framwork</w:t>
      </w:r>
      <w:r w:rsidR="0006242E">
        <w:rPr>
          <w:lang w:val="en-GB"/>
        </w:rPr>
        <w:t xml:space="preserve">.  Furthermore, bad handling of fish products does not only devaluate the fishery resources but will affect development of the industry.  Therefore it is recommended that the SPS measures for the local market </w:t>
      </w:r>
      <w:r w:rsidR="00890BAE">
        <w:rPr>
          <w:lang w:val="en-GB"/>
        </w:rPr>
        <w:t xml:space="preserve">will </w:t>
      </w:r>
      <w:r w:rsidR="0006242E">
        <w:rPr>
          <w:lang w:val="en-GB"/>
        </w:rPr>
        <w:t>be enforced, but based on the current situation a roadmap should be drawn up showing actions to be taken within a specified timeframe.  It is also recommended that it should be considered to place all official control of food in one CA</w:t>
      </w:r>
      <w:r w:rsidR="00890BAE">
        <w:rPr>
          <w:lang w:val="en-GB"/>
        </w:rPr>
        <w:t xml:space="preserve">.  </w:t>
      </w:r>
    </w:p>
    <w:p w14:paraId="32165B54" w14:textId="67046C58" w:rsidR="00EE4989" w:rsidRDefault="00922B53" w:rsidP="005A6E7B">
      <w:pPr>
        <w:spacing w:after="120"/>
        <w:jc w:val="both"/>
        <w:rPr>
          <w:lang w:val="en-GB"/>
        </w:rPr>
      </w:pPr>
      <w:r>
        <w:rPr>
          <w:lang w:val="en-GB"/>
        </w:rPr>
        <w:t>Landing sites need upgrading and proper management.  SPS measures need to be applied and the official authorities need to set up a strategy to move things in the right direction.  It needs to be understood by all fisherman and fish handlers that unsafe foo is not an option.  It is recommended that the authorities set up a working plan in cooperation with stakeholders that will bring the boats and the landing sites in conformity to the minimum SPS measures within a reasonable time.</w:t>
      </w:r>
      <w:r w:rsidR="00EE4989">
        <w:rPr>
          <w:lang w:val="en-GB"/>
        </w:rPr>
        <w:t xml:space="preserve"> It should also be kept in mind that tourism is about 30% of the country GDP and serious outbreak may affect that income.</w:t>
      </w:r>
    </w:p>
    <w:p w14:paraId="4241D39B" w14:textId="0C7EFBCE" w:rsidR="008F4363" w:rsidRDefault="00DB0E9F" w:rsidP="00F46C13">
      <w:pPr>
        <w:autoSpaceDE w:val="0"/>
        <w:autoSpaceDN w:val="0"/>
        <w:adjustRightInd w:val="0"/>
        <w:spacing w:after="120" w:line="240" w:lineRule="auto"/>
        <w:jc w:val="both"/>
        <w:rPr>
          <w:lang w:val="en-GB"/>
        </w:rPr>
      </w:pPr>
      <w:proofErr w:type="gramStart"/>
      <w:r w:rsidRPr="00EC5FA7">
        <w:rPr>
          <w:lang w:val="en-GB"/>
        </w:rPr>
        <w:t xml:space="preserve">Testing for contaminants/undesirable substances </w:t>
      </w:r>
      <w:r w:rsidR="00FD0289" w:rsidRPr="00EC5FA7">
        <w:rPr>
          <w:lang w:val="en-GB"/>
        </w:rPr>
        <w:t>that unintentionally come in contact with food/feed and primary products</w:t>
      </w:r>
      <w:r w:rsidR="00090FB4" w:rsidRPr="00EC5FA7">
        <w:rPr>
          <w:lang w:val="en-GB"/>
        </w:rPr>
        <w:t>,</w:t>
      </w:r>
      <w:r w:rsidR="00FD0289" w:rsidRPr="00EC5FA7">
        <w:rPr>
          <w:lang w:val="en-GB"/>
        </w:rPr>
        <w:t xml:space="preserve"> e.g. PCB's and dioxins</w:t>
      </w:r>
      <w:r w:rsidR="00090FB4" w:rsidRPr="00EC5FA7">
        <w:rPr>
          <w:lang w:val="en-GB"/>
        </w:rPr>
        <w:t>,</w:t>
      </w:r>
      <w:r w:rsidR="00FD0289" w:rsidRPr="00EC5FA7">
        <w:rPr>
          <w:lang w:val="en-GB"/>
        </w:rPr>
        <w:t xml:space="preserve"> are also the </w:t>
      </w:r>
      <w:r w:rsidR="004019A7" w:rsidRPr="00EC5FA7">
        <w:rPr>
          <w:lang w:val="en-GB"/>
        </w:rPr>
        <w:t>responsibility of the producer as he must secure the safety of his</w:t>
      </w:r>
      <w:r w:rsidR="00E75A51" w:rsidRPr="00EC5FA7">
        <w:rPr>
          <w:lang w:val="en-GB"/>
        </w:rPr>
        <w:t xml:space="preserve"> product.</w:t>
      </w:r>
      <w:proofErr w:type="gramEnd"/>
      <w:r w:rsidR="00E75A51" w:rsidRPr="00EC5FA7">
        <w:rPr>
          <w:lang w:val="en-GB"/>
        </w:rPr>
        <w:t xml:space="preserve">   </w:t>
      </w:r>
      <w:r w:rsidR="00FD0289" w:rsidRPr="00EC5FA7">
        <w:rPr>
          <w:lang w:val="en-GB"/>
        </w:rPr>
        <w:t xml:space="preserve">However, </w:t>
      </w:r>
      <w:r w:rsidR="00E75A51" w:rsidRPr="00EC5FA7">
        <w:rPr>
          <w:lang w:val="en-GB"/>
        </w:rPr>
        <w:t xml:space="preserve">testing for these </w:t>
      </w:r>
      <w:r w:rsidR="00FD0289" w:rsidRPr="00EC5FA7">
        <w:rPr>
          <w:lang w:val="en-GB"/>
        </w:rPr>
        <w:t>undesirable substances</w:t>
      </w:r>
      <w:r w:rsidR="00E75A51" w:rsidRPr="00EC5FA7">
        <w:rPr>
          <w:lang w:val="en-GB"/>
        </w:rPr>
        <w:t xml:space="preserve"> </w:t>
      </w:r>
      <w:r w:rsidR="00FD0289" w:rsidRPr="00EC5FA7">
        <w:rPr>
          <w:lang w:val="en-GB"/>
        </w:rPr>
        <w:t xml:space="preserve">in </w:t>
      </w:r>
      <w:r w:rsidR="00E75A51" w:rsidRPr="00EC5FA7">
        <w:rPr>
          <w:lang w:val="en-GB"/>
        </w:rPr>
        <w:t xml:space="preserve">each </w:t>
      </w:r>
      <w:r w:rsidR="00FD0289" w:rsidRPr="00EC5FA7">
        <w:rPr>
          <w:lang w:val="en-GB"/>
        </w:rPr>
        <w:t xml:space="preserve">assignment sold is far </w:t>
      </w:r>
      <w:r w:rsidR="00E75A51" w:rsidRPr="00EC5FA7">
        <w:rPr>
          <w:lang w:val="en-GB"/>
        </w:rPr>
        <w:t>to</w:t>
      </w:r>
      <w:r w:rsidR="00FD0289" w:rsidRPr="00EC5FA7">
        <w:rPr>
          <w:lang w:val="en-GB"/>
        </w:rPr>
        <w:t>o</w:t>
      </w:r>
      <w:r w:rsidR="00E75A51" w:rsidRPr="00EC5FA7">
        <w:rPr>
          <w:lang w:val="en-GB"/>
        </w:rPr>
        <w:t xml:space="preserve"> expensive.  Therefore it is better to </w:t>
      </w:r>
      <w:r w:rsidR="00FD0289" w:rsidRPr="00EC5FA7">
        <w:rPr>
          <w:lang w:val="en-GB"/>
        </w:rPr>
        <w:t>establish a n</w:t>
      </w:r>
      <w:r w:rsidR="00FD0289" w:rsidRPr="00EC5FA7">
        <w:rPr>
          <w:bCs/>
          <w:iCs/>
          <w:lang w:val="en-GB"/>
        </w:rPr>
        <w:t>ation</w:t>
      </w:r>
      <w:r w:rsidR="00090FB4" w:rsidRPr="00EC5FA7">
        <w:rPr>
          <w:bCs/>
          <w:iCs/>
          <w:lang w:val="en-GB"/>
        </w:rPr>
        <w:t xml:space="preserve">al </w:t>
      </w:r>
      <w:r w:rsidR="00FD0289" w:rsidRPr="00EC5FA7">
        <w:rPr>
          <w:bCs/>
          <w:iCs/>
          <w:lang w:val="en-GB"/>
        </w:rPr>
        <w:t>wide</w:t>
      </w:r>
      <w:r w:rsidR="00090FB4" w:rsidRPr="00EC5FA7">
        <w:rPr>
          <w:bCs/>
          <w:iCs/>
          <w:lang w:val="en-GB"/>
        </w:rPr>
        <w:t>/regional wide</w:t>
      </w:r>
      <w:r w:rsidR="00FD0289" w:rsidRPr="00EC5FA7">
        <w:rPr>
          <w:bCs/>
          <w:iCs/>
          <w:lang w:val="en-GB"/>
        </w:rPr>
        <w:t xml:space="preserve"> monitoring plan that is </w:t>
      </w:r>
      <w:r w:rsidR="00E75A51" w:rsidRPr="00EC5FA7">
        <w:rPr>
          <w:lang w:val="en-GB"/>
        </w:rPr>
        <w:t>carried out on regular basis</w:t>
      </w:r>
      <w:r w:rsidR="00FD0289" w:rsidRPr="00EC5FA7">
        <w:rPr>
          <w:lang w:val="en-GB"/>
        </w:rPr>
        <w:t xml:space="preserve"> to </w:t>
      </w:r>
      <w:r w:rsidR="00FD0289" w:rsidRPr="00EC5FA7">
        <w:rPr>
          <w:bCs/>
          <w:lang w:val="en-GB"/>
        </w:rPr>
        <w:t xml:space="preserve">be able to assess consumer exposure to these </w:t>
      </w:r>
      <w:r w:rsidR="00FD0289" w:rsidRPr="00EC5FA7">
        <w:rPr>
          <w:lang w:val="en-GB"/>
        </w:rPr>
        <w:t>undesirable substances</w:t>
      </w:r>
      <w:r w:rsidR="00090FB4" w:rsidRPr="00EC5FA7">
        <w:rPr>
          <w:lang w:val="en-GB"/>
        </w:rPr>
        <w:t xml:space="preserve">. </w:t>
      </w:r>
      <w:r w:rsidR="008F4363">
        <w:rPr>
          <w:lang w:val="en-GB"/>
        </w:rPr>
        <w:t xml:space="preserve">In </w:t>
      </w:r>
      <w:r w:rsidR="009355A0">
        <w:rPr>
          <w:lang w:val="en-GB"/>
        </w:rPr>
        <w:t>Jamaica</w:t>
      </w:r>
      <w:r w:rsidR="008F4363">
        <w:rPr>
          <w:lang w:val="en-GB"/>
        </w:rPr>
        <w:t xml:space="preserve"> t</w:t>
      </w:r>
      <w:r w:rsidR="008F4363" w:rsidRPr="008F4363">
        <w:rPr>
          <w:lang w:val="en-GB"/>
        </w:rPr>
        <w:t xml:space="preserve">here is currently a gap in the monitoring plan of environmental contaminants in fisheries products from wild </w:t>
      </w:r>
      <w:r w:rsidR="008F4363">
        <w:rPr>
          <w:lang w:val="en-GB"/>
        </w:rPr>
        <w:t>fisheries</w:t>
      </w:r>
      <w:r w:rsidR="008F4363" w:rsidRPr="008F4363">
        <w:rPr>
          <w:lang w:val="en-GB"/>
        </w:rPr>
        <w:t xml:space="preserve"> as the present plan does not include analysis of fisheries products that are </w:t>
      </w:r>
      <w:r w:rsidR="008F4363">
        <w:rPr>
          <w:lang w:val="en-GB"/>
        </w:rPr>
        <w:t xml:space="preserve">only </w:t>
      </w:r>
      <w:r w:rsidR="008F4363" w:rsidRPr="00A930D7">
        <w:rPr>
          <w:lang w:val="en-GB"/>
        </w:rPr>
        <w:t xml:space="preserve">for sale </w:t>
      </w:r>
      <w:r w:rsidR="00A930D7" w:rsidRPr="00A930D7">
        <w:rPr>
          <w:lang w:val="en-GB"/>
        </w:rPr>
        <w:t>on</w:t>
      </w:r>
      <w:r w:rsidR="008F4363" w:rsidRPr="00A930D7">
        <w:rPr>
          <w:lang w:val="en-GB"/>
        </w:rPr>
        <w:t xml:space="preserve"> the domestic market</w:t>
      </w:r>
      <w:r w:rsidR="00A930D7" w:rsidRPr="00A930D7">
        <w:rPr>
          <w:lang w:val="en-GB"/>
        </w:rPr>
        <w:t>.</w:t>
      </w:r>
      <w:r w:rsidR="00A930D7">
        <w:rPr>
          <w:lang w:val="en-GB"/>
        </w:rPr>
        <w:t xml:space="preserve"> It is recommended that this gap will be filled so this monitoring plan covers all major </w:t>
      </w:r>
      <w:r w:rsidR="00A930D7" w:rsidRPr="008F4363">
        <w:rPr>
          <w:lang w:val="en-GB"/>
        </w:rPr>
        <w:t>fisheries products</w:t>
      </w:r>
      <w:r w:rsidR="00A930D7">
        <w:rPr>
          <w:lang w:val="en-GB"/>
        </w:rPr>
        <w:t xml:space="preserve"> that are consumed and traded in Belize.</w:t>
      </w:r>
      <w:r w:rsidR="00502229">
        <w:rPr>
          <w:lang w:val="en-GB"/>
        </w:rPr>
        <w:t xml:space="preserve"> M</w:t>
      </w:r>
      <w:r w:rsidR="00502229" w:rsidRPr="00502229">
        <w:rPr>
          <w:lang w:val="en-GB"/>
        </w:rPr>
        <w:t xml:space="preserve">onitoring and collection of data on contaminants detected in fishery products from wild fisheries could </w:t>
      </w:r>
      <w:r w:rsidR="00502229">
        <w:rPr>
          <w:lang w:val="en-GB"/>
        </w:rPr>
        <w:t xml:space="preserve">also </w:t>
      </w:r>
      <w:r w:rsidR="00502229" w:rsidRPr="00502229">
        <w:rPr>
          <w:lang w:val="en-GB"/>
        </w:rPr>
        <w:t>be shared within the region as this type of monitoring covers all marine species caught in Caribbean waters, hence this type of activity would benefit from a regionally coordinated approach</w:t>
      </w:r>
      <w:r w:rsidR="00502229">
        <w:rPr>
          <w:lang w:val="en-GB"/>
        </w:rPr>
        <w:t>.</w:t>
      </w:r>
    </w:p>
    <w:p w14:paraId="7E8EC009" w14:textId="6CEEF773" w:rsidR="009355A0" w:rsidRDefault="009355A0" w:rsidP="00F46C13">
      <w:pPr>
        <w:autoSpaceDE w:val="0"/>
        <w:autoSpaceDN w:val="0"/>
        <w:adjustRightInd w:val="0"/>
        <w:spacing w:after="120" w:line="240" w:lineRule="auto"/>
        <w:jc w:val="both"/>
        <w:rPr>
          <w:lang w:val="en-GB"/>
        </w:rPr>
      </w:pPr>
      <w:r>
        <w:rPr>
          <w:lang w:val="en-GB"/>
        </w:rPr>
        <w:t xml:space="preserve">A National Residue Control Plan should be established for the aquaculture farming.  Although the </w:t>
      </w:r>
      <w:proofErr w:type="gramStart"/>
      <w:r>
        <w:rPr>
          <w:lang w:val="en-GB"/>
        </w:rPr>
        <w:t>products from aquaculture is</w:t>
      </w:r>
      <w:proofErr w:type="gramEnd"/>
      <w:r>
        <w:rPr>
          <w:lang w:val="en-GB"/>
        </w:rPr>
        <w:t xml:space="preserve"> only sold on the local market</w:t>
      </w:r>
      <w:r w:rsidR="003D310B">
        <w:rPr>
          <w:lang w:val="en-GB"/>
        </w:rPr>
        <w:t xml:space="preserve">, residues if present could be harmful for the domestic consumer and number of tourists entering the country. </w:t>
      </w:r>
    </w:p>
    <w:p w14:paraId="5E257CCD" w14:textId="77777777" w:rsidR="00E84CD3" w:rsidRDefault="00705272" w:rsidP="00F46C13">
      <w:pPr>
        <w:spacing w:after="120"/>
        <w:jc w:val="both"/>
        <w:rPr>
          <w:lang w:val="en-GB"/>
        </w:rPr>
        <w:sectPr w:rsidR="00E84CD3">
          <w:headerReference w:type="default" r:id="rId8"/>
          <w:footerReference w:type="default" r:id="rId9"/>
          <w:pgSz w:w="11906" w:h="16838"/>
          <w:pgMar w:top="1417" w:right="1417" w:bottom="1417" w:left="1417" w:header="708" w:footer="708" w:gutter="0"/>
          <w:cols w:space="708"/>
          <w:docGrid w:linePitch="360"/>
        </w:sectPr>
      </w:pPr>
      <w:r w:rsidRPr="00EC5FA7">
        <w:rPr>
          <w:lang w:val="en-GB"/>
        </w:rPr>
        <w:t>In order to be able to plan for ant</w:t>
      </w:r>
      <w:r w:rsidR="00021CE5" w:rsidRPr="00EC5FA7">
        <w:rPr>
          <w:lang w:val="en-GB"/>
        </w:rPr>
        <w:t>icipated future developments of</w:t>
      </w:r>
      <w:r w:rsidRPr="00EC5FA7">
        <w:rPr>
          <w:lang w:val="en-GB"/>
        </w:rPr>
        <w:t xml:space="preserve"> the fish industry it is necessary to start to predict and plan for likely future demands of current export markets as well as look out </w:t>
      </w:r>
      <w:r w:rsidR="002A5B81" w:rsidRPr="00EC5FA7">
        <w:rPr>
          <w:lang w:val="en-GB"/>
        </w:rPr>
        <w:t xml:space="preserve">for </w:t>
      </w:r>
      <w:r w:rsidRPr="00EC5FA7">
        <w:rPr>
          <w:lang w:val="en-GB"/>
        </w:rPr>
        <w:t xml:space="preserve">additional </w:t>
      </w:r>
      <w:r w:rsidR="002A5B81" w:rsidRPr="00EC5FA7">
        <w:rPr>
          <w:lang w:val="en-GB"/>
        </w:rPr>
        <w:t xml:space="preserve">export </w:t>
      </w:r>
      <w:r w:rsidRPr="00EC5FA7">
        <w:rPr>
          <w:lang w:val="en-GB"/>
        </w:rPr>
        <w:t>markets and identify new fishery and aquaculture products for these markets. This requires increased research &amp; development related to the fisheries sector</w:t>
      </w:r>
      <w:r w:rsidR="008F43B2" w:rsidRPr="00EC5FA7">
        <w:rPr>
          <w:lang w:val="en-GB"/>
        </w:rPr>
        <w:t>,</w:t>
      </w:r>
      <w:r w:rsidRPr="00EC5FA7">
        <w:rPr>
          <w:lang w:val="en-GB"/>
        </w:rPr>
        <w:t xml:space="preserve"> e.g. regarding development of new products, as this will assist the fisheries sector to move further up the value chain and create a business environment for entrepreneurs in the fisheries industry</w:t>
      </w:r>
      <w:r w:rsidR="00021CE5" w:rsidRPr="00EC5FA7">
        <w:rPr>
          <w:lang w:val="en-GB"/>
        </w:rPr>
        <w:t>.</w:t>
      </w:r>
      <w:r w:rsidR="009B1C92" w:rsidRPr="00EC5FA7">
        <w:rPr>
          <w:lang w:val="en-GB"/>
        </w:rPr>
        <w:t xml:space="preserve"> This could be achieved through long term (5-10 years) strategic planning with the participation of key stakeholders in the fishery and aquaculture sectors</w:t>
      </w:r>
      <w:r w:rsidR="0070344B" w:rsidRPr="00EC5FA7">
        <w:rPr>
          <w:lang w:val="en-GB"/>
        </w:rPr>
        <w:t xml:space="preserve"> as well as academia</w:t>
      </w:r>
      <w:r w:rsidR="009B1C92" w:rsidRPr="00EC5FA7">
        <w:rPr>
          <w:lang w:val="en-GB"/>
        </w:rPr>
        <w:t>.</w:t>
      </w:r>
    </w:p>
    <w:p w14:paraId="5FF1DA10" w14:textId="77777777" w:rsidR="000A10D1" w:rsidRPr="00174487" w:rsidRDefault="000A10D1" w:rsidP="000A10D1">
      <w:pPr>
        <w:rPr>
          <w:lang w:val="en-GB"/>
        </w:rPr>
      </w:pPr>
      <w:r>
        <w:rPr>
          <w:lang w:val="en-GB"/>
        </w:rPr>
        <w:lastRenderedPageBreak/>
        <w:t>Consultation</w:t>
      </w:r>
      <w:r w:rsidRPr="00174487">
        <w:rPr>
          <w:lang w:val="en-GB"/>
        </w:rPr>
        <w:t xml:space="preserve"> held in conjunction with National Consultation regarding; National programmes related to health and food safety in the fisheries and aquaculture sectors </w:t>
      </w:r>
    </w:p>
    <w:p w14:paraId="5C478E59" w14:textId="61406F69" w:rsidR="000A10D1" w:rsidRPr="00BB3FB8" w:rsidRDefault="000A10D1" w:rsidP="000A10D1">
      <w:pPr>
        <w:rPr>
          <w:lang w:val="en-GB"/>
        </w:rPr>
      </w:pPr>
      <w:r w:rsidRPr="00BB3FB8">
        <w:rPr>
          <w:lang w:val="en-GB"/>
        </w:rPr>
        <w:t xml:space="preserve">Attendants at SPS </w:t>
      </w:r>
      <w:r>
        <w:rPr>
          <w:lang w:val="en-GB"/>
        </w:rPr>
        <w:t>consultation</w:t>
      </w:r>
      <w:r w:rsidRPr="00BB3FB8">
        <w:rPr>
          <w:lang w:val="en-GB"/>
        </w:rPr>
        <w:t xml:space="preserve"> held June </w:t>
      </w:r>
      <w:r w:rsidR="00BC7E7E">
        <w:rPr>
          <w:lang w:val="en-GB"/>
        </w:rPr>
        <w:t>18</w:t>
      </w:r>
      <w:r w:rsidRPr="00BB3FB8">
        <w:rPr>
          <w:vertAlign w:val="superscript"/>
          <w:lang w:val="en-GB"/>
        </w:rPr>
        <w:t>th</w:t>
      </w:r>
      <w:r w:rsidRPr="00BB3FB8">
        <w:rPr>
          <w:lang w:val="en-GB"/>
        </w:rPr>
        <w:t xml:space="preserve"> 2015 at </w:t>
      </w:r>
      <w:r w:rsidR="00BC7E7E">
        <w:rPr>
          <w:rFonts w:ascii="Calibri" w:hAnsi="Calibri"/>
          <w:lang w:val="en-GB"/>
        </w:rPr>
        <w:t>VSD</w:t>
      </w:r>
      <w:r w:rsidRPr="00BB3FB8">
        <w:rPr>
          <w:rFonts w:ascii="Calibri" w:hAnsi="Calibri"/>
          <w:lang w:val="en-GB"/>
        </w:rPr>
        <w:t xml:space="preserve"> in </w:t>
      </w:r>
      <w:r w:rsidR="00BC7E7E">
        <w:rPr>
          <w:rFonts w:ascii="Calibri" w:hAnsi="Calibri"/>
          <w:lang w:val="en-GB"/>
        </w:rPr>
        <w:t>Kingston, Jamaica</w:t>
      </w:r>
    </w:p>
    <w:p w14:paraId="620E76D6" w14:textId="77777777" w:rsidR="000A10D1" w:rsidRDefault="000A10D1" w:rsidP="000A10D1">
      <w:pPr>
        <w:ind w:firstLine="708"/>
        <w:rPr>
          <w:lang w:val="en-GB"/>
        </w:rPr>
      </w:pPr>
    </w:p>
    <w:tbl>
      <w:tblPr>
        <w:tblStyle w:val="TableGrid3"/>
        <w:tblW w:w="15000" w:type="dxa"/>
        <w:tblLook w:val="04A0" w:firstRow="1" w:lastRow="0" w:firstColumn="1" w:lastColumn="0" w:noHBand="0" w:noVBand="1"/>
      </w:tblPr>
      <w:tblGrid>
        <w:gridCol w:w="2300"/>
        <w:gridCol w:w="4720"/>
        <w:gridCol w:w="4560"/>
        <w:gridCol w:w="3420"/>
      </w:tblGrid>
      <w:tr w:rsidR="000A10D1" w:rsidRPr="000A10D1" w14:paraId="170686D9" w14:textId="77777777" w:rsidTr="00BC7E7E">
        <w:trPr>
          <w:trHeight w:val="300"/>
        </w:trPr>
        <w:tc>
          <w:tcPr>
            <w:tcW w:w="2300" w:type="dxa"/>
            <w:noWrap/>
            <w:hideMark/>
          </w:tcPr>
          <w:p w14:paraId="527F5EEC" w14:textId="77777777" w:rsidR="000A10D1" w:rsidRPr="000A10D1" w:rsidRDefault="000A10D1" w:rsidP="000A10D1">
            <w:pPr>
              <w:rPr>
                <w:rFonts w:ascii="Calibri" w:eastAsia="Times New Roman" w:hAnsi="Calibri" w:cs="Times New Roman"/>
                <w:b/>
                <w:bCs/>
                <w:lang w:eastAsia="is-IS"/>
              </w:rPr>
            </w:pPr>
            <w:r w:rsidRPr="000A10D1">
              <w:rPr>
                <w:rFonts w:ascii="Calibri" w:eastAsia="Times New Roman" w:hAnsi="Calibri" w:cs="Times New Roman"/>
                <w:b/>
                <w:bCs/>
                <w:lang w:eastAsia="is-IS"/>
              </w:rPr>
              <w:t xml:space="preserve">Name </w:t>
            </w:r>
          </w:p>
        </w:tc>
        <w:tc>
          <w:tcPr>
            <w:tcW w:w="4720" w:type="dxa"/>
            <w:noWrap/>
            <w:hideMark/>
          </w:tcPr>
          <w:p w14:paraId="7B696942" w14:textId="77777777" w:rsidR="000A10D1" w:rsidRPr="000A10D1" w:rsidRDefault="000A10D1" w:rsidP="000A10D1">
            <w:pPr>
              <w:rPr>
                <w:rFonts w:ascii="Calibri" w:eastAsia="Times New Roman" w:hAnsi="Calibri" w:cs="Times New Roman"/>
                <w:b/>
                <w:bCs/>
                <w:lang w:eastAsia="is-IS"/>
              </w:rPr>
            </w:pPr>
            <w:r w:rsidRPr="000A10D1">
              <w:rPr>
                <w:rFonts w:ascii="Calibri" w:eastAsia="Times New Roman" w:hAnsi="Calibri" w:cs="Times New Roman"/>
                <w:b/>
                <w:bCs/>
                <w:lang w:eastAsia="is-IS"/>
              </w:rPr>
              <w:t>Designation</w:t>
            </w:r>
          </w:p>
        </w:tc>
        <w:tc>
          <w:tcPr>
            <w:tcW w:w="4560" w:type="dxa"/>
            <w:noWrap/>
            <w:hideMark/>
          </w:tcPr>
          <w:p w14:paraId="15F80DE7" w14:textId="77777777" w:rsidR="000A10D1" w:rsidRPr="000A10D1" w:rsidRDefault="000A10D1" w:rsidP="000A10D1">
            <w:pPr>
              <w:rPr>
                <w:rFonts w:ascii="Calibri" w:eastAsia="Times New Roman" w:hAnsi="Calibri" w:cs="Times New Roman"/>
                <w:b/>
                <w:bCs/>
                <w:lang w:eastAsia="is-IS"/>
              </w:rPr>
            </w:pPr>
            <w:r w:rsidRPr="000A10D1">
              <w:rPr>
                <w:rFonts w:ascii="Calibri" w:eastAsia="Times New Roman" w:hAnsi="Calibri" w:cs="Times New Roman"/>
                <w:b/>
                <w:bCs/>
                <w:lang w:eastAsia="is-IS"/>
              </w:rPr>
              <w:t>Name &amp; Adress of Employer</w:t>
            </w:r>
          </w:p>
        </w:tc>
        <w:tc>
          <w:tcPr>
            <w:tcW w:w="3420" w:type="dxa"/>
            <w:noWrap/>
            <w:hideMark/>
          </w:tcPr>
          <w:p w14:paraId="683A1362" w14:textId="77777777" w:rsidR="000A10D1" w:rsidRPr="000A10D1" w:rsidRDefault="000A10D1" w:rsidP="000A10D1">
            <w:pPr>
              <w:rPr>
                <w:rFonts w:ascii="Calibri" w:eastAsia="Times New Roman" w:hAnsi="Calibri" w:cs="Times New Roman"/>
                <w:b/>
                <w:bCs/>
                <w:lang w:eastAsia="is-IS"/>
              </w:rPr>
            </w:pPr>
            <w:r w:rsidRPr="000A10D1">
              <w:rPr>
                <w:rFonts w:ascii="Calibri" w:eastAsia="Times New Roman" w:hAnsi="Calibri" w:cs="Times New Roman"/>
                <w:b/>
                <w:bCs/>
                <w:lang w:eastAsia="is-IS"/>
              </w:rPr>
              <w:t>email</w:t>
            </w:r>
          </w:p>
        </w:tc>
      </w:tr>
      <w:tr w:rsidR="000A10D1" w:rsidRPr="000A10D1" w14:paraId="16232EA6" w14:textId="77777777" w:rsidTr="00BC7E7E">
        <w:trPr>
          <w:trHeight w:val="300"/>
        </w:trPr>
        <w:tc>
          <w:tcPr>
            <w:tcW w:w="2300" w:type="dxa"/>
            <w:noWrap/>
            <w:hideMark/>
          </w:tcPr>
          <w:p w14:paraId="706FEA0D"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Margeir Gissurason</w:t>
            </w:r>
          </w:p>
        </w:tc>
        <w:tc>
          <w:tcPr>
            <w:tcW w:w="4720" w:type="dxa"/>
            <w:noWrap/>
            <w:hideMark/>
          </w:tcPr>
          <w:p w14:paraId="1072EFE8"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SPS expert and team leader</w:t>
            </w:r>
          </w:p>
        </w:tc>
        <w:tc>
          <w:tcPr>
            <w:tcW w:w="4560" w:type="dxa"/>
            <w:noWrap/>
            <w:hideMark/>
          </w:tcPr>
          <w:p w14:paraId="246A6270"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Matís</w:t>
            </w:r>
          </w:p>
        </w:tc>
        <w:tc>
          <w:tcPr>
            <w:tcW w:w="3420" w:type="dxa"/>
            <w:noWrap/>
            <w:hideMark/>
          </w:tcPr>
          <w:p w14:paraId="204F1D49" w14:textId="77777777" w:rsidR="000A10D1" w:rsidRPr="000A10D1" w:rsidRDefault="00691BE7" w:rsidP="000A10D1">
            <w:pPr>
              <w:rPr>
                <w:rFonts w:ascii="Calibri" w:eastAsia="Times New Roman" w:hAnsi="Calibri" w:cs="Times New Roman"/>
                <w:color w:val="0563C1"/>
                <w:u w:val="single"/>
                <w:lang w:eastAsia="is-IS"/>
              </w:rPr>
            </w:pPr>
            <w:hyperlink r:id="rId10" w:history="1">
              <w:r w:rsidR="000A10D1" w:rsidRPr="000A10D1">
                <w:rPr>
                  <w:rFonts w:ascii="Calibri" w:eastAsia="Times New Roman" w:hAnsi="Calibri" w:cs="Times New Roman"/>
                  <w:color w:val="0563C1"/>
                  <w:u w:val="single"/>
                  <w:lang w:eastAsia="is-IS"/>
                </w:rPr>
                <w:t>margeir@matis.is</w:t>
              </w:r>
            </w:hyperlink>
          </w:p>
        </w:tc>
      </w:tr>
      <w:tr w:rsidR="000A10D1" w:rsidRPr="000A10D1" w14:paraId="3E13A105" w14:textId="77777777" w:rsidTr="00BC7E7E">
        <w:trPr>
          <w:trHeight w:val="300"/>
        </w:trPr>
        <w:tc>
          <w:tcPr>
            <w:tcW w:w="2300" w:type="dxa"/>
            <w:noWrap/>
            <w:hideMark/>
          </w:tcPr>
          <w:p w14:paraId="5EC14176"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Helga Gunnlaugsdóttir</w:t>
            </w:r>
          </w:p>
        </w:tc>
        <w:tc>
          <w:tcPr>
            <w:tcW w:w="4720" w:type="dxa"/>
            <w:noWrap/>
            <w:hideMark/>
          </w:tcPr>
          <w:p w14:paraId="36F93DAF"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SPS expert</w:t>
            </w:r>
          </w:p>
        </w:tc>
        <w:tc>
          <w:tcPr>
            <w:tcW w:w="4560" w:type="dxa"/>
            <w:noWrap/>
            <w:hideMark/>
          </w:tcPr>
          <w:p w14:paraId="12C0390B"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Matís</w:t>
            </w:r>
          </w:p>
        </w:tc>
        <w:tc>
          <w:tcPr>
            <w:tcW w:w="3420" w:type="dxa"/>
            <w:noWrap/>
            <w:hideMark/>
          </w:tcPr>
          <w:p w14:paraId="735925FF"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helgag@matis.is</w:t>
            </w:r>
          </w:p>
        </w:tc>
      </w:tr>
      <w:tr w:rsidR="000A10D1" w:rsidRPr="000A10D1" w14:paraId="33987290" w14:textId="77777777" w:rsidTr="00BC7E7E">
        <w:trPr>
          <w:trHeight w:val="300"/>
        </w:trPr>
        <w:tc>
          <w:tcPr>
            <w:tcW w:w="2300" w:type="dxa"/>
            <w:noWrap/>
            <w:hideMark/>
          </w:tcPr>
          <w:p w14:paraId="1215208D"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Stacy-Ann Gray</w:t>
            </w:r>
          </w:p>
        </w:tc>
        <w:tc>
          <w:tcPr>
            <w:tcW w:w="4720" w:type="dxa"/>
            <w:noWrap/>
            <w:hideMark/>
          </w:tcPr>
          <w:p w14:paraId="4F8E6BA2"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Regional  Fisheries Extension Officer</w:t>
            </w:r>
          </w:p>
        </w:tc>
        <w:tc>
          <w:tcPr>
            <w:tcW w:w="4560" w:type="dxa"/>
            <w:hideMark/>
          </w:tcPr>
          <w:p w14:paraId="25C3F859"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Fisheries Division -Aquculture</w:t>
            </w:r>
          </w:p>
        </w:tc>
        <w:tc>
          <w:tcPr>
            <w:tcW w:w="3420" w:type="dxa"/>
            <w:noWrap/>
            <w:hideMark/>
          </w:tcPr>
          <w:p w14:paraId="6A1B47A5" w14:textId="77777777" w:rsidR="000A10D1" w:rsidRPr="000A10D1" w:rsidRDefault="00691BE7" w:rsidP="000A10D1">
            <w:pPr>
              <w:rPr>
                <w:rFonts w:ascii="Calibri" w:eastAsia="Times New Roman" w:hAnsi="Calibri" w:cs="Times New Roman"/>
                <w:color w:val="0563C1"/>
                <w:u w:val="single"/>
                <w:lang w:eastAsia="is-IS"/>
              </w:rPr>
            </w:pPr>
            <w:hyperlink r:id="rId11" w:history="1">
              <w:r w:rsidR="000A10D1" w:rsidRPr="000A10D1">
                <w:rPr>
                  <w:rFonts w:ascii="Calibri" w:eastAsia="Times New Roman" w:hAnsi="Calibri" w:cs="Times New Roman"/>
                  <w:color w:val="0563C1"/>
                  <w:u w:val="single"/>
                  <w:lang w:eastAsia="is-IS"/>
                </w:rPr>
                <w:t>sagray@moa.gov.jm</w:t>
              </w:r>
            </w:hyperlink>
          </w:p>
        </w:tc>
      </w:tr>
      <w:tr w:rsidR="000A10D1" w:rsidRPr="000A10D1" w14:paraId="52B1FD5A" w14:textId="77777777" w:rsidTr="00BC7E7E">
        <w:trPr>
          <w:trHeight w:val="300"/>
        </w:trPr>
        <w:tc>
          <w:tcPr>
            <w:tcW w:w="2300" w:type="dxa"/>
            <w:noWrap/>
            <w:hideMark/>
          </w:tcPr>
          <w:p w14:paraId="7A6FCE2F"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Wintorph Marsden</w:t>
            </w:r>
          </w:p>
        </w:tc>
        <w:tc>
          <w:tcPr>
            <w:tcW w:w="4720" w:type="dxa"/>
            <w:noWrap/>
            <w:hideMark/>
          </w:tcPr>
          <w:p w14:paraId="2E45D30B"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Senior Veterinary Officer</w:t>
            </w:r>
          </w:p>
        </w:tc>
        <w:tc>
          <w:tcPr>
            <w:tcW w:w="4560" w:type="dxa"/>
            <w:hideMark/>
          </w:tcPr>
          <w:p w14:paraId="47BE0B1D"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Veterinary Service Division (VSD)</w:t>
            </w:r>
          </w:p>
        </w:tc>
        <w:tc>
          <w:tcPr>
            <w:tcW w:w="3420" w:type="dxa"/>
            <w:noWrap/>
            <w:hideMark/>
          </w:tcPr>
          <w:p w14:paraId="60BD2143" w14:textId="77777777" w:rsidR="000A10D1" w:rsidRPr="000A10D1" w:rsidRDefault="00691BE7" w:rsidP="000A10D1">
            <w:pPr>
              <w:rPr>
                <w:rFonts w:ascii="Calibri" w:eastAsia="Times New Roman" w:hAnsi="Calibri" w:cs="Times New Roman"/>
                <w:color w:val="0563C1"/>
                <w:u w:val="single"/>
                <w:lang w:eastAsia="is-IS"/>
              </w:rPr>
            </w:pPr>
            <w:hyperlink r:id="rId12" w:history="1">
              <w:r w:rsidR="000A10D1" w:rsidRPr="000A10D1">
                <w:rPr>
                  <w:rFonts w:ascii="Calibri" w:eastAsia="Times New Roman" w:hAnsi="Calibri" w:cs="Times New Roman"/>
                  <w:color w:val="0563C1"/>
                  <w:u w:val="single"/>
                  <w:lang w:eastAsia="is-IS"/>
                </w:rPr>
                <w:t>wfmarsden@moa.gov.jm</w:t>
              </w:r>
            </w:hyperlink>
          </w:p>
        </w:tc>
      </w:tr>
      <w:tr w:rsidR="000A10D1" w:rsidRPr="000A10D1" w14:paraId="1EDD796A" w14:textId="77777777" w:rsidTr="00BC7E7E">
        <w:trPr>
          <w:trHeight w:val="300"/>
        </w:trPr>
        <w:tc>
          <w:tcPr>
            <w:tcW w:w="2300" w:type="dxa"/>
            <w:noWrap/>
            <w:hideMark/>
          </w:tcPr>
          <w:p w14:paraId="115142C2"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Kerriel Green</w:t>
            </w:r>
          </w:p>
        </w:tc>
        <w:tc>
          <w:tcPr>
            <w:tcW w:w="4720" w:type="dxa"/>
            <w:noWrap/>
            <w:hideMark/>
          </w:tcPr>
          <w:p w14:paraId="757AD6E1"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 xml:space="preserve"> Veterinary Officer</w:t>
            </w:r>
          </w:p>
        </w:tc>
        <w:tc>
          <w:tcPr>
            <w:tcW w:w="4560" w:type="dxa"/>
            <w:hideMark/>
          </w:tcPr>
          <w:p w14:paraId="04925DBE"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 xml:space="preserve">Veterinary Service Division (VSD), Laboratory </w:t>
            </w:r>
          </w:p>
        </w:tc>
        <w:tc>
          <w:tcPr>
            <w:tcW w:w="3420" w:type="dxa"/>
            <w:noWrap/>
            <w:hideMark/>
          </w:tcPr>
          <w:p w14:paraId="7E22F9FE" w14:textId="77777777" w:rsidR="000A10D1" w:rsidRPr="000A10D1" w:rsidRDefault="00691BE7" w:rsidP="000A10D1">
            <w:pPr>
              <w:rPr>
                <w:rFonts w:ascii="Calibri" w:eastAsia="Times New Roman" w:hAnsi="Calibri" w:cs="Times New Roman"/>
                <w:color w:val="0563C1"/>
                <w:u w:val="single"/>
                <w:lang w:eastAsia="is-IS"/>
              </w:rPr>
            </w:pPr>
            <w:hyperlink r:id="rId13" w:history="1">
              <w:r w:rsidR="000A10D1" w:rsidRPr="000A10D1">
                <w:rPr>
                  <w:rFonts w:ascii="Calibri" w:eastAsia="Times New Roman" w:hAnsi="Calibri" w:cs="Times New Roman"/>
                  <w:color w:val="0563C1"/>
                  <w:u w:val="single"/>
                  <w:lang w:eastAsia="is-IS"/>
                </w:rPr>
                <w:t>ktgreen@moa.gov.jm</w:t>
              </w:r>
            </w:hyperlink>
          </w:p>
        </w:tc>
      </w:tr>
      <w:tr w:rsidR="000A10D1" w:rsidRPr="000A10D1" w14:paraId="5653B9C0" w14:textId="77777777" w:rsidTr="00BC7E7E">
        <w:trPr>
          <w:trHeight w:val="300"/>
        </w:trPr>
        <w:tc>
          <w:tcPr>
            <w:tcW w:w="2300" w:type="dxa"/>
            <w:noWrap/>
            <w:hideMark/>
          </w:tcPr>
          <w:p w14:paraId="31879FF7"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Gavin Bellamy</w:t>
            </w:r>
          </w:p>
        </w:tc>
        <w:tc>
          <w:tcPr>
            <w:tcW w:w="4720" w:type="dxa"/>
            <w:noWrap/>
            <w:hideMark/>
          </w:tcPr>
          <w:p w14:paraId="3B109302"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 xml:space="preserve"> Veterinary Specialist </w:t>
            </w:r>
          </w:p>
        </w:tc>
        <w:tc>
          <w:tcPr>
            <w:tcW w:w="4560" w:type="dxa"/>
            <w:hideMark/>
          </w:tcPr>
          <w:p w14:paraId="05E48A1F" w14:textId="77777777" w:rsidR="000A10D1" w:rsidRPr="000A10D1" w:rsidRDefault="000A10D1" w:rsidP="000A10D1">
            <w:pPr>
              <w:rPr>
                <w:rFonts w:ascii="Calibri" w:eastAsia="Times New Roman" w:hAnsi="Calibri" w:cs="Times New Roman"/>
                <w:lang w:eastAsia="is-IS"/>
              </w:rPr>
            </w:pPr>
            <w:r w:rsidRPr="000A10D1">
              <w:rPr>
                <w:rFonts w:ascii="Calibri" w:eastAsia="Times New Roman" w:hAnsi="Calibri" w:cs="Times New Roman"/>
                <w:lang w:eastAsia="is-IS"/>
              </w:rPr>
              <w:t>Veterinary Service Division (VSD)</w:t>
            </w:r>
          </w:p>
        </w:tc>
        <w:tc>
          <w:tcPr>
            <w:tcW w:w="3420" w:type="dxa"/>
            <w:noWrap/>
            <w:hideMark/>
          </w:tcPr>
          <w:p w14:paraId="2B938B4C" w14:textId="77777777" w:rsidR="000A10D1" w:rsidRPr="000A10D1" w:rsidRDefault="00691BE7" w:rsidP="000A10D1">
            <w:pPr>
              <w:rPr>
                <w:rFonts w:ascii="Calibri" w:eastAsia="Times New Roman" w:hAnsi="Calibri" w:cs="Times New Roman"/>
                <w:color w:val="0563C1"/>
                <w:u w:val="single"/>
                <w:lang w:eastAsia="is-IS"/>
              </w:rPr>
            </w:pPr>
            <w:hyperlink r:id="rId14" w:history="1">
              <w:r w:rsidR="000A10D1" w:rsidRPr="000A10D1">
                <w:rPr>
                  <w:rFonts w:ascii="Calibri" w:eastAsia="Times New Roman" w:hAnsi="Calibri" w:cs="Times New Roman"/>
                  <w:color w:val="0563C1"/>
                  <w:u w:val="single"/>
                  <w:lang w:eastAsia="is-IS"/>
                </w:rPr>
                <w:t>ggbellamy@moa.gov.jm</w:t>
              </w:r>
            </w:hyperlink>
          </w:p>
        </w:tc>
      </w:tr>
    </w:tbl>
    <w:p w14:paraId="2697EC31" w14:textId="7FFEE71B" w:rsidR="003D310B" w:rsidRDefault="003D310B">
      <w:pPr>
        <w:rPr>
          <w:lang w:val="en-GB"/>
        </w:rPr>
      </w:pPr>
    </w:p>
    <w:p w14:paraId="70F50073" w14:textId="354229F9" w:rsidR="00BC7E7E" w:rsidRDefault="00BC7E7E">
      <w:pPr>
        <w:rPr>
          <w:lang w:val="en-GB"/>
        </w:rPr>
      </w:pPr>
      <w:r>
        <w:rPr>
          <w:lang w:val="en-GB"/>
        </w:rPr>
        <w:br w:type="page"/>
      </w:r>
    </w:p>
    <w:p w14:paraId="405CC441" w14:textId="77777777" w:rsidR="00BC7E7E" w:rsidRDefault="00BC7E7E">
      <w:pPr>
        <w:rPr>
          <w:lang w:val="en-GB"/>
        </w:rPr>
      </w:pPr>
    </w:p>
    <w:p w14:paraId="1D49F69F" w14:textId="77777777" w:rsidR="00BC7E7E" w:rsidRPr="000E0BBB" w:rsidRDefault="00BC7E7E" w:rsidP="00BC7E7E">
      <w:pPr>
        <w:rPr>
          <w:lang w:val="en-GB"/>
        </w:rPr>
      </w:pPr>
      <w:r w:rsidRPr="000E0BBB">
        <w:rPr>
          <w:lang w:val="en-GB"/>
        </w:rPr>
        <w:t xml:space="preserve">Meeting held in conjunction with National Consultation regarding; National programmes related to health and food safety in the fisheries and aquaculture sectors </w:t>
      </w:r>
    </w:p>
    <w:p w14:paraId="3986FF17" w14:textId="77777777" w:rsidR="00BC7E7E" w:rsidRPr="000E0BBB" w:rsidRDefault="00BC7E7E" w:rsidP="00BC7E7E">
      <w:pPr>
        <w:rPr>
          <w:lang w:val="en-GB"/>
        </w:rPr>
      </w:pPr>
      <w:r w:rsidRPr="000E0BBB">
        <w:rPr>
          <w:lang w:val="en-GB"/>
        </w:rPr>
        <w:t xml:space="preserve">Attendants at SPS meeting held June </w:t>
      </w:r>
      <w:r>
        <w:rPr>
          <w:lang w:val="en-GB"/>
        </w:rPr>
        <w:t>18</w:t>
      </w:r>
      <w:r w:rsidRPr="000E0BBB">
        <w:rPr>
          <w:vertAlign w:val="superscript"/>
          <w:lang w:val="en-GB"/>
        </w:rPr>
        <w:t>th</w:t>
      </w:r>
      <w:r w:rsidRPr="000E0BBB">
        <w:rPr>
          <w:lang w:val="en-GB"/>
        </w:rPr>
        <w:t xml:space="preserve"> 2015 at National Environment Planning Agency in Jamaica</w:t>
      </w:r>
    </w:p>
    <w:tbl>
      <w:tblPr>
        <w:tblStyle w:val="TableGrid"/>
        <w:tblW w:w="14029" w:type="dxa"/>
        <w:tblLayout w:type="fixed"/>
        <w:tblLook w:val="04A0" w:firstRow="1" w:lastRow="0" w:firstColumn="1" w:lastColumn="0" w:noHBand="0" w:noVBand="1"/>
      </w:tblPr>
      <w:tblGrid>
        <w:gridCol w:w="2405"/>
        <w:gridCol w:w="3260"/>
        <w:gridCol w:w="5103"/>
        <w:gridCol w:w="3261"/>
      </w:tblGrid>
      <w:tr w:rsidR="00BC7E7E" w:rsidRPr="000E0BBB" w14:paraId="0DE00513" w14:textId="77777777" w:rsidTr="00384D0A">
        <w:tc>
          <w:tcPr>
            <w:tcW w:w="2405" w:type="dxa"/>
            <w:vAlign w:val="bottom"/>
          </w:tcPr>
          <w:p w14:paraId="0AF4DA38" w14:textId="77777777" w:rsidR="00BC7E7E" w:rsidRPr="000E0BBB" w:rsidRDefault="00BC7E7E" w:rsidP="00384D0A">
            <w:pPr>
              <w:rPr>
                <w:rFonts w:ascii="Calibri" w:hAnsi="Calibri"/>
                <w:b/>
                <w:bCs/>
                <w:lang w:val="en-GB"/>
              </w:rPr>
            </w:pPr>
            <w:r w:rsidRPr="000E0BBB">
              <w:rPr>
                <w:rFonts w:ascii="Calibri" w:hAnsi="Calibri"/>
                <w:b/>
                <w:bCs/>
                <w:lang w:val="en-GB"/>
              </w:rPr>
              <w:t xml:space="preserve">Name </w:t>
            </w:r>
          </w:p>
        </w:tc>
        <w:tc>
          <w:tcPr>
            <w:tcW w:w="3260" w:type="dxa"/>
            <w:vAlign w:val="bottom"/>
          </w:tcPr>
          <w:p w14:paraId="6E64470B" w14:textId="77777777" w:rsidR="00BC7E7E" w:rsidRPr="000E0BBB" w:rsidRDefault="00BC7E7E" w:rsidP="00384D0A">
            <w:pPr>
              <w:rPr>
                <w:rFonts w:ascii="Calibri" w:hAnsi="Calibri"/>
                <w:b/>
                <w:bCs/>
                <w:lang w:val="en-GB"/>
              </w:rPr>
            </w:pPr>
            <w:r w:rsidRPr="000E0BBB">
              <w:rPr>
                <w:rFonts w:ascii="Calibri" w:hAnsi="Calibri"/>
                <w:b/>
                <w:bCs/>
                <w:lang w:val="en-GB"/>
              </w:rPr>
              <w:t>Designation</w:t>
            </w:r>
          </w:p>
        </w:tc>
        <w:tc>
          <w:tcPr>
            <w:tcW w:w="5103" w:type="dxa"/>
            <w:vAlign w:val="bottom"/>
          </w:tcPr>
          <w:p w14:paraId="180673C0" w14:textId="77777777" w:rsidR="00BC7E7E" w:rsidRPr="000E0BBB" w:rsidRDefault="00BC7E7E" w:rsidP="00384D0A">
            <w:pPr>
              <w:rPr>
                <w:rFonts w:ascii="Calibri" w:hAnsi="Calibri"/>
                <w:b/>
                <w:bCs/>
                <w:lang w:val="en-GB"/>
              </w:rPr>
            </w:pPr>
            <w:r w:rsidRPr="000E0BBB">
              <w:rPr>
                <w:rFonts w:ascii="Calibri" w:hAnsi="Calibri"/>
                <w:b/>
                <w:bCs/>
                <w:lang w:val="en-GB"/>
              </w:rPr>
              <w:t>Name of Employer &amp; Country</w:t>
            </w:r>
          </w:p>
        </w:tc>
        <w:tc>
          <w:tcPr>
            <w:tcW w:w="3261" w:type="dxa"/>
            <w:vAlign w:val="bottom"/>
          </w:tcPr>
          <w:p w14:paraId="4A933EE0" w14:textId="77777777" w:rsidR="00BC7E7E" w:rsidRPr="000E0BBB" w:rsidRDefault="00BC7E7E" w:rsidP="00384D0A">
            <w:pPr>
              <w:rPr>
                <w:rFonts w:ascii="Calibri" w:hAnsi="Calibri"/>
                <w:b/>
                <w:bCs/>
                <w:lang w:val="en-GB"/>
              </w:rPr>
            </w:pPr>
            <w:r w:rsidRPr="000E0BBB">
              <w:rPr>
                <w:rFonts w:ascii="Calibri" w:hAnsi="Calibri"/>
                <w:b/>
                <w:bCs/>
                <w:lang w:val="en-GB"/>
              </w:rPr>
              <w:t>Email address</w:t>
            </w:r>
          </w:p>
        </w:tc>
      </w:tr>
      <w:tr w:rsidR="00BC7E7E" w:rsidRPr="000E0BBB" w14:paraId="070FEB22" w14:textId="77777777" w:rsidTr="00384D0A">
        <w:trPr>
          <w:trHeight w:val="397"/>
        </w:trPr>
        <w:tc>
          <w:tcPr>
            <w:tcW w:w="2405" w:type="dxa"/>
          </w:tcPr>
          <w:p w14:paraId="662F5A61" w14:textId="77777777" w:rsidR="00BC7E7E" w:rsidRPr="000E0BBB" w:rsidRDefault="00BC7E7E" w:rsidP="00384D0A">
            <w:pPr>
              <w:rPr>
                <w:lang w:val="en-GB"/>
              </w:rPr>
            </w:pPr>
            <w:r w:rsidRPr="000E0BBB">
              <w:rPr>
                <w:lang w:val="en-GB"/>
              </w:rPr>
              <w:t>Margeir Gissura</w:t>
            </w:r>
            <w:r>
              <w:rPr>
                <w:lang w:val="en-GB"/>
              </w:rPr>
              <w:t>r</w:t>
            </w:r>
            <w:r w:rsidRPr="000E0BBB">
              <w:rPr>
                <w:lang w:val="en-GB"/>
              </w:rPr>
              <w:t>son</w:t>
            </w:r>
          </w:p>
        </w:tc>
        <w:tc>
          <w:tcPr>
            <w:tcW w:w="3260" w:type="dxa"/>
          </w:tcPr>
          <w:p w14:paraId="41AB2915" w14:textId="77777777" w:rsidR="00BC7E7E" w:rsidRPr="000E0BBB" w:rsidRDefault="00BC7E7E" w:rsidP="00384D0A">
            <w:pPr>
              <w:rPr>
                <w:lang w:val="en-GB"/>
              </w:rPr>
            </w:pPr>
            <w:r w:rsidRPr="000E0BBB">
              <w:rPr>
                <w:lang w:val="en-GB"/>
              </w:rPr>
              <w:t>SPS expert and team leader</w:t>
            </w:r>
          </w:p>
        </w:tc>
        <w:tc>
          <w:tcPr>
            <w:tcW w:w="5103" w:type="dxa"/>
          </w:tcPr>
          <w:p w14:paraId="5E53EF68" w14:textId="77777777" w:rsidR="00BC7E7E" w:rsidRPr="000E0BBB" w:rsidRDefault="00BC7E7E" w:rsidP="00384D0A">
            <w:pPr>
              <w:rPr>
                <w:lang w:val="en-GB"/>
              </w:rPr>
            </w:pPr>
            <w:r w:rsidRPr="000E0BBB">
              <w:rPr>
                <w:lang w:val="en-GB"/>
              </w:rPr>
              <w:t>Matís, Iceland</w:t>
            </w:r>
          </w:p>
        </w:tc>
        <w:tc>
          <w:tcPr>
            <w:tcW w:w="3261" w:type="dxa"/>
          </w:tcPr>
          <w:p w14:paraId="55144E62" w14:textId="77777777" w:rsidR="00BC7E7E" w:rsidRPr="000E0BBB" w:rsidRDefault="00BC7E7E" w:rsidP="00384D0A">
            <w:pPr>
              <w:rPr>
                <w:lang w:val="en-GB"/>
              </w:rPr>
            </w:pPr>
            <w:r w:rsidRPr="000E0BBB">
              <w:rPr>
                <w:lang w:val="en-GB"/>
              </w:rPr>
              <w:t>margeir@matis.is</w:t>
            </w:r>
          </w:p>
        </w:tc>
      </w:tr>
      <w:tr w:rsidR="00BC7E7E" w:rsidRPr="000E0BBB" w14:paraId="3D439206" w14:textId="77777777" w:rsidTr="00384D0A">
        <w:trPr>
          <w:trHeight w:val="397"/>
        </w:trPr>
        <w:tc>
          <w:tcPr>
            <w:tcW w:w="2405" w:type="dxa"/>
          </w:tcPr>
          <w:p w14:paraId="08BC2F8D" w14:textId="77777777" w:rsidR="00BC7E7E" w:rsidRPr="000E0BBB" w:rsidRDefault="00BC7E7E" w:rsidP="00384D0A">
            <w:pPr>
              <w:rPr>
                <w:lang w:val="en-GB"/>
              </w:rPr>
            </w:pPr>
            <w:r w:rsidRPr="000E0BBB">
              <w:rPr>
                <w:lang w:val="en-GB"/>
              </w:rPr>
              <w:t>Helga Gunnlaugsdóttir</w:t>
            </w:r>
          </w:p>
        </w:tc>
        <w:tc>
          <w:tcPr>
            <w:tcW w:w="3260" w:type="dxa"/>
          </w:tcPr>
          <w:p w14:paraId="3678F08A" w14:textId="77777777" w:rsidR="00BC7E7E" w:rsidRPr="000E0BBB" w:rsidRDefault="00BC7E7E" w:rsidP="00384D0A">
            <w:pPr>
              <w:rPr>
                <w:lang w:val="en-GB"/>
              </w:rPr>
            </w:pPr>
            <w:r w:rsidRPr="000E0BBB">
              <w:rPr>
                <w:lang w:val="en-GB"/>
              </w:rPr>
              <w:t>SPS expert</w:t>
            </w:r>
          </w:p>
        </w:tc>
        <w:tc>
          <w:tcPr>
            <w:tcW w:w="5103" w:type="dxa"/>
          </w:tcPr>
          <w:p w14:paraId="58B0C070" w14:textId="77777777" w:rsidR="00BC7E7E" w:rsidRPr="000E0BBB" w:rsidRDefault="00BC7E7E" w:rsidP="00384D0A">
            <w:pPr>
              <w:rPr>
                <w:lang w:val="en-GB"/>
              </w:rPr>
            </w:pPr>
            <w:r w:rsidRPr="000E0BBB">
              <w:rPr>
                <w:lang w:val="en-GB"/>
              </w:rPr>
              <w:t>Matís, Iceland</w:t>
            </w:r>
          </w:p>
        </w:tc>
        <w:tc>
          <w:tcPr>
            <w:tcW w:w="3261" w:type="dxa"/>
          </w:tcPr>
          <w:p w14:paraId="0FD36E85" w14:textId="77777777" w:rsidR="00BC7E7E" w:rsidRPr="000E0BBB" w:rsidRDefault="00BC7E7E" w:rsidP="00384D0A">
            <w:pPr>
              <w:rPr>
                <w:lang w:val="en-GB"/>
              </w:rPr>
            </w:pPr>
            <w:r w:rsidRPr="000E0BBB">
              <w:rPr>
                <w:lang w:val="en-GB"/>
              </w:rPr>
              <w:t>helgag@matis.is</w:t>
            </w:r>
          </w:p>
        </w:tc>
      </w:tr>
      <w:tr w:rsidR="00BC7E7E" w:rsidRPr="000E0BBB" w14:paraId="28A0704B" w14:textId="77777777" w:rsidTr="00384D0A">
        <w:trPr>
          <w:trHeight w:val="397"/>
        </w:trPr>
        <w:tc>
          <w:tcPr>
            <w:tcW w:w="2405" w:type="dxa"/>
          </w:tcPr>
          <w:p w14:paraId="6445C260" w14:textId="77777777" w:rsidR="00BC7E7E" w:rsidRPr="000E0BBB" w:rsidRDefault="00BC7E7E" w:rsidP="00384D0A">
            <w:pPr>
              <w:rPr>
                <w:lang w:val="en-GB"/>
              </w:rPr>
            </w:pPr>
            <w:r w:rsidRPr="000E0BBB">
              <w:rPr>
                <w:lang w:val="en-GB"/>
              </w:rPr>
              <w:t>Peta-Gaye Rookword</w:t>
            </w:r>
          </w:p>
        </w:tc>
        <w:tc>
          <w:tcPr>
            <w:tcW w:w="3260" w:type="dxa"/>
          </w:tcPr>
          <w:p w14:paraId="633EC0AD" w14:textId="77777777" w:rsidR="00BC7E7E" w:rsidRPr="000E0BBB" w:rsidRDefault="00BC7E7E" w:rsidP="00384D0A">
            <w:pPr>
              <w:rPr>
                <w:lang w:val="en-GB"/>
              </w:rPr>
            </w:pPr>
            <w:r w:rsidRPr="000E0BBB">
              <w:rPr>
                <w:lang w:val="en-GB"/>
              </w:rPr>
              <w:t>Legal Officer, Legal services NEPA</w:t>
            </w:r>
          </w:p>
        </w:tc>
        <w:tc>
          <w:tcPr>
            <w:tcW w:w="5103" w:type="dxa"/>
          </w:tcPr>
          <w:p w14:paraId="7972AAF3" w14:textId="77777777" w:rsidR="00BC7E7E" w:rsidRPr="000E0BBB" w:rsidRDefault="00BC7E7E" w:rsidP="00384D0A">
            <w:pPr>
              <w:rPr>
                <w:lang w:val="en-GB"/>
              </w:rPr>
            </w:pPr>
            <w:r w:rsidRPr="000E0BBB">
              <w:rPr>
                <w:lang w:val="en-GB"/>
              </w:rPr>
              <w:t>National Environment Planning Agency (NEPA), Jamaica</w:t>
            </w:r>
          </w:p>
        </w:tc>
        <w:tc>
          <w:tcPr>
            <w:tcW w:w="3261" w:type="dxa"/>
          </w:tcPr>
          <w:p w14:paraId="3F152104" w14:textId="77777777" w:rsidR="00BC7E7E" w:rsidRPr="000E0BBB" w:rsidRDefault="00BC7E7E" w:rsidP="00384D0A">
            <w:pPr>
              <w:rPr>
                <w:lang w:val="en-GB"/>
              </w:rPr>
            </w:pPr>
            <w:r w:rsidRPr="000E0BBB">
              <w:rPr>
                <w:lang w:val="en-GB"/>
              </w:rPr>
              <w:t>peta-gaye.rookword@nepa.gov.jm</w:t>
            </w:r>
          </w:p>
        </w:tc>
      </w:tr>
      <w:tr w:rsidR="00BC7E7E" w:rsidRPr="000E0BBB" w14:paraId="2A54FE71" w14:textId="77777777" w:rsidTr="00384D0A">
        <w:trPr>
          <w:trHeight w:val="397"/>
        </w:trPr>
        <w:tc>
          <w:tcPr>
            <w:tcW w:w="2405" w:type="dxa"/>
          </w:tcPr>
          <w:p w14:paraId="2E00BEEB" w14:textId="77777777" w:rsidR="00BC7E7E" w:rsidRPr="000E0BBB" w:rsidRDefault="00BC7E7E" w:rsidP="00384D0A">
            <w:pPr>
              <w:rPr>
                <w:lang w:val="en-GB"/>
              </w:rPr>
            </w:pPr>
            <w:r w:rsidRPr="000E0BBB">
              <w:rPr>
                <w:lang w:val="en-GB"/>
              </w:rPr>
              <w:t xml:space="preserve">Yvette Strong </w:t>
            </w:r>
          </w:p>
        </w:tc>
        <w:tc>
          <w:tcPr>
            <w:tcW w:w="3260" w:type="dxa"/>
          </w:tcPr>
          <w:p w14:paraId="6DA916C2" w14:textId="77777777" w:rsidR="00BC7E7E" w:rsidRPr="000E0BBB" w:rsidRDefault="00BC7E7E" w:rsidP="00384D0A">
            <w:pPr>
              <w:rPr>
                <w:lang w:val="en-GB"/>
              </w:rPr>
            </w:pPr>
            <w:r w:rsidRPr="000E0BBB">
              <w:rPr>
                <w:lang w:val="en-GB"/>
              </w:rPr>
              <w:t>Senior Manager, Conservation &amp; protection subdivision</w:t>
            </w:r>
          </w:p>
        </w:tc>
        <w:tc>
          <w:tcPr>
            <w:tcW w:w="5103" w:type="dxa"/>
          </w:tcPr>
          <w:p w14:paraId="0ADB0512" w14:textId="77777777" w:rsidR="00BC7E7E" w:rsidRPr="000E0BBB" w:rsidRDefault="00BC7E7E" w:rsidP="00384D0A">
            <w:pPr>
              <w:rPr>
                <w:lang w:val="en-GB"/>
              </w:rPr>
            </w:pPr>
            <w:r w:rsidRPr="000E0BBB">
              <w:rPr>
                <w:lang w:val="en-GB"/>
              </w:rPr>
              <w:t>National Environment Planning Agency (NEPA), Jamaica</w:t>
            </w:r>
          </w:p>
        </w:tc>
        <w:tc>
          <w:tcPr>
            <w:tcW w:w="3261" w:type="dxa"/>
          </w:tcPr>
          <w:p w14:paraId="0F5E28EE" w14:textId="77777777" w:rsidR="00BC7E7E" w:rsidRPr="000E0BBB" w:rsidRDefault="00BC7E7E" w:rsidP="00384D0A">
            <w:pPr>
              <w:rPr>
                <w:lang w:val="en-GB"/>
              </w:rPr>
            </w:pPr>
            <w:r w:rsidRPr="000E0BBB">
              <w:rPr>
                <w:lang w:val="en-GB"/>
              </w:rPr>
              <w:t>ystrong @nepa.gov.jm</w:t>
            </w:r>
          </w:p>
        </w:tc>
      </w:tr>
      <w:tr w:rsidR="00BC7E7E" w:rsidRPr="000E0BBB" w14:paraId="1A908AC0" w14:textId="77777777" w:rsidTr="00384D0A">
        <w:trPr>
          <w:trHeight w:val="397"/>
        </w:trPr>
        <w:tc>
          <w:tcPr>
            <w:tcW w:w="2405" w:type="dxa"/>
          </w:tcPr>
          <w:p w14:paraId="19B1EF93" w14:textId="77777777" w:rsidR="00BC7E7E" w:rsidRPr="000E0BBB" w:rsidRDefault="00BC7E7E" w:rsidP="00384D0A">
            <w:pPr>
              <w:rPr>
                <w:lang w:val="en-GB"/>
              </w:rPr>
            </w:pPr>
            <w:r w:rsidRPr="000E0BBB">
              <w:rPr>
                <w:lang w:val="en-GB"/>
              </w:rPr>
              <w:t>Prauletta Kolbush</w:t>
            </w:r>
          </w:p>
        </w:tc>
        <w:tc>
          <w:tcPr>
            <w:tcW w:w="3260" w:type="dxa"/>
          </w:tcPr>
          <w:p w14:paraId="5A40888F" w14:textId="77777777" w:rsidR="00BC7E7E" w:rsidRPr="000E0BBB" w:rsidRDefault="00BC7E7E" w:rsidP="00384D0A">
            <w:pPr>
              <w:rPr>
                <w:lang w:val="en-GB"/>
              </w:rPr>
            </w:pPr>
            <w:r w:rsidRPr="000E0BBB">
              <w:rPr>
                <w:lang w:val="en-GB"/>
              </w:rPr>
              <w:t>Senior Manager</w:t>
            </w:r>
          </w:p>
        </w:tc>
        <w:tc>
          <w:tcPr>
            <w:tcW w:w="5103" w:type="dxa"/>
          </w:tcPr>
          <w:p w14:paraId="78C3AB97" w14:textId="77777777" w:rsidR="00BC7E7E" w:rsidRPr="000E0BBB" w:rsidRDefault="00BC7E7E" w:rsidP="00384D0A">
            <w:pPr>
              <w:rPr>
                <w:lang w:val="en-GB"/>
              </w:rPr>
            </w:pPr>
            <w:r w:rsidRPr="000E0BBB">
              <w:rPr>
                <w:lang w:val="en-GB"/>
              </w:rPr>
              <w:t>National Environment Planning Agency (NEPA), Jamaica</w:t>
            </w:r>
          </w:p>
        </w:tc>
        <w:tc>
          <w:tcPr>
            <w:tcW w:w="3261" w:type="dxa"/>
          </w:tcPr>
          <w:p w14:paraId="059AB14D" w14:textId="77777777" w:rsidR="00BC7E7E" w:rsidRPr="000E0BBB" w:rsidRDefault="00BC7E7E" w:rsidP="00384D0A">
            <w:pPr>
              <w:rPr>
                <w:lang w:val="en-GB"/>
              </w:rPr>
            </w:pPr>
            <w:r w:rsidRPr="000E0BBB">
              <w:rPr>
                <w:lang w:val="en-GB"/>
              </w:rPr>
              <w:t>pkolbush@nepa.gov.jm</w:t>
            </w:r>
          </w:p>
        </w:tc>
      </w:tr>
      <w:tr w:rsidR="00BC7E7E" w:rsidRPr="000E0BBB" w14:paraId="099BA119" w14:textId="77777777" w:rsidTr="00384D0A">
        <w:trPr>
          <w:trHeight w:val="397"/>
        </w:trPr>
        <w:tc>
          <w:tcPr>
            <w:tcW w:w="2405" w:type="dxa"/>
          </w:tcPr>
          <w:p w14:paraId="3627AEEF" w14:textId="77777777" w:rsidR="00BC7E7E" w:rsidRPr="000E0BBB" w:rsidRDefault="00BC7E7E" w:rsidP="00384D0A">
            <w:pPr>
              <w:rPr>
                <w:lang w:val="en-GB"/>
              </w:rPr>
            </w:pPr>
            <w:r w:rsidRPr="000E0BBB">
              <w:rPr>
                <w:lang w:val="en-GB"/>
              </w:rPr>
              <w:t>G.A. Kong</w:t>
            </w:r>
          </w:p>
        </w:tc>
        <w:tc>
          <w:tcPr>
            <w:tcW w:w="3260" w:type="dxa"/>
          </w:tcPr>
          <w:p w14:paraId="2B6ECFBB" w14:textId="77777777" w:rsidR="00BC7E7E" w:rsidRPr="000E0BBB" w:rsidRDefault="00BC7E7E" w:rsidP="00384D0A">
            <w:pPr>
              <w:rPr>
                <w:lang w:val="en-GB"/>
              </w:rPr>
            </w:pPr>
            <w:r w:rsidRPr="000E0BBB">
              <w:rPr>
                <w:lang w:val="en-GB"/>
              </w:rPr>
              <w:t>Director of Fisheries</w:t>
            </w:r>
          </w:p>
        </w:tc>
        <w:tc>
          <w:tcPr>
            <w:tcW w:w="5103" w:type="dxa"/>
          </w:tcPr>
          <w:p w14:paraId="552408A8" w14:textId="77777777" w:rsidR="00BC7E7E" w:rsidRPr="000E0BBB" w:rsidRDefault="00BC7E7E" w:rsidP="00384D0A">
            <w:pPr>
              <w:rPr>
                <w:lang w:val="en-GB"/>
              </w:rPr>
            </w:pPr>
            <w:r w:rsidRPr="000E0BBB">
              <w:rPr>
                <w:lang w:val="en-GB"/>
              </w:rPr>
              <w:t>Fisheries Division, Ministry of Agriculture &amp; Fisheries, Jamaica</w:t>
            </w:r>
          </w:p>
        </w:tc>
        <w:tc>
          <w:tcPr>
            <w:tcW w:w="3261" w:type="dxa"/>
          </w:tcPr>
          <w:p w14:paraId="626CF90F" w14:textId="77777777" w:rsidR="00BC7E7E" w:rsidRPr="000E0BBB" w:rsidRDefault="00BC7E7E" w:rsidP="00384D0A">
            <w:pPr>
              <w:rPr>
                <w:lang w:val="en-GB"/>
              </w:rPr>
            </w:pPr>
            <w:r w:rsidRPr="000E0BBB">
              <w:rPr>
                <w:lang w:val="en-GB"/>
              </w:rPr>
              <w:t>gakong@moa.gov.jm</w:t>
            </w:r>
          </w:p>
        </w:tc>
      </w:tr>
      <w:tr w:rsidR="00BC7E7E" w:rsidRPr="000E0BBB" w14:paraId="7B6F80E5" w14:textId="77777777" w:rsidTr="00384D0A">
        <w:trPr>
          <w:trHeight w:val="397"/>
        </w:trPr>
        <w:tc>
          <w:tcPr>
            <w:tcW w:w="2405" w:type="dxa"/>
          </w:tcPr>
          <w:p w14:paraId="327FFE18" w14:textId="77777777" w:rsidR="00BC7E7E" w:rsidRPr="000E0BBB" w:rsidRDefault="00BC7E7E" w:rsidP="00384D0A">
            <w:pPr>
              <w:rPr>
                <w:lang w:val="en-GB"/>
              </w:rPr>
            </w:pPr>
            <w:r w:rsidRPr="000E0BBB">
              <w:rPr>
                <w:lang w:val="en-GB"/>
              </w:rPr>
              <w:t>Stacy-Ann Gray</w:t>
            </w:r>
          </w:p>
        </w:tc>
        <w:tc>
          <w:tcPr>
            <w:tcW w:w="3260" w:type="dxa"/>
          </w:tcPr>
          <w:p w14:paraId="7343B987" w14:textId="77777777" w:rsidR="00BC7E7E" w:rsidRPr="000E0BBB" w:rsidRDefault="00BC7E7E" w:rsidP="00384D0A">
            <w:pPr>
              <w:rPr>
                <w:lang w:val="en-GB"/>
              </w:rPr>
            </w:pPr>
            <w:r w:rsidRPr="000E0BBB">
              <w:rPr>
                <w:lang w:val="en-GB"/>
              </w:rPr>
              <w:t>Regional  Fisheries Extension Officer</w:t>
            </w:r>
          </w:p>
        </w:tc>
        <w:tc>
          <w:tcPr>
            <w:tcW w:w="5103" w:type="dxa"/>
          </w:tcPr>
          <w:p w14:paraId="083175F2" w14:textId="77777777" w:rsidR="00BC7E7E" w:rsidRPr="000E0BBB" w:rsidRDefault="00BC7E7E" w:rsidP="00384D0A">
            <w:pPr>
              <w:rPr>
                <w:lang w:val="en-GB"/>
              </w:rPr>
            </w:pPr>
            <w:r w:rsidRPr="000E0BBB">
              <w:rPr>
                <w:lang w:val="en-GB"/>
              </w:rPr>
              <w:t>Fisheries Division, Ministry of Agriculture &amp; Fisheries, Jamaica</w:t>
            </w:r>
          </w:p>
        </w:tc>
        <w:tc>
          <w:tcPr>
            <w:tcW w:w="3261" w:type="dxa"/>
          </w:tcPr>
          <w:p w14:paraId="6C8668CD" w14:textId="77777777" w:rsidR="00BC7E7E" w:rsidRPr="000E0BBB" w:rsidRDefault="00BC7E7E" w:rsidP="00384D0A">
            <w:pPr>
              <w:rPr>
                <w:lang w:val="en-GB"/>
              </w:rPr>
            </w:pPr>
            <w:r w:rsidRPr="000E0BBB">
              <w:rPr>
                <w:lang w:val="en-GB"/>
              </w:rPr>
              <w:t>sagray@moa.gov.jm</w:t>
            </w:r>
          </w:p>
        </w:tc>
      </w:tr>
      <w:tr w:rsidR="00BC7E7E" w:rsidRPr="000E0BBB" w14:paraId="40B252DE" w14:textId="77777777" w:rsidTr="00384D0A">
        <w:trPr>
          <w:trHeight w:val="397"/>
        </w:trPr>
        <w:tc>
          <w:tcPr>
            <w:tcW w:w="2405" w:type="dxa"/>
          </w:tcPr>
          <w:p w14:paraId="7FB0DE47" w14:textId="77777777" w:rsidR="00BC7E7E" w:rsidRPr="000E0BBB" w:rsidRDefault="00BC7E7E" w:rsidP="00384D0A">
            <w:pPr>
              <w:rPr>
                <w:lang w:val="en-GB"/>
              </w:rPr>
            </w:pPr>
            <w:r w:rsidRPr="000E0BBB">
              <w:rPr>
                <w:lang w:val="en-GB"/>
              </w:rPr>
              <w:t>Tachala Joevanka</w:t>
            </w:r>
          </w:p>
        </w:tc>
        <w:tc>
          <w:tcPr>
            <w:tcW w:w="3260" w:type="dxa"/>
          </w:tcPr>
          <w:p w14:paraId="3F4C4B32" w14:textId="77777777" w:rsidR="00BC7E7E" w:rsidRPr="000E0BBB" w:rsidRDefault="00BC7E7E" w:rsidP="00384D0A">
            <w:pPr>
              <w:rPr>
                <w:lang w:val="en-GB"/>
              </w:rPr>
            </w:pPr>
            <w:r w:rsidRPr="000E0BBB">
              <w:rPr>
                <w:lang w:val="en-GB"/>
              </w:rPr>
              <w:t>Fisheries  Officer</w:t>
            </w:r>
          </w:p>
        </w:tc>
        <w:tc>
          <w:tcPr>
            <w:tcW w:w="5103" w:type="dxa"/>
          </w:tcPr>
          <w:p w14:paraId="6CED8B50" w14:textId="77777777" w:rsidR="00BC7E7E" w:rsidRPr="000E0BBB" w:rsidRDefault="00BC7E7E" w:rsidP="00384D0A">
            <w:pPr>
              <w:rPr>
                <w:lang w:val="en-GB"/>
              </w:rPr>
            </w:pPr>
            <w:r w:rsidRPr="000E0BBB">
              <w:rPr>
                <w:lang w:val="en-GB"/>
              </w:rPr>
              <w:t>Fisheries Division, Ministry of Agriculture &amp; Fisheries, Jamaica</w:t>
            </w:r>
          </w:p>
        </w:tc>
        <w:tc>
          <w:tcPr>
            <w:tcW w:w="3261" w:type="dxa"/>
          </w:tcPr>
          <w:p w14:paraId="70066735" w14:textId="77777777" w:rsidR="00BC7E7E" w:rsidRPr="000E0BBB" w:rsidRDefault="00BC7E7E" w:rsidP="00384D0A">
            <w:pPr>
              <w:rPr>
                <w:lang w:val="en-GB"/>
              </w:rPr>
            </w:pPr>
            <w:r w:rsidRPr="000E0BBB">
              <w:rPr>
                <w:lang w:val="en-GB"/>
              </w:rPr>
              <w:t>tjjoevanka@mov.gov.jm</w:t>
            </w:r>
          </w:p>
        </w:tc>
      </w:tr>
    </w:tbl>
    <w:p w14:paraId="1421D6CF" w14:textId="77777777" w:rsidR="00BC7E7E" w:rsidRDefault="00BC7E7E">
      <w:pPr>
        <w:rPr>
          <w:lang w:val="en-GB"/>
        </w:rPr>
      </w:pPr>
    </w:p>
    <w:p w14:paraId="6A71C1D2" w14:textId="77777777" w:rsidR="00BC7E7E" w:rsidRDefault="00BC7E7E">
      <w:pPr>
        <w:rPr>
          <w:lang w:val="en-GB"/>
        </w:rPr>
      </w:pPr>
      <w:r>
        <w:rPr>
          <w:lang w:val="en-GB"/>
        </w:rPr>
        <w:br w:type="page"/>
      </w:r>
    </w:p>
    <w:p w14:paraId="29257E44" w14:textId="77777777" w:rsidR="00BC7E7E" w:rsidRDefault="00BC7E7E">
      <w:pPr>
        <w:rPr>
          <w:lang w:val="en-GB"/>
        </w:rPr>
      </w:pPr>
    </w:p>
    <w:p w14:paraId="3EC6F125" w14:textId="77777777" w:rsidR="00BC7E7E" w:rsidRPr="000E0BBB" w:rsidRDefault="00BC7E7E" w:rsidP="00BC7E7E">
      <w:pPr>
        <w:rPr>
          <w:lang w:val="en-GB"/>
        </w:rPr>
      </w:pPr>
      <w:r w:rsidRPr="000E0BBB">
        <w:rPr>
          <w:lang w:val="en-GB"/>
        </w:rPr>
        <w:t xml:space="preserve">Meeting held in conjunction with National Consultation regarding; National programmes related to health and food safety in the fisheries and aquaculture sectors </w:t>
      </w:r>
    </w:p>
    <w:p w14:paraId="711DFAAB" w14:textId="0947DC6E" w:rsidR="00BC7E7E" w:rsidRPr="000E0BBB" w:rsidRDefault="00BC7E7E" w:rsidP="00BC7E7E">
      <w:pPr>
        <w:rPr>
          <w:lang w:val="en-GB"/>
        </w:rPr>
      </w:pPr>
      <w:r w:rsidRPr="000E0BBB">
        <w:rPr>
          <w:lang w:val="en-GB"/>
        </w:rPr>
        <w:t xml:space="preserve">Attendants at SPS meeting held June </w:t>
      </w:r>
      <w:r w:rsidR="009A5E25">
        <w:rPr>
          <w:lang w:val="en-GB"/>
        </w:rPr>
        <w:t>19</w:t>
      </w:r>
      <w:r w:rsidRPr="000E0BBB">
        <w:rPr>
          <w:vertAlign w:val="superscript"/>
          <w:lang w:val="en-GB"/>
        </w:rPr>
        <w:t>th</w:t>
      </w:r>
      <w:r w:rsidRPr="000E0BBB">
        <w:rPr>
          <w:lang w:val="en-GB"/>
        </w:rPr>
        <w:t xml:space="preserve"> 2015 at</w:t>
      </w:r>
      <w:r w:rsidR="009A5E25">
        <w:rPr>
          <w:lang w:val="en-GB"/>
        </w:rPr>
        <w:t xml:space="preserve"> Ministry of Health in </w:t>
      </w:r>
      <w:r w:rsidRPr="000E0BBB">
        <w:rPr>
          <w:lang w:val="en-GB"/>
        </w:rPr>
        <w:t>Jamaica</w:t>
      </w:r>
    </w:p>
    <w:p w14:paraId="77F9A1F3" w14:textId="77777777" w:rsidR="00BC7E7E" w:rsidRDefault="00BC7E7E">
      <w:pPr>
        <w:rPr>
          <w:lang w:val="en-GB"/>
        </w:rPr>
      </w:pPr>
    </w:p>
    <w:p w14:paraId="1E69BC8A" w14:textId="77777777" w:rsidR="00BC7E7E" w:rsidRDefault="00BC7E7E">
      <w:pPr>
        <w:rPr>
          <w:lang w:val="en-GB"/>
        </w:rPr>
      </w:pPr>
    </w:p>
    <w:tbl>
      <w:tblPr>
        <w:tblW w:w="15000" w:type="dxa"/>
        <w:tblCellMar>
          <w:left w:w="70" w:type="dxa"/>
          <w:right w:w="70" w:type="dxa"/>
        </w:tblCellMar>
        <w:tblLook w:val="04A0" w:firstRow="1" w:lastRow="0" w:firstColumn="1" w:lastColumn="0" w:noHBand="0" w:noVBand="1"/>
      </w:tblPr>
      <w:tblGrid>
        <w:gridCol w:w="2300"/>
        <w:gridCol w:w="4720"/>
        <w:gridCol w:w="4560"/>
        <w:gridCol w:w="3420"/>
      </w:tblGrid>
      <w:tr w:rsidR="00BC7E7E" w:rsidRPr="00BC7E7E" w14:paraId="788C059A" w14:textId="77777777" w:rsidTr="00BC7E7E">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109B3F6" w14:textId="77777777" w:rsidR="00BC7E7E" w:rsidRPr="00BC7E7E" w:rsidRDefault="00BC7E7E" w:rsidP="00BC7E7E">
            <w:pPr>
              <w:spacing w:after="0" w:line="240" w:lineRule="auto"/>
              <w:rPr>
                <w:rFonts w:ascii="Calibri" w:eastAsia="Times New Roman" w:hAnsi="Calibri" w:cs="Times New Roman"/>
                <w:b/>
                <w:bCs/>
                <w:lang w:eastAsia="is-IS"/>
              </w:rPr>
            </w:pPr>
            <w:r w:rsidRPr="00BC7E7E">
              <w:rPr>
                <w:rFonts w:ascii="Calibri" w:eastAsia="Times New Roman" w:hAnsi="Calibri" w:cs="Times New Roman"/>
                <w:b/>
                <w:bCs/>
                <w:lang w:eastAsia="is-IS"/>
              </w:rPr>
              <w:t xml:space="preserve">Name </w:t>
            </w:r>
          </w:p>
        </w:tc>
        <w:tc>
          <w:tcPr>
            <w:tcW w:w="4720" w:type="dxa"/>
            <w:tcBorders>
              <w:top w:val="nil"/>
              <w:left w:val="nil"/>
              <w:bottom w:val="single" w:sz="4" w:space="0" w:color="auto"/>
              <w:right w:val="single" w:sz="4" w:space="0" w:color="auto"/>
            </w:tcBorders>
            <w:shd w:val="clear" w:color="auto" w:fill="auto"/>
            <w:noWrap/>
            <w:vAlign w:val="bottom"/>
            <w:hideMark/>
          </w:tcPr>
          <w:p w14:paraId="1C49C82D" w14:textId="77777777" w:rsidR="00BC7E7E" w:rsidRPr="00BC7E7E" w:rsidRDefault="00BC7E7E" w:rsidP="00BC7E7E">
            <w:pPr>
              <w:spacing w:after="0" w:line="240" w:lineRule="auto"/>
              <w:rPr>
                <w:rFonts w:ascii="Calibri" w:eastAsia="Times New Roman" w:hAnsi="Calibri" w:cs="Times New Roman"/>
                <w:b/>
                <w:bCs/>
                <w:lang w:eastAsia="is-IS"/>
              </w:rPr>
            </w:pPr>
            <w:r w:rsidRPr="00BC7E7E">
              <w:rPr>
                <w:rFonts w:ascii="Calibri" w:eastAsia="Times New Roman" w:hAnsi="Calibri" w:cs="Times New Roman"/>
                <w:b/>
                <w:bCs/>
                <w:lang w:eastAsia="is-IS"/>
              </w:rPr>
              <w:t>Designation</w:t>
            </w:r>
          </w:p>
        </w:tc>
        <w:tc>
          <w:tcPr>
            <w:tcW w:w="4560" w:type="dxa"/>
            <w:tcBorders>
              <w:top w:val="nil"/>
              <w:left w:val="nil"/>
              <w:bottom w:val="single" w:sz="4" w:space="0" w:color="auto"/>
              <w:right w:val="single" w:sz="4" w:space="0" w:color="auto"/>
            </w:tcBorders>
            <w:shd w:val="clear" w:color="auto" w:fill="auto"/>
            <w:noWrap/>
            <w:vAlign w:val="bottom"/>
            <w:hideMark/>
          </w:tcPr>
          <w:p w14:paraId="559117B9" w14:textId="77777777" w:rsidR="00BC7E7E" w:rsidRPr="00BC7E7E" w:rsidRDefault="00BC7E7E" w:rsidP="00BC7E7E">
            <w:pPr>
              <w:spacing w:after="0" w:line="240" w:lineRule="auto"/>
              <w:rPr>
                <w:rFonts w:ascii="Calibri" w:eastAsia="Times New Roman" w:hAnsi="Calibri" w:cs="Times New Roman"/>
                <w:b/>
                <w:bCs/>
                <w:lang w:eastAsia="is-IS"/>
              </w:rPr>
            </w:pPr>
            <w:r w:rsidRPr="00BC7E7E">
              <w:rPr>
                <w:rFonts w:ascii="Calibri" w:eastAsia="Times New Roman" w:hAnsi="Calibri" w:cs="Times New Roman"/>
                <w:b/>
                <w:bCs/>
                <w:lang w:eastAsia="is-IS"/>
              </w:rPr>
              <w:t>Name &amp; Adress of Employer</w:t>
            </w:r>
          </w:p>
        </w:tc>
        <w:tc>
          <w:tcPr>
            <w:tcW w:w="3420" w:type="dxa"/>
            <w:tcBorders>
              <w:top w:val="nil"/>
              <w:left w:val="nil"/>
              <w:bottom w:val="single" w:sz="4" w:space="0" w:color="auto"/>
              <w:right w:val="single" w:sz="4" w:space="0" w:color="auto"/>
            </w:tcBorders>
            <w:shd w:val="clear" w:color="auto" w:fill="auto"/>
            <w:noWrap/>
            <w:vAlign w:val="bottom"/>
            <w:hideMark/>
          </w:tcPr>
          <w:p w14:paraId="3A4808F2" w14:textId="77777777" w:rsidR="00BC7E7E" w:rsidRPr="00BC7E7E" w:rsidRDefault="00BC7E7E" w:rsidP="00BC7E7E">
            <w:pPr>
              <w:spacing w:after="0" w:line="240" w:lineRule="auto"/>
              <w:rPr>
                <w:rFonts w:ascii="Calibri" w:eastAsia="Times New Roman" w:hAnsi="Calibri" w:cs="Times New Roman"/>
                <w:b/>
                <w:bCs/>
                <w:lang w:eastAsia="is-IS"/>
              </w:rPr>
            </w:pPr>
            <w:r w:rsidRPr="00BC7E7E">
              <w:rPr>
                <w:rFonts w:ascii="Calibri" w:eastAsia="Times New Roman" w:hAnsi="Calibri" w:cs="Times New Roman"/>
                <w:b/>
                <w:bCs/>
                <w:lang w:eastAsia="is-IS"/>
              </w:rPr>
              <w:t>email</w:t>
            </w:r>
          </w:p>
        </w:tc>
      </w:tr>
      <w:tr w:rsidR="00BC7E7E" w:rsidRPr="00BC7E7E" w14:paraId="24987EDF" w14:textId="77777777" w:rsidTr="00BC7E7E">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EBFCF0C"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Margeir Gissurarson</w:t>
            </w:r>
          </w:p>
        </w:tc>
        <w:tc>
          <w:tcPr>
            <w:tcW w:w="4720" w:type="dxa"/>
            <w:tcBorders>
              <w:top w:val="nil"/>
              <w:left w:val="nil"/>
              <w:bottom w:val="single" w:sz="4" w:space="0" w:color="auto"/>
              <w:right w:val="single" w:sz="4" w:space="0" w:color="auto"/>
            </w:tcBorders>
            <w:shd w:val="clear" w:color="auto" w:fill="auto"/>
            <w:noWrap/>
            <w:vAlign w:val="bottom"/>
            <w:hideMark/>
          </w:tcPr>
          <w:p w14:paraId="0F76BAA2"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SPS expert and team leader</w:t>
            </w:r>
          </w:p>
        </w:tc>
        <w:tc>
          <w:tcPr>
            <w:tcW w:w="4560" w:type="dxa"/>
            <w:tcBorders>
              <w:top w:val="nil"/>
              <w:left w:val="nil"/>
              <w:bottom w:val="single" w:sz="4" w:space="0" w:color="auto"/>
              <w:right w:val="single" w:sz="4" w:space="0" w:color="auto"/>
            </w:tcBorders>
            <w:shd w:val="clear" w:color="auto" w:fill="auto"/>
            <w:noWrap/>
            <w:vAlign w:val="bottom"/>
            <w:hideMark/>
          </w:tcPr>
          <w:p w14:paraId="58E27FF7"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Matís, Iceland</w:t>
            </w:r>
          </w:p>
        </w:tc>
        <w:tc>
          <w:tcPr>
            <w:tcW w:w="3420" w:type="dxa"/>
            <w:tcBorders>
              <w:top w:val="nil"/>
              <w:left w:val="nil"/>
              <w:bottom w:val="single" w:sz="4" w:space="0" w:color="auto"/>
              <w:right w:val="single" w:sz="4" w:space="0" w:color="auto"/>
            </w:tcBorders>
            <w:shd w:val="clear" w:color="auto" w:fill="auto"/>
            <w:noWrap/>
            <w:vAlign w:val="bottom"/>
            <w:hideMark/>
          </w:tcPr>
          <w:p w14:paraId="0453F988" w14:textId="77777777" w:rsidR="00BC7E7E" w:rsidRPr="00BC7E7E" w:rsidRDefault="00691BE7" w:rsidP="00BC7E7E">
            <w:pPr>
              <w:spacing w:after="0" w:line="240" w:lineRule="auto"/>
              <w:rPr>
                <w:rFonts w:ascii="Calibri" w:eastAsia="Times New Roman" w:hAnsi="Calibri" w:cs="Times New Roman"/>
                <w:color w:val="0563C1"/>
                <w:u w:val="single"/>
                <w:lang w:eastAsia="is-IS"/>
              </w:rPr>
            </w:pPr>
            <w:hyperlink r:id="rId15" w:history="1">
              <w:r w:rsidR="00BC7E7E" w:rsidRPr="00BC7E7E">
                <w:rPr>
                  <w:rFonts w:ascii="Calibri" w:eastAsia="Times New Roman" w:hAnsi="Calibri" w:cs="Times New Roman"/>
                  <w:color w:val="0563C1"/>
                  <w:u w:val="single"/>
                  <w:lang w:eastAsia="is-IS"/>
                </w:rPr>
                <w:t>margeir@matis.is</w:t>
              </w:r>
            </w:hyperlink>
          </w:p>
        </w:tc>
      </w:tr>
      <w:tr w:rsidR="00BC7E7E" w:rsidRPr="00BC7E7E" w14:paraId="4AB927FC" w14:textId="77777777" w:rsidTr="00BC7E7E">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947E7CA"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Helga Gunnlaugsdóttir</w:t>
            </w:r>
          </w:p>
        </w:tc>
        <w:tc>
          <w:tcPr>
            <w:tcW w:w="4720" w:type="dxa"/>
            <w:tcBorders>
              <w:top w:val="nil"/>
              <w:left w:val="nil"/>
              <w:bottom w:val="single" w:sz="4" w:space="0" w:color="auto"/>
              <w:right w:val="single" w:sz="4" w:space="0" w:color="auto"/>
            </w:tcBorders>
            <w:shd w:val="clear" w:color="auto" w:fill="auto"/>
            <w:noWrap/>
            <w:vAlign w:val="bottom"/>
            <w:hideMark/>
          </w:tcPr>
          <w:p w14:paraId="2693DB65"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SPS expert</w:t>
            </w:r>
          </w:p>
        </w:tc>
        <w:tc>
          <w:tcPr>
            <w:tcW w:w="4560" w:type="dxa"/>
            <w:tcBorders>
              <w:top w:val="nil"/>
              <w:left w:val="nil"/>
              <w:bottom w:val="single" w:sz="4" w:space="0" w:color="auto"/>
              <w:right w:val="single" w:sz="4" w:space="0" w:color="auto"/>
            </w:tcBorders>
            <w:shd w:val="clear" w:color="auto" w:fill="auto"/>
            <w:noWrap/>
            <w:vAlign w:val="bottom"/>
            <w:hideMark/>
          </w:tcPr>
          <w:p w14:paraId="11546F36"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Matís, Iceland</w:t>
            </w:r>
          </w:p>
        </w:tc>
        <w:tc>
          <w:tcPr>
            <w:tcW w:w="3420" w:type="dxa"/>
            <w:tcBorders>
              <w:top w:val="nil"/>
              <w:left w:val="nil"/>
              <w:bottom w:val="single" w:sz="4" w:space="0" w:color="auto"/>
              <w:right w:val="single" w:sz="4" w:space="0" w:color="auto"/>
            </w:tcBorders>
            <w:shd w:val="clear" w:color="auto" w:fill="auto"/>
            <w:noWrap/>
            <w:vAlign w:val="bottom"/>
            <w:hideMark/>
          </w:tcPr>
          <w:p w14:paraId="6F3B22F6"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helgag@matis.is</w:t>
            </w:r>
          </w:p>
        </w:tc>
      </w:tr>
      <w:tr w:rsidR="00BC7E7E" w:rsidRPr="00BC7E7E" w14:paraId="1A6CF9DF" w14:textId="77777777" w:rsidTr="00BC7E7E">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C3FC8B0"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Stacy-Ann Gray</w:t>
            </w:r>
          </w:p>
        </w:tc>
        <w:tc>
          <w:tcPr>
            <w:tcW w:w="4720" w:type="dxa"/>
            <w:tcBorders>
              <w:top w:val="nil"/>
              <w:left w:val="nil"/>
              <w:bottom w:val="single" w:sz="4" w:space="0" w:color="auto"/>
              <w:right w:val="single" w:sz="4" w:space="0" w:color="auto"/>
            </w:tcBorders>
            <w:shd w:val="clear" w:color="auto" w:fill="auto"/>
            <w:noWrap/>
            <w:vAlign w:val="bottom"/>
            <w:hideMark/>
          </w:tcPr>
          <w:p w14:paraId="7602CF1E"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Regional  Fisheries Extension Officer</w:t>
            </w:r>
          </w:p>
        </w:tc>
        <w:tc>
          <w:tcPr>
            <w:tcW w:w="4560" w:type="dxa"/>
            <w:tcBorders>
              <w:top w:val="nil"/>
              <w:left w:val="nil"/>
              <w:bottom w:val="single" w:sz="4" w:space="0" w:color="auto"/>
              <w:right w:val="single" w:sz="4" w:space="0" w:color="auto"/>
            </w:tcBorders>
            <w:shd w:val="clear" w:color="auto" w:fill="auto"/>
            <w:vAlign w:val="bottom"/>
            <w:hideMark/>
          </w:tcPr>
          <w:p w14:paraId="64D0A12A"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Fisheries Division, Ministry of Agriculture &amp; Fisheries, Jamaica</w:t>
            </w:r>
          </w:p>
        </w:tc>
        <w:tc>
          <w:tcPr>
            <w:tcW w:w="3420" w:type="dxa"/>
            <w:tcBorders>
              <w:top w:val="nil"/>
              <w:left w:val="nil"/>
              <w:bottom w:val="single" w:sz="4" w:space="0" w:color="auto"/>
              <w:right w:val="single" w:sz="4" w:space="0" w:color="auto"/>
            </w:tcBorders>
            <w:shd w:val="clear" w:color="auto" w:fill="auto"/>
            <w:noWrap/>
            <w:vAlign w:val="bottom"/>
            <w:hideMark/>
          </w:tcPr>
          <w:p w14:paraId="32C3BE6C" w14:textId="77777777" w:rsidR="00BC7E7E" w:rsidRPr="00BC7E7E" w:rsidRDefault="00691BE7" w:rsidP="00BC7E7E">
            <w:pPr>
              <w:spacing w:after="0" w:line="240" w:lineRule="auto"/>
              <w:rPr>
                <w:rFonts w:ascii="Calibri" w:eastAsia="Times New Roman" w:hAnsi="Calibri" w:cs="Times New Roman"/>
                <w:color w:val="0563C1"/>
                <w:u w:val="single"/>
                <w:lang w:eastAsia="is-IS"/>
              </w:rPr>
            </w:pPr>
            <w:hyperlink r:id="rId16" w:history="1">
              <w:r w:rsidR="00BC7E7E" w:rsidRPr="00BC7E7E">
                <w:rPr>
                  <w:rFonts w:ascii="Calibri" w:eastAsia="Times New Roman" w:hAnsi="Calibri" w:cs="Times New Roman"/>
                  <w:color w:val="0563C1"/>
                  <w:u w:val="single"/>
                  <w:lang w:eastAsia="is-IS"/>
                </w:rPr>
                <w:t>sagray@moa.gov.jm</w:t>
              </w:r>
            </w:hyperlink>
          </w:p>
        </w:tc>
      </w:tr>
      <w:tr w:rsidR="00BC7E7E" w:rsidRPr="00BC7E7E" w14:paraId="7442E712" w14:textId="77777777" w:rsidTr="00BC7E7E">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1BAA22C"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Wintorph Marsden</w:t>
            </w:r>
          </w:p>
        </w:tc>
        <w:tc>
          <w:tcPr>
            <w:tcW w:w="4720" w:type="dxa"/>
            <w:tcBorders>
              <w:top w:val="nil"/>
              <w:left w:val="nil"/>
              <w:bottom w:val="single" w:sz="4" w:space="0" w:color="auto"/>
              <w:right w:val="single" w:sz="4" w:space="0" w:color="auto"/>
            </w:tcBorders>
            <w:shd w:val="clear" w:color="auto" w:fill="auto"/>
            <w:noWrap/>
            <w:vAlign w:val="bottom"/>
            <w:hideMark/>
          </w:tcPr>
          <w:p w14:paraId="4FEC5ABC"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Senior Veterinary Officer</w:t>
            </w:r>
          </w:p>
        </w:tc>
        <w:tc>
          <w:tcPr>
            <w:tcW w:w="4560" w:type="dxa"/>
            <w:tcBorders>
              <w:top w:val="nil"/>
              <w:left w:val="nil"/>
              <w:bottom w:val="single" w:sz="4" w:space="0" w:color="auto"/>
              <w:right w:val="single" w:sz="4" w:space="0" w:color="auto"/>
            </w:tcBorders>
            <w:shd w:val="clear" w:color="auto" w:fill="auto"/>
            <w:vAlign w:val="bottom"/>
            <w:hideMark/>
          </w:tcPr>
          <w:p w14:paraId="3961B597"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Veterinary Service Division (VSD), Jamaica</w:t>
            </w:r>
          </w:p>
        </w:tc>
        <w:tc>
          <w:tcPr>
            <w:tcW w:w="3420" w:type="dxa"/>
            <w:tcBorders>
              <w:top w:val="nil"/>
              <w:left w:val="nil"/>
              <w:bottom w:val="single" w:sz="4" w:space="0" w:color="auto"/>
              <w:right w:val="single" w:sz="4" w:space="0" w:color="auto"/>
            </w:tcBorders>
            <w:shd w:val="clear" w:color="auto" w:fill="auto"/>
            <w:noWrap/>
            <w:vAlign w:val="bottom"/>
            <w:hideMark/>
          </w:tcPr>
          <w:p w14:paraId="74802CC8" w14:textId="77777777" w:rsidR="00BC7E7E" w:rsidRPr="00BC7E7E" w:rsidRDefault="00691BE7" w:rsidP="00BC7E7E">
            <w:pPr>
              <w:spacing w:after="0" w:line="240" w:lineRule="auto"/>
              <w:rPr>
                <w:rFonts w:ascii="Calibri" w:eastAsia="Times New Roman" w:hAnsi="Calibri" w:cs="Times New Roman"/>
                <w:color w:val="0563C1"/>
                <w:u w:val="single"/>
                <w:lang w:eastAsia="is-IS"/>
              </w:rPr>
            </w:pPr>
            <w:hyperlink r:id="rId17" w:history="1">
              <w:r w:rsidR="00BC7E7E" w:rsidRPr="00BC7E7E">
                <w:rPr>
                  <w:rFonts w:ascii="Calibri" w:eastAsia="Times New Roman" w:hAnsi="Calibri" w:cs="Times New Roman"/>
                  <w:color w:val="0563C1"/>
                  <w:u w:val="single"/>
                  <w:lang w:eastAsia="is-IS"/>
                </w:rPr>
                <w:t>wfmarsden@moa.gov.jm</w:t>
              </w:r>
            </w:hyperlink>
          </w:p>
        </w:tc>
      </w:tr>
      <w:tr w:rsidR="00BC7E7E" w:rsidRPr="00BC7E7E" w14:paraId="751F4576" w14:textId="77777777" w:rsidTr="00BC7E7E">
        <w:trPr>
          <w:trHeight w:val="6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5A78577"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Kerriel Green</w:t>
            </w:r>
          </w:p>
        </w:tc>
        <w:tc>
          <w:tcPr>
            <w:tcW w:w="4720" w:type="dxa"/>
            <w:tcBorders>
              <w:top w:val="nil"/>
              <w:left w:val="nil"/>
              <w:bottom w:val="single" w:sz="4" w:space="0" w:color="auto"/>
              <w:right w:val="single" w:sz="4" w:space="0" w:color="auto"/>
            </w:tcBorders>
            <w:shd w:val="clear" w:color="auto" w:fill="auto"/>
            <w:noWrap/>
            <w:vAlign w:val="bottom"/>
            <w:hideMark/>
          </w:tcPr>
          <w:p w14:paraId="46B7FDAC"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 xml:space="preserve"> Veterinary Officer</w:t>
            </w:r>
          </w:p>
        </w:tc>
        <w:tc>
          <w:tcPr>
            <w:tcW w:w="4560" w:type="dxa"/>
            <w:tcBorders>
              <w:top w:val="nil"/>
              <w:left w:val="nil"/>
              <w:bottom w:val="single" w:sz="4" w:space="0" w:color="auto"/>
              <w:right w:val="single" w:sz="4" w:space="0" w:color="auto"/>
            </w:tcBorders>
            <w:shd w:val="clear" w:color="auto" w:fill="auto"/>
            <w:vAlign w:val="bottom"/>
            <w:hideMark/>
          </w:tcPr>
          <w:p w14:paraId="1B8B885A"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Veterinary Service Division (VSD) laboratory,  Jamaica</w:t>
            </w:r>
          </w:p>
        </w:tc>
        <w:tc>
          <w:tcPr>
            <w:tcW w:w="3420" w:type="dxa"/>
            <w:tcBorders>
              <w:top w:val="nil"/>
              <w:left w:val="nil"/>
              <w:bottom w:val="single" w:sz="4" w:space="0" w:color="auto"/>
              <w:right w:val="single" w:sz="4" w:space="0" w:color="auto"/>
            </w:tcBorders>
            <w:shd w:val="clear" w:color="auto" w:fill="auto"/>
            <w:noWrap/>
            <w:vAlign w:val="bottom"/>
            <w:hideMark/>
          </w:tcPr>
          <w:p w14:paraId="52FAA881" w14:textId="77777777" w:rsidR="00BC7E7E" w:rsidRPr="00BC7E7E" w:rsidRDefault="00691BE7" w:rsidP="00BC7E7E">
            <w:pPr>
              <w:spacing w:after="0" w:line="240" w:lineRule="auto"/>
              <w:rPr>
                <w:rFonts w:ascii="Calibri" w:eastAsia="Times New Roman" w:hAnsi="Calibri" w:cs="Times New Roman"/>
                <w:color w:val="0563C1"/>
                <w:u w:val="single"/>
                <w:lang w:eastAsia="is-IS"/>
              </w:rPr>
            </w:pPr>
            <w:hyperlink r:id="rId18" w:history="1">
              <w:r w:rsidR="00BC7E7E" w:rsidRPr="00BC7E7E">
                <w:rPr>
                  <w:rFonts w:ascii="Calibri" w:eastAsia="Times New Roman" w:hAnsi="Calibri" w:cs="Times New Roman"/>
                  <w:color w:val="0563C1"/>
                  <w:u w:val="single"/>
                  <w:lang w:eastAsia="is-IS"/>
                </w:rPr>
                <w:t>ktgreen@moa.gov.jm</w:t>
              </w:r>
            </w:hyperlink>
          </w:p>
        </w:tc>
      </w:tr>
      <w:tr w:rsidR="00BC7E7E" w:rsidRPr="00BC7E7E" w14:paraId="53C3966A" w14:textId="77777777" w:rsidTr="00BC7E7E">
        <w:trPr>
          <w:trHeight w:val="30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BB8AF96"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Gavin Bellamy</w:t>
            </w:r>
          </w:p>
        </w:tc>
        <w:tc>
          <w:tcPr>
            <w:tcW w:w="4720" w:type="dxa"/>
            <w:tcBorders>
              <w:top w:val="nil"/>
              <w:left w:val="nil"/>
              <w:bottom w:val="single" w:sz="4" w:space="0" w:color="auto"/>
              <w:right w:val="single" w:sz="4" w:space="0" w:color="auto"/>
            </w:tcBorders>
            <w:shd w:val="clear" w:color="auto" w:fill="auto"/>
            <w:noWrap/>
            <w:vAlign w:val="bottom"/>
            <w:hideMark/>
          </w:tcPr>
          <w:p w14:paraId="0734E0BE"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 xml:space="preserve"> Veterinary Specialist </w:t>
            </w:r>
          </w:p>
        </w:tc>
        <w:tc>
          <w:tcPr>
            <w:tcW w:w="4560" w:type="dxa"/>
            <w:tcBorders>
              <w:top w:val="nil"/>
              <w:left w:val="nil"/>
              <w:bottom w:val="single" w:sz="4" w:space="0" w:color="auto"/>
              <w:right w:val="single" w:sz="4" w:space="0" w:color="auto"/>
            </w:tcBorders>
            <w:shd w:val="clear" w:color="auto" w:fill="auto"/>
            <w:vAlign w:val="bottom"/>
            <w:hideMark/>
          </w:tcPr>
          <w:p w14:paraId="129E84EF" w14:textId="77777777" w:rsidR="00BC7E7E" w:rsidRPr="00BC7E7E" w:rsidRDefault="00BC7E7E" w:rsidP="00BC7E7E">
            <w:pPr>
              <w:spacing w:after="0" w:line="240" w:lineRule="auto"/>
              <w:rPr>
                <w:rFonts w:ascii="Calibri" w:eastAsia="Times New Roman" w:hAnsi="Calibri" w:cs="Times New Roman"/>
                <w:lang w:eastAsia="is-IS"/>
              </w:rPr>
            </w:pPr>
            <w:r w:rsidRPr="00BC7E7E">
              <w:rPr>
                <w:rFonts w:ascii="Calibri" w:eastAsia="Times New Roman" w:hAnsi="Calibri" w:cs="Times New Roman"/>
                <w:lang w:eastAsia="is-IS"/>
              </w:rPr>
              <w:t>Veterinary Service Division (VSD), Jamaica</w:t>
            </w:r>
          </w:p>
        </w:tc>
        <w:tc>
          <w:tcPr>
            <w:tcW w:w="3420" w:type="dxa"/>
            <w:tcBorders>
              <w:top w:val="nil"/>
              <w:left w:val="nil"/>
              <w:bottom w:val="single" w:sz="4" w:space="0" w:color="auto"/>
              <w:right w:val="single" w:sz="4" w:space="0" w:color="auto"/>
            </w:tcBorders>
            <w:shd w:val="clear" w:color="auto" w:fill="auto"/>
            <w:noWrap/>
            <w:vAlign w:val="bottom"/>
            <w:hideMark/>
          </w:tcPr>
          <w:p w14:paraId="665E893B" w14:textId="77777777" w:rsidR="00BC7E7E" w:rsidRPr="00BC7E7E" w:rsidRDefault="00691BE7" w:rsidP="00BC7E7E">
            <w:pPr>
              <w:spacing w:after="0" w:line="240" w:lineRule="auto"/>
              <w:rPr>
                <w:rFonts w:ascii="Calibri" w:eastAsia="Times New Roman" w:hAnsi="Calibri" w:cs="Times New Roman"/>
                <w:color w:val="0563C1"/>
                <w:u w:val="single"/>
                <w:lang w:eastAsia="is-IS"/>
              </w:rPr>
            </w:pPr>
            <w:hyperlink r:id="rId19" w:history="1">
              <w:r w:rsidR="00BC7E7E" w:rsidRPr="00BC7E7E">
                <w:rPr>
                  <w:rFonts w:ascii="Calibri" w:eastAsia="Times New Roman" w:hAnsi="Calibri" w:cs="Times New Roman"/>
                  <w:color w:val="0563C1"/>
                  <w:u w:val="single"/>
                  <w:lang w:eastAsia="is-IS"/>
                </w:rPr>
                <w:t>ggbellamy@moa.gov.jm</w:t>
              </w:r>
            </w:hyperlink>
          </w:p>
        </w:tc>
      </w:tr>
    </w:tbl>
    <w:p w14:paraId="5A97293E" w14:textId="6A4A72D4" w:rsidR="006464BD" w:rsidRPr="00EC5FA7" w:rsidRDefault="006464BD" w:rsidP="009A5E25">
      <w:pPr>
        <w:rPr>
          <w:lang w:val="en-GB"/>
        </w:rPr>
      </w:pPr>
    </w:p>
    <w:sectPr w:rsidR="006464BD" w:rsidRPr="00EC5FA7" w:rsidSect="00E84CD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5E505" w14:textId="77777777" w:rsidR="00691BE7" w:rsidRDefault="00691BE7" w:rsidP="006464BD">
      <w:pPr>
        <w:spacing w:after="0" w:line="240" w:lineRule="auto"/>
      </w:pPr>
      <w:r>
        <w:separator/>
      </w:r>
    </w:p>
  </w:endnote>
  <w:endnote w:type="continuationSeparator" w:id="0">
    <w:p w14:paraId="0F463152" w14:textId="77777777" w:rsidR="00691BE7" w:rsidRDefault="00691BE7" w:rsidP="0064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982937"/>
      <w:docPartObj>
        <w:docPartGallery w:val="Page Numbers (Bottom of Page)"/>
        <w:docPartUnique/>
      </w:docPartObj>
    </w:sdtPr>
    <w:sdtEndPr>
      <w:rPr>
        <w:noProof/>
      </w:rPr>
    </w:sdtEndPr>
    <w:sdtContent>
      <w:p w14:paraId="7757CC0D" w14:textId="5F85DDBF" w:rsidR="006C1B5C" w:rsidRDefault="006C1B5C">
        <w:pPr>
          <w:pStyle w:val="Footer"/>
          <w:jc w:val="right"/>
        </w:pPr>
        <w:r>
          <w:fldChar w:fldCharType="begin"/>
        </w:r>
        <w:r>
          <w:instrText xml:space="preserve"> PAGE   \* MERGEFORMAT </w:instrText>
        </w:r>
        <w:r>
          <w:fldChar w:fldCharType="separate"/>
        </w:r>
        <w:r w:rsidR="00F355B0">
          <w:rPr>
            <w:noProof/>
          </w:rPr>
          <w:t>9</w:t>
        </w:r>
        <w:r>
          <w:rPr>
            <w:noProof/>
          </w:rPr>
          <w:fldChar w:fldCharType="end"/>
        </w:r>
      </w:p>
    </w:sdtContent>
  </w:sdt>
  <w:p w14:paraId="66244619" w14:textId="77777777" w:rsidR="006C1B5C" w:rsidRDefault="006C1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8E68F" w14:textId="77777777" w:rsidR="00691BE7" w:rsidRDefault="00691BE7" w:rsidP="006464BD">
      <w:pPr>
        <w:spacing w:after="0" w:line="240" w:lineRule="auto"/>
      </w:pPr>
      <w:r>
        <w:separator/>
      </w:r>
    </w:p>
  </w:footnote>
  <w:footnote w:type="continuationSeparator" w:id="0">
    <w:p w14:paraId="45A6431F" w14:textId="77777777" w:rsidR="00691BE7" w:rsidRDefault="00691BE7" w:rsidP="00646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5769E" w14:textId="688AB07B" w:rsidR="006C1B5C" w:rsidRDefault="006C1B5C" w:rsidP="006956FA">
    <w:pPr>
      <w:pStyle w:val="Header"/>
      <w:ind w:left="6521"/>
    </w:pPr>
    <w:r>
      <w:t xml:space="preserve">Assessment report </w:t>
    </w:r>
    <w:r w:rsidR="006956FA" w:rsidRPr="006956FA">
      <w:t>Jamaica</w:t>
    </w:r>
  </w:p>
  <w:p w14:paraId="4B1C3264" w14:textId="79B7B987" w:rsidR="006C1B5C" w:rsidRDefault="00691BE7">
    <w:pPr>
      <w:pStyle w:val="Header"/>
    </w:pPr>
    <w:sdt>
      <w:sdtPr>
        <w:id w:val="-2091684985"/>
        <w:docPartObj>
          <w:docPartGallery w:val="Watermarks"/>
          <w:docPartUnique/>
        </w:docPartObj>
      </w:sdtPr>
      <w:sdtEndPr/>
      <w:sdtContent>
        <w:r>
          <w:rPr>
            <w:noProof/>
            <w:lang w:val="en-US"/>
          </w:rPr>
          <w:pict w14:anchorId="5E79E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54C"/>
    <w:multiLevelType w:val="hybridMultilevel"/>
    <w:tmpl w:val="5B9CD37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
    <w:nsid w:val="252A676E"/>
    <w:multiLevelType w:val="hybridMultilevel"/>
    <w:tmpl w:val="7FA444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29D3429F"/>
    <w:multiLevelType w:val="hybridMultilevel"/>
    <w:tmpl w:val="0E1C992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3">
    <w:nsid w:val="30CB21FC"/>
    <w:multiLevelType w:val="hybridMultilevel"/>
    <w:tmpl w:val="D63A001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4">
    <w:nsid w:val="419246BE"/>
    <w:multiLevelType w:val="hybridMultilevel"/>
    <w:tmpl w:val="A8624FE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796F74C2"/>
    <w:multiLevelType w:val="hybridMultilevel"/>
    <w:tmpl w:val="FD9CE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7B"/>
    <w:rsid w:val="00021CE5"/>
    <w:rsid w:val="000227B1"/>
    <w:rsid w:val="00022C4A"/>
    <w:rsid w:val="000346A3"/>
    <w:rsid w:val="00046A9C"/>
    <w:rsid w:val="00053FD1"/>
    <w:rsid w:val="00054F93"/>
    <w:rsid w:val="0006242E"/>
    <w:rsid w:val="00067853"/>
    <w:rsid w:val="00073963"/>
    <w:rsid w:val="00076235"/>
    <w:rsid w:val="00090FB4"/>
    <w:rsid w:val="00092528"/>
    <w:rsid w:val="000973E5"/>
    <w:rsid w:val="000A10D1"/>
    <w:rsid w:val="000A5A2D"/>
    <w:rsid w:val="000D5196"/>
    <w:rsid w:val="000E1323"/>
    <w:rsid w:val="000E312A"/>
    <w:rsid w:val="000E574B"/>
    <w:rsid w:val="00103687"/>
    <w:rsid w:val="0011303E"/>
    <w:rsid w:val="001151AA"/>
    <w:rsid w:val="00121194"/>
    <w:rsid w:val="00131DDA"/>
    <w:rsid w:val="00165B00"/>
    <w:rsid w:val="00181DF7"/>
    <w:rsid w:val="00184CCB"/>
    <w:rsid w:val="001963C2"/>
    <w:rsid w:val="001A1EF8"/>
    <w:rsid w:val="001A4A06"/>
    <w:rsid w:val="001B28DE"/>
    <w:rsid w:val="001C09CD"/>
    <w:rsid w:val="001C581E"/>
    <w:rsid w:val="001D45D2"/>
    <w:rsid w:val="001E544E"/>
    <w:rsid w:val="001E5E61"/>
    <w:rsid w:val="001E6A48"/>
    <w:rsid w:val="00200D34"/>
    <w:rsid w:val="0020761B"/>
    <w:rsid w:val="002177B5"/>
    <w:rsid w:val="0023179B"/>
    <w:rsid w:val="002358F0"/>
    <w:rsid w:val="00235BDB"/>
    <w:rsid w:val="002435CB"/>
    <w:rsid w:val="002515FA"/>
    <w:rsid w:val="00257472"/>
    <w:rsid w:val="00260B91"/>
    <w:rsid w:val="0026607D"/>
    <w:rsid w:val="00267CA3"/>
    <w:rsid w:val="00271D4B"/>
    <w:rsid w:val="0028056F"/>
    <w:rsid w:val="00280DD2"/>
    <w:rsid w:val="00285812"/>
    <w:rsid w:val="002A5B81"/>
    <w:rsid w:val="002A61A3"/>
    <w:rsid w:val="002A697A"/>
    <w:rsid w:val="002A69EE"/>
    <w:rsid w:val="002A6B86"/>
    <w:rsid w:val="002B348E"/>
    <w:rsid w:val="002B657F"/>
    <w:rsid w:val="002C0DAB"/>
    <w:rsid w:val="002C1815"/>
    <w:rsid w:val="002C574F"/>
    <w:rsid w:val="002C59C8"/>
    <w:rsid w:val="002F6F17"/>
    <w:rsid w:val="00307CDC"/>
    <w:rsid w:val="003100BD"/>
    <w:rsid w:val="00316247"/>
    <w:rsid w:val="003325A6"/>
    <w:rsid w:val="00333592"/>
    <w:rsid w:val="0034475C"/>
    <w:rsid w:val="00365133"/>
    <w:rsid w:val="0036788D"/>
    <w:rsid w:val="003700E4"/>
    <w:rsid w:val="00373392"/>
    <w:rsid w:val="003802EF"/>
    <w:rsid w:val="00382ED0"/>
    <w:rsid w:val="0038322C"/>
    <w:rsid w:val="003879D8"/>
    <w:rsid w:val="003A0BBC"/>
    <w:rsid w:val="003A0CE8"/>
    <w:rsid w:val="003A4FAE"/>
    <w:rsid w:val="003B3C16"/>
    <w:rsid w:val="003B787D"/>
    <w:rsid w:val="003C1299"/>
    <w:rsid w:val="003C60C1"/>
    <w:rsid w:val="003D23D0"/>
    <w:rsid w:val="003D310B"/>
    <w:rsid w:val="003D3C2A"/>
    <w:rsid w:val="003F54FE"/>
    <w:rsid w:val="003F5BEC"/>
    <w:rsid w:val="003F6458"/>
    <w:rsid w:val="003F7CB0"/>
    <w:rsid w:val="004019A7"/>
    <w:rsid w:val="004047B1"/>
    <w:rsid w:val="00407A88"/>
    <w:rsid w:val="00410D35"/>
    <w:rsid w:val="00412F3B"/>
    <w:rsid w:val="00417E4B"/>
    <w:rsid w:val="00421B84"/>
    <w:rsid w:val="00430C25"/>
    <w:rsid w:val="004415A2"/>
    <w:rsid w:val="004464E3"/>
    <w:rsid w:val="00452E81"/>
    <w:rsid w:val="00463039"/>
    <w:rsid w:val="004632FF"/>
    <w:rsid w:val="004677AF"/>
    <w:rsid w:val="00480838"/>
    <w:rsid w:val="00480858"/>
    <w:rsid w:val="004A0A4C"/>
    <w:rsid w:val="004A38F2"/>
    <w:rsid w:val="004B141A"/>
    <w:rsid w:val="004B2F1E"/>
    <w:rsid w:val="004B6458"/>
    <w:rsid w:val="004B7AD9"/>
    <w:rsid w:val="004C244F"/>
    <w:rsid w:val="004C5012"/>
    <w:rsid w:val="004D3E89"/>
    <w:rsid w:val="004E2BCE"/>
    <w:rsid w:val="004E5955"/>
    <w:rsid w:val="004E5AFB"/>
    <w:rsid w:val="004F0231"/>
    <w:rsid w:val="004F672B"/>
    <w:rsid w:val="004F7DB6"/>
    <w:rsid w:val="00501ED7"/>
    <w:rsid w:val="00502229"/>
    <w:rsid w:val="0050710F"/>
    <w:rsid w:val="00512AF1"/>
    <w:rsid w:val="00530640"/>
    <w:rsid w:val="0053796D"/>
    <w:rsid w:val="00560AD8"/>
    <w:rsid w:val="00563993"/>
    <w:rsid w:val="0056440F"/>
    <w:rsid w:val="0056778C"/>
    <w:rsid w:val="00572CCC"/>
    <w:rsid w:val="005774CE"/>
    <w:rsid w:val="00581FFF"/>
    <w:rsid w:val="005978DD"/>
    <w:rsid w:val="005A395C"/>
    <w:rsid w:val="005A6E7B"/>
    <w:rsid w:val="005B50AC"/>
    <w:rsid w:val="005B51A4"/>
    <w:rsid w:val="005C29AF"/>
    <w:rsid w:val="005D661C"/>
    <w:rsid w:val="005E1421"/>
    <w:rsid w:val="005E1DE1"/>
    <w:rsid w:val="005F34AD"/>
    <w:rsid w:val="006077AA"/>
    <w:rsid w:val="00607DC0"/>
    <w:rsid w:val="00611B39"/>
    <w:rsid w:val="00621ED7"/>
    <w:rsid w:val="0062315A"/>
    <w:rsid w:val="006326E9"/>
    <w:rsid w:val="006330A8"/>
    <w:rsid w:val="00641B7D"/>
    <w:rsid w:val="00643700"/>
    <w:rsid w:val="006464BD"/>
    <w:rsid w:val="00646BDA"/>
    <w:rsid w:val="00667811"/>
    <w:rsid w:val="006714F1"/>
    <w:rsid w:val="006827AE"/>
    <w:rsid w:val="006872F9"/>
    <w:rsid w:val="006915B9"/>
    <w:rsid w:val="00691AF9"/>
    <w:rsid w:val="00691BE7"/>
    <w:rsid w:val="00692FA1"/>
    <w:rsid w:val="00694F46"/>
    <w:rsid w:val="006956FA"/>
    <w:rsid w:val="006B1D80"/>
    <w:rsid w:val="006B3951"/>
    <w:rsid w:val="006B635F"/>
    <w:rsid w:val="006B7AD8"/>
    <w:rsid w:val="006C1B5C"/>
    <w:rsid w:val="006C2A38"/>
    <w:rsid w:val="006C4E4A"/>
    <w:rsid w:val="006C5A33"/>
    <w:rsid w:val="006C6560"/>
    <w:rsid w:val="006C69A8"/>
    <w:rsid w:val="006C77D9"/>
    <w:rsid w:val="006D4A7B"/>
    <w:rsid w:val="006E6287"/>
    <w:rsid w:val="006E752E"/>
    <w:rsid w:val="006E79D9"/>
    <w:rsid w:val="006F24D3"/>
    <w:rsid w:val="006F7073"/>
    <w:rsid w:val="0070344B"/>
    <w:rsid w:val="007047C1"/>
    <w:rsid w:val="00705272"/>
    <w:rsid w:val="00710CDA"/>
    <w:rsid w:val="007149AD"/>
    <w:rsid w:val="00733303"/>
    <w:rsid w:val="007334F0"/>
    <w:rsid w:val="00741956"/>
    <w:rsid w:val="007421E1"/>
    <w:rsid w:val="00743A2D"/>
    <w:rsid w:val="00743D9F"/>
    <w:rsid w:val="00745028"/>
    <w:rsid w:val="007672B8"/>
    <w:rsid w:val="007765AD"/>
    <w:rsid w:val="00792512"/>
    <w:rsid w:val="00792CA4"/>
    <w:rsid w:val="007A5BBE"/>
    <w:rsid w:val="007A65B5"/>
    <w:rsid w:val="007D1053"/>
    <w:rsid w:val="007D4A6F"/>
    <w:rsid w:val="007E34E8"/>
    <w:rsid w:val="007E41FA"/>
    <w:rsid w:val="007E630E"/>
    <w:rsid w:val="008055A8"/>
    <w:rsid w:val="00812125"/>
    <w:rsid w:val="008151D5"/>
    <w:rsid w:val="008161E7"/>
    <w:rsid w:val="00824ABA"/>
    <w:rsid w:val="0083133A"/>
    <w:rsid w:val="008468DB"/>
    <w:rsid w:val="0085197D"/>
    <w:rsid w:val="0087078E"/>
    <w:rsid w:val="00870BD6"/>
    <w:rsid w:val="0087438F"/>
    <w:rsid w:val="00875725"/>
    <w:rsid w:val="008831AF"/>
    <w:rsid w:val="008860BF"/>
    <w:rsid w:val="00890BAE"/>
    <w:rsid w:val="0089217B"/>
    <w:rsid w:val="00893142"/>
    <w:rsid w:val="008B160E"/>
    <w:rsid w:val="008B4B7C"/>
    <w:rsid w:val="008C0153"/>
    <w:rsid w:val="008C2B3B"/>
    <w:rsid w:val="008D3708"/>
    <w:rsid w:val="008E5940"/>
    <w:rsid w:val="008F1010"/>
    <w:rsid w:val="008F4363"/>
    <w:rsid w:val="008F43B2"/>
    <w:rsid w:val="00901582"/>
    <w:rsid w:val="00902D4D"/>
    <w:rsid w:val="00906D29"/>
    <w:rsid w:val="00911056"/>
    <w:rsid w:val="00914238"/>
    <w:rsid w:val="0092261A"/>
    <w:rsid w:val="00922B53"/>
    <w:rsid w:val="009265D7"/>
    <w:rsid w:val="00927870"/>
    <w:rsid w:val="009310B0"/>
    <w:rsid w:val="009330BF"/>
    <w:rsid w:val="00934D3F"/>
    <w:rsid w:val="009355A0"/>
    <w:rsid w:val="00954718"/>
    <w:rsid w:val="00955C54"/>
    <w:rsid w:val="00960871"/>
    <w:rsid w:val="0097204E"/>
    <w:rsid w:val="00981CC7"/>
    <w:rsid w:val="0098451D"/>
    <w:rsid w:val="00985D9B"/>
    <w:rsid w:val="00987657"/>
    <w:rsid w:val="00991D87"/>
    <w:rsid w:val="00993C2A"/>
    <w:rsid w:val="009A1C04"/>
    <w:rsid w:val="009A4453"/>
    <w:rsid w:val="009A5A5F"/>
    <w:rsid w:val="009A5E25"/>
    <w:rsid w:val="009B1C92"/>
    <w:rsid w:val="009B2DCE"/>
    <w:rsid w:val="009B787A"/>
    <w:rsid w:val="009C5495"/>
    <w:rsid w:val="009C7066"/>
    <w:rsid w:val="009D1951"/>
    <w:rsid w:val="009E0829"/>
    <w:rsid w:val="009E6CC6"/>
    <w:rsid w:val="009F244C"/>
    <w:rsid w:val="009F57BF"/>
    <w:rsid w:val="00A0564F"/>
    <w:rsid w:val="00A07C12"/>
    <w:rsid w:val="00A24D88"/>
    <w:rsid w:val="00A34C12"/>
    <w:rsid w:val="00A37239"/>
    <w:rsid w:val="00A3754A"/>
    <w:rsid w:val="00A42EAA"/>
    <w:rsid w:val="00A519EC"/>
    <w:rsid w:val="00A554AF"/>
    <w:rsid w:val="00A55EA2"/>
    <w:rsid w:val="00A56813"/>
    <w:rsid w:val="00A74A9A"/>
    <w:rsid w:val="00A818BA"/>
    <w:rsid w:val="00A8676F"/>
    <w:rsid w:val="00A930D7"/>
    <w:rsid w:val="00A97378"/>
    <w:rsid w:val="00A97EFA"/>
    <w:rsid w:val="00AA18C9"/>
    <w:rsid w:val="00AA1DB4"/>
    <w:rsid w:val="00AA3591"/>
    <w:rsid w:val="00AC3B66"/>
    <w:rsid w:val="00AC6475"/>
    <w:rsid w:val="00AD0C83"/>
    <w:rsid w:val="00AE03BF"/>
    <w:rsid w:val="00AE09F0"/>
    <w:rsid w:val="00AE2903"/>
    <w:rsid w:val="00AE2DF8"/>
    <w:rsid w:val="00AE35A7"/>
    <w:rsid w:val="00AE6DFB"/>
    <w:rsid w:val="00AF1187"/>
    <w:rsid w:val="00AF2E5E"/>
    <w:rsid w:val="00AF52BF"/>
    <w:rsid w:val="00B053B8"/>
    <w:rsid w:val="00B12601"/>
    <w:rsid w:val="00B26505"/>
    <w:rsid w:val="00B266D9"/>
    <w:rsid w:val="00B35467"/>
    <w:rsid w:val="00B44BD4"/>
    <w:rsid w:val="00B54D33"/>
    <w:rsid w:val="00B54E0E"/>
    <w:rsid w:val="00B54EAA"/>
    <w:rsid w:val="00B74ED8"/>
    <w:rsid w:val="00B75B54"/>
    <w:rsid w:val="00B8288A"/>
    <w:rsid w:val="00B8617C"/>
    <w:rsid w:val="00B87FA6"/>
    <w:rsid w:val="00B943E1"/>
    <w:rsid w:val="00B949CE"/>
    <w:rsid w:val="00B95180"/>
    <w:rsid w:val="00B95F75"/>
    <w:rsid w:val="00BA19CE"/>
    <w:rsid w:val="00BA7346"/>
    <w:rsid w:val="00BA7EA4"/>
    <w:rsid w:val="00BB13CC"/>
    <w:rsid w:val="00BB3218"/>
    <w:rsid w:val="00BB3FB8"/>
    <w:rsid w:val="00BB64E7"/>
    <w:rsid w:val="00BB7E28"/>
    <w:rsid w:val="00BC3FEC"/>
    <w:rsid w:val="00BC7E7E"/>
    <w:rsid w:val="00BE1FA4"/>
    <w:rsid w:val="00C115AB"/>
    <w:rsid w:val="00C11D80"/>
    <w:rsid w:val="00C21B03"/>
    <w:rsid w:val="00C24348"/>
    <w:rsid w:val="00C26055"/>
    <w:rsid w:val="00C27059"/>
    <w:rsid w:val="00C3267D"/>
    <w:rsid w:val="00C32774"/>
    <w:rsid w:val="00C412DE"/>
    <w:rsid w:val="00C440C2"/>
    <w:rsid w:val="00C46B6A"/>
    <w:rsid w:val="00C53385"/>
    <w:rsid w:val="00C6332F"/>
    <w:rsid w:val="00C63BDB"/>
    <w:rsid w:val="00C67799"/>
    <w:rsid w:val="00C71156"/>
    <w:rsid w:val="00C72AA6"/>
    <w:rsid w:val="00C73B34"/>
    <w:rsid w:val="00C80F44"/>
    <w:rsid w:val="00C81DA0"/>
    <w:rsid w:val="00C81F42"/>
    <w:rsid w:val="00C84D96"/>
    <w:rsid w:val="00C8664B"/>
    <w:rsid w:val="00C916ED"/>
    <w:rsid w:val="00C92D49"/>
    <w:rsid w:val="00C94AD1"/>
    <w:rsid w:val="00C96639"/>
    <w:rsid w:val="00CB5FD3"/>
    <w:rsid w:val="00CB6838"/>
    <w:rsid w:val="00CB7D11"/>
    <w:rsid w:val="00CC2FD3"/>
    <w:rsid w:val="00CD0E06"/>
    <w:rsid w:val="00CD5938"/>
    <w:rsid w:val="00CE4E2D"/>
    <w:rsid w:val="00D046DA"/>
    <w:rsid w:val="00D16B23"/>
    <w:rsid w:val="00D17718"/>
    <w:rsid w:val="00D22AA7"/>
    <w:rsid w:val="00D32170"/>
    <w:rsid w:val="00D352C6"/>
    <w:rsid w:val="00D36BB6"/>
    <w:rsid w:val="00D40F84"/>
    <w:rsid w:val="00D5019B"/>
    <w:rsid w:val="00D565FA"/>
    <w:rsid w:val="00D70991"/>
    <w:rsid w:val="00D77620"/>
    <w:rsid w:val="00D77B92"/>
    <w:rsid w:val="00D80972"/>
    <w:rsid w:val="00D8586F"/>
    <w:rsid w:val="00D946C3"/>
    <w:rsid w:val="00DA2636"/>
    <w:rsid w:val="00DA4086"/>
    <w:rsid w:val="00DB0E9F"/>
    <w:rsid w:val="00DB2241"/>
    <w:rsid w:val="00DB3D8C"/>
    <w:rsid w:val="00DC2CF5"/>
    <w:rsid w:val="00DD15D3"/>
    <w:rsid w:val="00DE4777"/>
    <w:rsid w:val="00DF6006"/>
    <w:rsid w:val="00E055D6"/>
    <w:rsid w:val="00E11D1A"/>
    <w:rsid w:val="00E17B99"/>
    <w:rsid w:val="00E22990"/>
    <w:rsid w:val="00E33ABB"/>
    <w:rsid w:val="00E35F0F"/>
    <w:rsid w:val="00E3633C"/>
    <w:rsid w:val="00E40F77"/>
    <w:rsid w:val="00E50204"/>
    <w:rsid w:val="00E529AD"/>
    <w:rsid w:val="00E55F50"/>
    <w:rsid w:val="00E61CD3"/>
    <w:rsid w:val="00E64169"/>
    <w:rsid w:val="00E73880"/>
    <w:rsid w:val="00E75A51"/>
    <w:rsid w:val="00E8253E"/>
    <w:rsid w:val="00E84CD3"/>
    <w:rsid w:val="00E85C0D"/>
    <w:rsid w:val="00E91B14"/>
    <w:rsid w:val="00E92327"/>
    <w:rsid w:val="00EA02B7"/>
    <w:rsid w:val="00EA1B15"/>
    <w:rsid w:val="00EA59B0"/>
    <w:rsid w:val="00EA67C0"/>
    <w:rsid w:val="00EB64B6"/>
    <w:rsid w:val="00EC19AE"/>
    <w:rsid w:val="00EC5FA7"/>
    <w:rsid w:val="00EC65D9"/>
    <w:rsid w:val="00EC7195"/>
    <w:rsid w:val="00EE1863"/>
    <w:rsid w:val="00EE250B"/>
    <w:rsid w:val="00EE4989"/>
    <w:rsid w:val="00EE7800"/>
    <w:rsid w:val="00EE7CE7"/>
    <w:rsid w:val="00F00BF7"/>
    <w:rsid w:val="00F00DBB"/>
    <w:rsid w:val="00F02E5B"/>
    <w:rsid w:val="00F074DD"/>
    <w:rsid w:val="00F10557"/>
    <w:rsid w:val="00F22EC3"/>
    <w:rsid w:val="00F24A2B"/>
    <w:rsid w:val="00F26125"/>
    <w:rsid w:val="00F355B0"/>
    <w:rsid w:val="00F41C2E"/>
    <w:rsid w:val="00F45705"/>
    <w:rsid w:val="00F46C13"/>
    <w:rsid w:val="00F61089"/>
    <w:rsid w:val="00F6252F"/>
    <w:rsid w:val="00F66D71"/>
    <w:rsid w:val="00F7387D"/>
    <w:rsid w:val="00F766F2"/>
    <w:rsid w:val="00F7671B"/>
    <w:rsid w:val="00F7768D"/>
    <w:rsid w:val="00F82FD5"/>
    <w:rsid w:val="00F84BD9"/>
    <w:rsid w:val="00F85EED"/>
    <w:rsid w:val="00F91EF9"/>
    <w:rsid w:val="00F927C4"/>
    <w:rsid w:val="00F93B93"/>
    <w:rsid w:val="00F95270"/>
    <w:rsid w:val="00F96475"/>
    <w:rsid w:val="00FA7D2F"/>
    <w:rsid w:val="00FB5CD4"/>
    <w:rsid w:val="00FC2045"/>
    <w:rsid w:val="00FC7A35"/>
    <w:rsid w:val="00FD0289"/>
    <w:rsid w:val="00FD2581"/>
    <w:rsid w:val="00FD62CC"/>
    <w:rsid w:val="00FD7920"/>
    <w:rsid w:val="00FE6B76"/>
    <w:rsid w:val="00FE7DA4"/>
    <w:rsid w:val="00FF3A5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DC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4E3"/>
  </w:style>
  <w:style w:type="paragraph" w:styleId="Heading1">
    <w:name w:val="heading 1"/>
    <w:basedOn w:val="Normal"/>
    <w:next w:val="Normal"/>
    <w:link w:val="Heading1Char"/>
    <w:uiPriority w:val="9"/>
    <w:qFormat/>
    <w:rsid w:val="00B75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75B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75B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54EAA"/>
    <w:pPr>
      <w:spacing w:line="256" w:lineRule="auto"/>
      <w:ind w:left="720"/>
      <w:contextualSpacing/>
    </w:pPr>
  </w:style>
  <w:style w:type="paragraph" w:styleId="BalloonText">
    <w:name w:val="Balloon Text"/>
    <w:basedOn w:val="Normal"/>
    <w:link w:val="BalloonTextChar"/>
    <w:uiPriority w:val="99"/>
    <w:semiHidden/>
    <w:unhideWhenUsed/>
    <w:rsid w:val="009A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5F"/>
    <w:rPr>
      <w:rFonts w:ascii="Segoe UI" w:hAnsi="Segoe UI" w:cs="Segoe UI"/>
      <w:sz w:val="18"/>
      <w:szCs w:val="18"/>
    </w:rPr>
  </w:style>
  <w:style w:type="character" w:styleId="CommentReference">
    <w:name w:val="annotation reference"/>
    <w:basedOn w:val="DefaultParagraphFont"/>
    <w:uiPriority w:val="99"/>
    <w:semiHidden/>
    <w:unhideWhenUsed/>
    <w:rsid w:val="006B635F"/>
    <w:rPr>
      <w:sz w:val="16"/>
      <w:szCs w:val="16"/>
    </w:rPr>
  </w:style>
  <w:style w:type="paragraph" w:styleId="CommentText">
    <w:name w:val="annotation text"/>
    <w:basedOn w:val="Normal"/>
    <w:link w:val="CommentTextChar"/>
    <w:uiPriority w:val="99"/>
    <w:semiHidden/>
    <w:unhideWhenUsed/>
    <w:rsid w:val="006B635F"/>
    <w:pPr>
      <w:spacing w:line="240" w:lineRule="auto"/>
    </w:pPr>
    <w:rPr>
      <w:sz w:val="20"/>
      <w:szCs w:val="20"/>
    </w:rPr>
  </w:style>
  <w:style w:type="character" w:customStyle="1" w:styleId="CommentTextChar">
    <w:name w:val="Comment Text Char"/>
    <w:basedOn w:val="DefaultParagraphFont"/>
    <w:link w:val="CommentText"/>
    <w:uiPriority w:val="99"/>
    <w:semiHidden/>
    <w:rsid w:val="006B635F"/>
    <w:rPr>
      <w:sz w:val="20"/>
      <w:szCs w:val="20"/>
    </w:rPr>
  </w:style>
  <w:style w:type="paragraph" w:styleId="CommentSubject">
    <w:name w:val="annotation subject"/>
    <w:basedOn w:val="CommentText"/>
    <w:next w:val="CommentText"/>
    <w:link w:val="CommentSubjectChar"/>
    <w:uiPriority w:val="99"/>
    <w:semiHidden/>
    <w:unhideWhenUsed/>
    <w:rsid w:val="006B635F"/>
    <w:rPr>
      <w:b/>
      <w:bCs/>
    </w:rPr>
  </w:style>
  <w:style w:type="character" w:customStyle="1" w:styleId="CommentSubjectChar">
    <w:name w:val="Comment Subject Char"/>
    <w:basedOn w:val="CommentTextChar"/>
    <w:link w:val="CommentSubject"/>
    <w:uiPriority w:val="99"/>
    <w:semiHidden/>
    <w:rsid w:val="006B635F"/>
    <w:rPr>
      <w:b/>
      <w:bCs/>
      <w:sz w:val="20"/>
      <w:szCs w:val="20"/>
    </w:rPr>
  </w:style>
  <w:style w:type="paragraph" w:styleId="Header">
    <w:name w:val="header"/>
    <w:basedOn w:val="Normal"/>
    <w:link w:val="HeaderChar"/>
    <w:uiPriority w:val="99"/>
    <w:unhideWhenUsed/>
    <w:rsid w:val="006464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64BD"/>
  </w:style>
  <w:style w:type="paragraph" w:styleId="Footer">
    <w:name w:val="footer"/>
    <w:basedOn w:val="Normal"/>
    <w:link w:val="FooterChar"/>
    <w:uiPriority w:val="99"/>
    <w:unhideWhenUsed/>
    <w:rsid w:val="006464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64BD"/>
  </w:style>
  <w:style w:type="character" w:styleId="Hyperlink">
    <w:name w:val="Hyperlink"/>
    <w:basedOn w:val="DefaultParagraphFont"/>
    <w:uiPriority w:val="99"/>
    <w:semiHidden/>
    <w:unhideWhenUsed/>
    <w:rsid w:val="006464BD"/>
    <w:rPr>
      <w:color w:val="0563C1"/>
      <w:u w:val="single"/>
    </w:rPr>
  </w:style>
  <w:style w:type="table" w:customStyle="1" w:styleId="TableGrid1">
    <w:name w:val="Table Grid1"/>
    <w:basedOn w:val="TableNormal"/>
    <w:next w:val="TableGrid"/>
    <w:uiPriority w:val="39"/>
    <w:rsid w:val="00C53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B3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B3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4E3"/>
  </w:style>
  <w:style w:type="paragraph" w:styleId="Heading1">
    <w:name w:val="heading 1"/>
    <w:basedOn w:val="Normal"/>
    <w:next w:val="Normal"/>
    <w:link w:val="Heading1Char"/>
    <w:uiPriority w:val="9"/>
    <w:qFormat/>
    <w:rsid w:val="00B75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75B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75B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54EAA"/>
    <w:pPr>
      <w:spacing w:line="256" w:lineRule="auto"/>
      <w:ind w:left="720"/>
      <w:contextualSpacing/>
    </w:pPr>
  </w:style>
  <w:style w:type="paragraph" w:styleId="BalloonText">
    <w:name w:val="Balloon Text"/>
    <w:basedOn w:val="Normal"/>
    <w:link w:val="BalloonTextChar"/>
    <w:uiPriority w:val="99"/>
    <w:semiHidden/>
    <w:unhideWhenUsed/>
    <w:rsid w:val="009A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5F"/>
    <w:rPr>
      <w:rFonts w:ascii="Segoe UI" w:hAnsi="Segoe UI" w:cs="Segoe UI"/>
      <w:sz w:val="18"/>
      <w:szCs w:val="18"/>
    </w:rPr>
  </w:style>
  <w:style w:type="character" w:styleId="CommentReference">
    <w:name w:val="annotation reference"/>
    <w:basedOn w:val="DefaultParagraphFont"/>
    <w:uiPriority w:val="99"/>
    <w:semiHidden/>
    <w:unhideWhenUsed/>
    <w:rsid w:val="006B635F"/>
    <w:rPr>
      <w:sz w:val="16"/>
      <w:szCs w:val="16"/>
    </w:rPr>
  </w:style>
  <w:style w:type="paragraph" w:styleId="CommentText">
    <w:name w:val="annotation text"/>
    <w:basedOn w:val="Normal"/>
    <w:link w:val="CommentTextChar"/>
    <w:uiPriority w:val="99"/>
    <w:semiHidden/>
    <w:unhideWhenUsed/>
    <w:rsid w:val="006B635F"/>
    <w:pPr>
      <w:spacing w:line="240" w:lineRule="auto"/>
    </w:pPr>
    <w:rPr>
      <w:sz w:val="20"/>
      <w:szCs w:val="20"/>
    </w:rPr>
  </w:style>
  <w:style w:type="character" w:customStyle="1" w:styleId="CommentTextChar">
    <w:name w:val="Comment Text Char"/>
    <w:basedOn w:val="DefaultParagraphFont"/>
    <w:link w:val="CommentText"/>
    <w:uiPriority w:val="99"/>
    <w:semiHidden/>
    <w:rsid w:val="006B635F"/>
    <w:rPr>
      <w:sz w:val="20"/>
      <w:szCs w:val="20"/>
    </w:rPr>
  </w:style>
  <w:style w:type="paragraph" w:styleId="CommentSubject">
    <w:name w:val="annotation subject"/>
    <w:basedOn w:val="CommentText"/>
    <w:next w:val="CommentText"/>
    <w:link w:val="CommentSubjectChar"/>
    <w:uiPriority w:val="99"/>
    <w:semiHidden/>
    <w:unhideWhenUsed/>
    <w:rsid w:val="006B635F"/>
    <w:rPr>
      <w:b/>
      <w:bCs/>
    </w:rPr>
  </w:style>
  <w:style w:type="character" w:customStyle="1" w:styleId="CommentSubjectChar">
    <w:name w:val="Comment Subject Char"/>
    <w:basedOn w:val="CommentTextChar"/>
    <w:link w:val="CommentSubject"/>
    <w:uiPriority w:val="99"/>
    <w:semiHidden/>
    <w:rsid w:val="006B635F"/>
    <w:rPr>
      <w:b/>
      <w:bCs/>
      <w:sz w:val="20"/>
      <w:szCs w:val="20"/>
    </w:rPr>
  </w:style>
  <w:style w:type="paragraph" w:styleId="Header">
    <w:name w:val="header"/>
    <w:basedOn w:val="Normal"/>
    <w:link w:val="HeaderChar"/>
    <w:uiPriority w:val="99"/>
    <w:unhideWhenUsed/>
    <w:rsid w:val="006464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64BD"/>
  </w:style>
  <w:style w:type="paragraph" w:styleId="Footer">
    <w:name w:val="footer"/>
    <w:basedOn w:val="Normal"/>
    <w:link w:val="FooterChar"/>
    <w:uiPriority w:val="99"/>
    <w:unhideWhenUsed/>
    <w:rsid w:val="006464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64BD"/>
  </w:style>
  <w:style w:type="character" w:styleId="Hyperlink">
    <w:name w:val="Hyperlink"/>
    <w:basedOn w:val="DefaultParagraphFont"/>
    <w:uiPriority w:val="99"/>
    <w:semiHidden/>
    <w:unhideWhenUsed/>
    <w:rsid w:val="006464BD"/>
    <w:rPr>
      <w:color w:val="0563C1"/>
      <w:u w:val="single"/>
    </w:rPr>
  </w:style>
  <w:style w:type="table" w:customStyle="1" w:styleId="TableGrid1">
    <w:name w:val="Table Grid1"/>
    <w:basedOn w:val="TableNormal"/>
    <w:next w:val="TableGrid"/>
    <w:uiPriority w:val="39"/>
    <w:rsid w:val="00C53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B3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B3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6134">
      <w:bodyDiv w:val="1"/>
      <w:marLeft w:val="0"/>
      <w:marRight w:val="0"/>
      <w:marTop w:val="0"/>
      <w:marBottom w:val="0"/>
      <w:divBdr>
        <w:top w:val="none" w:sz="0" w:space="0" w:color="auto"/>
        <w:left w:val="none" w:sz="0" w:space="0" w:color="auto"/>
        <w:bottom w:val="none" w:sz="0" w:space="0" w:color="auto"/>
        <w:right w:val="none" w:sz="0" w:space="0" w:color="auto"/>
      </w:divBdr>
    </w:div>
    <w:div w:id="148255034">
      <w:bodyDiv w:val="1"/>
      <w:marLeft w:val="0"/>
      <w:marRight w:val="0"/>
      <w:marTop w:val="0"/>
      <w:marBottom w:val="0"/>
      <w:divBdr>
        <w:top w:val="none" w:sz="0" w:space="0" w:color="auto"/>
        <w:left w:val="none" w:sz="0" w:space="0" w:color="auto"/>
        <w:bottom w:val="none" w:sz="0" w:space="0" w:color="auto"/>
        <w:right w:val="none" w:sz="0" w:space="0" w:color="auto"/>
      </w:divBdr>
    </w:div>
    <w:div w:id="285897254">
      <w:bodyDiv w:val="1"/>
      <w:marLeft w:val="0"/>
      <w:marRight w:val="0"/>
      <w:marTop w:val="0"/>
      <w:marBottom w:val="0"/>
      <w:divBdr>
        <w:top w:val="none" w:sz="0" w:space="0" w:color="auto"/>
        <w:left w:val="none" w:sz="0" w:space="0" w:color="auto"/>
        <w:bottom w:val="none" w:sz="0" w:space="0" w:color="auto"/>
        <w:right w:val="none" w:sz="0" w:space="0" w:color="auto"/>
      </w:divBdr>
    </w:div>
    <w:div w:id="446198317">
      <w:bodyDiv w:val="1"/>
      <w:marLeft w:val="0"/>
      <w:marRight w:val="0"/>
      <w:marTop w:val="0"/>
      <w:marBottom w:val="0"/>
      <w:divBdr>
        <w:top w:val="none" w:sz="0" w:space="0" w:color="auto"/>
        <w:left w:val="none" w:sz="0" w:space="0" w:color="auto"/>
        <w:bottom w:val="none" w:sz="0" w:space="0" w:color="auto"/>
        <w:right w:val="none" w:sz="0" w:space="0" w:color="auto"/>
      </w:divBdr>
    </w:div>
    <w:div w:id="488180225">
      <w:bodyDiv w:val="1"/>
      <w:marLeft w:val="0"/>
      <w:marRight w:val="0"/>
      <w:marTop w:val="0"/>
      <w:marBottom w:val="0"/>
      <w:divBdr>
        <w:top w:val="none" w:sz="0" w:space="0" w:color="auto"/>
        <w:left w:val="none" w:sz="0" w:space="0" w:color="auto"/>
        <w:bottom w:val="none" w:sz="0" w:space="0" w:color="auto"/>
        <w:right w:val="none" w:sz="0" w:space="0" w:color="auto"/>
      </w:divBdr>
    </w:div>
    <w:div w:id="776409936">
      <w:bodyDiv w:val="1"/>
      <w:marLeft w:val="0"/>
      <w:marRight w:val="0"/>
      <w:marTop w:val="0"/>
      <w:marBottom w:val="0"/>
      <w:divBdr>
        <w:top w:val="none" w:sz="0" w:space="0" w:color="auto"/>
        <w:left w:val="none" w:sz="0" w:space="0" w:color="auto"/>
        <w:bottom w:val="none" w:sz="0" w:space="0" w:color="auto"/>
        <w:right w:val="none" w:sz="0" w:space="0" w:color="auto"/>
      </w:divBdr>
    </w:div>
    <w:div w:id="853810020">
      <w:bodyDiv w:val="1"/>
      <w:marLeft w:val="0"/>
      <w:marRight w:val="0"/>
      <w:marTop w:val="0"/>
      <w:marBottom w:val="0"/>
      <w:divBdr>
        <w:top w:val="none" w:sz="0" w:space="0" w:color="auto"/>
        <w:left w:val="none" w:sz="0" w:space="0" w:color="auto"/>
        <w:bottom w:val="none" w:sz="0" w:space="0" w:color="auto"/>
        <w:right w:val="none" w:sz="0" w:space="0" w:color="auto"/>
      </w:divBdr>
    </w:div>
    <w:div w:id="1028608428">
      <w:bodyDiv w:val="1"/>
      <w:marLeft w:val="0"/>
      <w:marRight w:val="0"/>
      <w:marTop w:val="0"/>
      <w:marBottom w:val="0"/>
      <w:divBdr>
        <w:top w:val="none" w:sz="0" w:space="0" w:color="auto"/>
        <w:left w:val="none" w:sz="0" w:space="0" w:color="auto"/>
        <w:bottom w:val="none" w:sz="0" w:space="0" w:color="auto"/>
        <w:right w:val="none" w:sz="0" w:space="0" w:color="auto"/>
      </w:divBdr>
    </w:div>
    <w:div w:id="1392074974">
      <w:bodyDiv w:val="1"/>
      <w:marLeft w:val="0"/>
      <w:marRight w:val="0"/>
      <w:marTop w:val="0"/>
      <w:marBottom w:val="0"/>
      <w:divBdr>
        <w:top w:val="none" w:sz="0" w:space="0" w:color="auto"/>
        <w:left w:val="none" w:sz="0" w:space="0" w:color="auto"/>
        <w:bottom w:val="none" w:sz="0" w:space="0" w:color="auto"/>
        <w:right w:val="none" w:sz="0" w:space="0" w:color="auto"/>
      </w:divBdr>
    </w:div>
    <w:div w:id="1603151205">
      <w:bodyDiv w:val="1"/>
      <w:marLeft w:val="0"/>
      <w:marRight w:val="0"/>
      <w:marTop w:val="0"/>
      <w:marBottom w:val="0"/>
      <w:divBdr>
        <w:top w:val="none" w:sz="0" w:space="0" w:color="auto"/>
        <w:left w:val="none" w:sz="0" w:space="0" w:color="auto"/>
        <w:bottom w:val="none" w:sz="0" w:space="0" w:color="auto"/>
        <w:right w:val="none" w:sz="0" w:space="0" w:color="auto"/>
      </w:divBdr>
    </w:div>
    <w:div w:id="21172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tgreen@moa.gov.jm" TargetMode="External"/><Relationship Id="rId18" Type="http://schemas.openxmlformats.org/officeDocument/2006/relationships/hyperlink" Target="mailto:ktgreen@moa.gov.j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fmarsden@moa.gov.jm" TargetMode="External"/><Relationship Id="rId17" Type="http://schemas.openxmlformats.org/officeDocument/2006/relationships/hyperlink" Target="mailto:wfmarsden@moa.gov.jm" TargetMode="External"/><Relationship Id="rId2" Type="http://schemas.openxmlformats.org/officeDocument/2006/relationships/styles" Target="styles.xml"/><Relationship Id="rId16" Type="http://schemas.openxmlformats.org/officeDocument/2006/relationships/hyperlink" Target="mailto:sagray@moa.gov.j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gray@moa.gov.jm" TargetMode="External"/><Relationship Id="rId5" Type="http://schemas.openxmlformats.org/officeDocument/2006/relationships/webSettings" Target="webSettings.xml"/><Relationship Id="rId15" Type="http://schemas.openxmlformats.org/officeDocument/2006/relationships/hyperlink" Target="mailto:margeir@matis.is" TargetMode="External"/><Relationship Id="rId10" Type="http://schemas.openxmlformats.org/officeDocument/2006/relationships/hyperlink" Target="mailto:margeir@matis.is" TargetMode="External"/><Relationship Id="rId19" Type="http://schemas.openxmlformats.org/officeDocument/2006/relationships/hyperlink" Target="mailto:ggbellamy@moa.gov.j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gbellamy@moa.gov.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3366</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Gunnlaugsdóttir</dc:creator>
  <cp:lastModifiedBy>CRFM</cp:lastModifiedBy>
  <cp:revision>2</cp:revision>
  <dcterms:created xsi:type="dcterms:W3CDTF">2015-08-25T15:10:00Z</dcterms:created>
  <dcterms:modified xsi:type="dcterms:W3CDTF">2015-08-25T15:10:00Z</dcterms:modified>
</cp:coreProperties>
</file>