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67286" w14:textId="2EECCD0F" w:rsidR="009243B6" w:rsidRDefault="00370F76" w:rsidP="00637D4F">
      <w:pPr>
        <w:pStyle w:val="Heading3"/>
      </w:pPr>
      <w:r>
        <w:drawing>
          <wp:anchor distT="0" distB="0" distL="118745" distR="118745" simplePos="0" relativeHeight="251658343" behindDoc="0" locked="0" layoutInCell="1" allowOverlap="1" wp14:anchorId="08CA56C9" wp14:editId="1CD6F0E4">
            <wp:simplePos x="0" y="0"/>
            <wp:positionH relativeFrom="page">
              <wp:posOffset>4076700</wp:posOffset>
            </wp:positionH>
            <wp:positionV relativeFrom="page">
              <wp:posOffset>457200</wp:posOffset>
            </wp:positionV>
            <wp:extent cx="3009900" cy="2743200"/>
            <wp:effectExtent l="0" t="0" r="12700" b="0"/>
            <wp:wrapTight wrapText="bothSides">
              <wp:wrapPolygon edited="0">
                <wp:start x="0" y="0"/>
                <wp:lineTo x="0" y="21400"/>
                <wp:lineTo x="21509" y="21400"/>
                <wp:lineTo x="21509"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vantage brochure images:42-1813806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09900" cy="274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2DBA">
        <mc:AlternateContent>
          <mc:Choice Requires="wps">
            <w:drawing>
              <wp:anchor distT="0" distB="0" distL="114300" distR="114300" simplePos="0" relativeHeight="251658288" behindDoc="0" locked="0" layoutInCell="1" allowOverlap="1" wp14:anchorId="75640247" wp14:editId="04E9A9AB">
                <wp:simplePos x="0" y="0"/>
                <wp:positionH relativeFrom="page">
                  <wp:posOffset>596900</wp:posOffset>
                </wp:positionH>
                <wp:positionV relativeFrom="page">
                  <wp:posOffset>1155065</wp:posOffset>
                </wp:positionV>
                <wp:extent cx="3098800" cy="1778635"/>
                <wp:effectExtent l="0" t="0" r="0" b="24765"/>
                <wp:wrapTight wrapText="bothSides">
                  <wp:wrapPolygon edited="0">
                    <wp:start x="177" y="0"/>
                    <wp:lineTo x="177" y="21592"/>
                    <wp:lineTo x="21246" y="21592"/>
                    <wp:lineTo x="21246" y="0"/>
                    <wp:lineTo x="177"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77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20DFBF" w14:textId="5E116E2B" w:rsidR="001F505F" w:rsidRDefault="001F505F" w:rsidP="001936F7">
                            <w:pPr>
                              <w:pStyle w:val="Title"/>
                            </w:pPr>
                            <w:r>
                              <w:t>Belize</w:t>
                            </w:r>
                          </w:p>
                          <w:p w14:paraId="063B8CB1" w14:textId="359116FA" w:rsidR="001F505F" w:rsidRPr="004F7725" w:rsidRDefault="001F505F" w:rsidP="001936F7">
                            <w:pPr>
                              <w:pStyle w:val="Title"/>
                              <w:rPr>
                                <w:color w:val="5B7378" w:themeColor="background2" w:themeShade="80"/>
                                <w:sz w:val="52"/>
                              </w:rPr>
                            </w:pPr>
                            <w:r w:rsidRPr="004F7725">
                              <w:rPr>
                                <w:color w:val="5B7378" w:themeColor="background2" w:themeShade="80"/>
                                <w:sz w:val="52"/>
                              </w:rPr>
                              <w:t>Mission Report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9" o:spid="_x0000_s1026" type="#_x0000_t202" style="position:absolute;margin-left:47pt;margin-top:90.95pt;width:244pt;height:140.0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MmPUCAABQ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" filled="f" stroked="f">
                <v:textbox inset=",0,,0">
                  <w:txbxContent>
                    <w:p w14:paraId="2220DFBF" w14:textId="5E116E2B" w:rsidR="001F505F" w:rsidRDefault="001F505F" w:rsidP="001936F7">
                      <w:pPr>
                        <w:pStyle w:val="Title"/>
                      </w:pPr>
                      <w:r>
                        <w:t>Belize</w:t>
                      </w:r>
                    </w:p>
                    <w:p w14:paraId="063B8CB1" w14:textId="359116FA" w:rsidR="001F505F" w:rsidRPr="004F7725" w:rsidRDefault="001F505F" w:rsidP="001936F7">
                      <w:pPr>
                        <w:pStyle w:val="Title"/>
                        <w:rPr>
                          <w:color w:val="5B7378" w:themeColor="background2" w:themeShade="80"/>
                          <w:sz w:val="52"/>
                        </w:rPr>
                      </w:pPr>
                      <w:r w:rsidRPr="004F7725">
                        <w:rPr>
                          <w:color w:val="5B7378" w:themeColor="background2" w:themeShade="80"/>
                          <w:sz w:val="52"/>
                        </w:rPr>
                        <w:t>Mission Report</w:t>
                      </w:r>
                    </w:p>
                  </w:txbxContent>
                </v:textbox>
                <w10:wrap type="tight" anchorx="page" anchory="page"/>
              </v:shape>
            </w:pict>
          </mc:Fallback>
        </mc:AlternateContent>
      </w:r>
      <w:r w:rsidR="00962DBA">
        <mc:AlternateContent>
          <mc:Choice Requires="wps">
            <w:drawing>
              <wp:anchor distT="0" distB="0" distL="114300" distR="114300" simplePos="0" relativeHeight="251658240" behindDoc="0" locked="0" layoutInCell="1" allowOverlap="1" wp14:anchorId="1AECED85" wp14:editId="643D7B63">
                <wp:simplePos x="0" y="0"/>
                <wp:positionH relativeFrom="page">
                  <wp:posOffset>457200</wp:posOffset>
                </wp:positionH>
                <wp:positionV relativeFrom="page">
                  <wp:posOffset>457200</wp:posOffset>
                </wp:positionV>
                <wp:extent cx="3360420" cy="2743200"/>
                <wp:effectExtent l="0" t="0" r="5080" b="0"/>
                <wp:wrapNone/>
                <wp:docPr id="5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B3D843D" w14:textId="77777777" w:rsidR="001F505F" w:rsidRPr="009C07CB" w:rsidRDefault="001F505F" w:rsidP="001936F7">
                            <w:pPr>
                              <w:pStyle w:val="Symbol"/>
                              <w:rPr>
                                <w:color w:val="C9CACB" w:themeColor="accent1" w:themeTint="66"/>
                              </w:rPr>
                            </w:pPr>
                            <w:r w:rsidRPr="009C07CB">
                              <w:rPr>
                                <w:color w:val="C9CACB"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7" style="position:absolute;margin-left:36pt;margin-top:36pt;width:264.6pt;height:3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" fillcolor="#797b7e [3204]" stroked="f" strokecolor="#4a7ebb" strokeweight="1.5pt">
                <v:stroke o:forcedash="t"/>
                <v:shadow opacity="22938f" mv:blur="38100f" offset="0,2pt"/>
                <v:textbox inset="14.4pt,7.2pt,,7.2pt">
                  <w:txbxContent>
                    <w:p w14:paraId="6B3D843D" w14:textId="77777777" w:rsidR="001F505F" w:rsidRPr="009C07CB" w:rsidRDefault="001F505F" w:rsidP="001936F7">
                      <w:pPr>
                        <w:pStyle w:val="Symbol"/>
                        <w:rPr>
                          <w:color w:val="C9CACB" w:themeColor="accent1" w:themeTint="66"/>
                        </w:rPr>
                      </w:pPr>
                      <w:r w:rsidRPr="009C07CB">
                        <w:rPr>
                          <w:color w:val="C9CACB" w:themeColor="accent1" w:themeTint="66"/>
                        </w:rPr>
                        <w:t>+</w:t>
                      </w:r>
                    </w:p>
                  </w:txbxContent>
                </v:textbox>
                <w10:wrap anchorx="page" anchory="page"/>
              </v:rect>
            </w:pict>
          </mc:Fallback>
        </mc:AlternateContent>
      </w:r>
      <w:r w:rsidR="001936F7" w:rsidRPr="001936F7">
        <w:rPr>
          <w:rFonts w:eastAsiaTheme="minorHAnsi"/>
          <w:sz w:val="22"/>
          <w:szCs w:val="22"/>
        </w:rPr>
        <w:t xml:space="preserve"> </w:t>
      </w:r>
      <w:r w:rsidR="001936F7" w:rsidRPr="001936F7">
        <w:t xml:space="preserve"> </w:t>
      </w:r>
      <w:r w:rsidR="00EC59F5">
        <w:t xml:space="preserve"> </w:t>
      </w:r>
    </w:p>
    <w:p w14:paraId="6386BA0E" w14:textId="0610006B" w:rsidR="009243B6" w:rsidRDefault="009243B6" w:rsidP="00637D4F">
      <w:pPr>
        <w:pStyle w:val="Heading3"/>
      </w:pPr>
    </w:p>
    <w:p w14:paraId="429CA00D" w14:textId="53966F18" w:rsidR="009243B6" w:rsidRDefault="009243B6" w:rsidP="00637D4F">
      <w:pPr>
        <w:pStyle w:val="Heading3"/>
      </w:pPr>
      <w:r>
        <mc:AlternateContent>
          <mc:Choice Requires="wps">
            <w:drawing>
              <wp:anchor distT="0" distB="0" distL="114300" distR="114300" simplePos="0" relativeHeight="251658244" behindDoc="0" locked="0" layoutInCell="1" allowOverlap="1" wp14:anchorId="7143BE18" wp14:editId="4A0F1CA9">
                <wp:simplePos x="0" y="0"/>
                <wp:positionH relativeFrom="page">
                  <wp:posOffset>457200</wp:posOffset>
                </wp:positionH>
                <wp:positionV relativeFrom="page">
                  <wp:posOffset>6172200</wp:posOffset>
                </wp:positionV>
                <wp:extent cx="6629400" cy="4114800"/>
                <wp:effectExtent l="0" t="0" r="0" b="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1148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5B3DEB5" w14:textId="327AD628" w:rsidR="001F505F" w:rsidRPr="009C07CB" w:rsidRDefault="001F505F" w:rsidP="001936F7">
                            <w:pPr>
                              <w:pStyle w:val="Symbol"/>
                              <w:rPr>
                                <w:color w:val="91DEFB" w:themeColor="accent3" w:themeTint="66"/>
                                <w:sz w:val="120"/>
                              </w:rPr>
                            </w:pPr>
                            <w:r w:rsidRPr="00BF3FA2">
                              <w:t xml:space="preserve"> </w:t>
                            </w: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36pt;margin-top:486pt;width:522pt;height:32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" fillcolor="#08a1d9 [3206]" stroked="f" strokecolor="#4a7ebb" strokeweight="1.5pt">
                <v:shadow opacity="22938f" mv:blur="38100f" offset="0,2pt"/>
                <v:textbox inset="14.4pt,0,,7.2pt">
                  <w:txbxContent>
                    <w:p w14:paraId="25B3DEB5" w14:textId="327AD628" w:rsidR="001F505F" w:rsidRPr="009C07CB" w:rsidRDefault="001F505F" w:rsidP="001936F7">
                      <w:pPr>
                        <w:pStyle w:val="Symbol"/>
                        <w:rPr>
                          <w:color w:val="91DEFB" w:themeColor="accent3" w:themeTint="66"/>
                          <w:sz w:val="120"/>
                        </w:rPr>
                      </w:pPr>
                      <w:r w:rsidRPr="00BF3FA2">
                        <w:t xml:space="preserve"> </w:t>
                      </w:r>
                    </w:p>
                  </w:txbxContent>
                </v:textbox>
                <w10:wrap anchorx="page" anchory="page"/>
              </v:rect>
            </w:pict>
          </mc:Fallback>
        </mc:AlternateContent>
      </w:r>
    </w:p>
    <w:p w14:paraId="0DB4DAF5" w14:textId="77777777" w:rsidR="009243B6" w:rsidRDefault="009243B6" w:rsidP="00637D4F">
      <w:pPr>
        <w:pStyle w:val="Heading3"/>
      </w:pPr>
    </w:p>
    <w:p w14:paraId="6E40A060" w14:textId="77777777" w:rsidR="009243B6" w:rsidRDefault="009243B6" w:rsidP="00637D4F">
      <w:pPr>
        <w:pStyle w:val="Heading3"/>
      </w:pPr>
    </w:p>
    <w:p w14:paraId="405565A1" w14:textId="77777777" w:rsidR="009243B6" w:rsidRDefault="009243B6" w:rsidP="00637D4F">
      <w:pPr>
        <w:pStyle w:val="Heading3"/>
      </w:pPr>
    </w:p>
    <w:p w14:paraId="2728BAEA" w14:textId="77777777" w:rsidR="009243B6" w:rsidRDefault="009243B6" w:rsidP="00637D4F">
      <w:pPr>
        <w:pStyle w:val="Heading3"/>
      </w:pPr>
    </w:p>
    <w:p w14:paraId="60976C49" w14:textId="77777777" w:rsidR="009243B6" w:rsidRDefault="009243B6" w:rsidP="00637D4F">
      <w:pPr>
        <w:pStyle w:val="Heading3"/>
      </w:pPr>
    </w:p>
    <w:p w14:paraId="2C221F16" w14:textId="77777777" w:rsidR="009243B6" w:rsidRDefault="009243B6" w:rsidP="00637D4F">
      <w:pPr>
        <w:pStyle w:val="Heading3"/>
      </w:pPr>
    </w:p>
    <w:p w14:paraId="340F5E6B" w14:textId="7BB8AA38" w:rsidR="009243B6" w:rsidRDefault="009243B6" w:rsidP="009243B6">
      <w:pPr>
        <w:pStyle w:val="Header"/>
        <w:tabs>
          <w:tab w:val="right" w:pos="9639"/>
        </w:tabs>
        <w:jc w:val="center"/>
        <w:rPr>
          <w:sz w:val="20"/>
        </w:rPr>
      </w:pPr>
    </w:p>
    <w:p w14:paraId="4CA5F707" w14:textId="0F1962F1" w:rsidR="009243B6" w:rsidRDefault="009243B6" w:rsidP="009243B6">
      <w:pPr>
        <w:pStyle w:val="Header"/>
        <w:tabs>
          <w:tab w:val="right" w:pos="8840"/>
        </w:tabs>
        <w:jc w:val="center"/>
        <w:rPr>
          <w:sz w:val="20"/>
        </w:rPr>
      </w:pPr>
    </w:p>
    <w:p w14:paraId="16029E50" w14:textId="5447E32D" w:rsidR="009243B6" w:rsidRDefault="009243B6" w:rsidP="009243B6">
      <w:pPr>
        <w:pStyle w:val="Header"/>
        <w:tabs>
          <w:tab w:val="right" w:pos="9639"/>
        </w:tabs>
        <w:ind w:left="-709" w:right="-284"/>
        <w:jc w:val="center"/>
      </w:pPr>
      <w:r>
        <w:rPr>
          <w:sz w:val="20"/>
        </w:rPr>
        <w:t xml:space="preserve">                                                                                      </w:t>
      </w:r>
      <w:r>
        <w:tab/>
      </w:r>
    </w:p>
    <w:p w14:paraId="7D802393" w14:textId="77777777" w:rsidR="009243B6" w:rsidRDefault="009243B6" w:rsidP="009243B6">
      <w:pPr>
        <w:pStyle w:val="Header"/>
        <w:tabs>
          <w:tab w:val="right" w:pos="9639"/>
        </w:tabs>
        <w:ind w:left="-709" w:right="-284"/>
        <w:jc w:val="center"/>
      </w:pPr>
    </w:p>
    <w:p w14:paraId="74601B34" w14:textId="10B04D11" w:rsidR="00C24F5A" w:rsidRDefault="00370F76" w:rsidP="00637D4F">
      <w:pPr>
        <w:pStyle w:val="Heading3"/>
      </w:pPr>
      <w:r>
        <w:drawing>
          <wp:anchor distT="0" distB="0" distL="118745" distR="118745" simplePos="0" relativeHeight="251658341" behindDoc="0" locked="0" layoutInCell="1" allowOverlap="1" wp14:anchorId="5BB82BB3" wp14:editId="58C27F84">
            <wp:simplePos x="0" y="0"/>
            <wp:positionH relativeFrom="page">
              <wp:posOffset>4114800</wp:posOffset>
            </wp:positionH>
            <wp:positionV relativeFrom="page">
              <wp:posOffset>3429000</wp:posOffset>
            </wp:positionV>
            <wp:extent cx="2971800" cy="2514600"/>
            <wp:effectExtent l="0" t="0" r="0" b="0"/>
            <wp:wrapTight wrapText="bothSides">
              <wp:wrapPolygon edited="0">
                <wp:start x="0" y="0"/>
                <wp:lineTo x="0" y="21382"/>
                <wp:lineTo x="21415" y="21382"/>
                <wp:lineTo x="21415" y="0"/>
                <wp:lineTo x="0" y="0"/>
              </wp:wrapPolygon>
            </wp:wrapTight>
            <wp:docPr id="19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971800" cy="2514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drawing>
          <wp:anchor distT="0" distB="0" distL="118745" distR="118745" simplePos="0" relativeHeight="251658342" behindDoc="0" locked="0" layoutInCell="1" allowOverlap="1" wp14:anchorId="248F1DFA" wp14:editId="075DDD33">
            <wp:simplePos x="0" y="0"/>
            <wp:positionH relativeFrom="page">
              <wp:posOffset>457200</wp:posOffset>
            </wp:positionH>
            <wp:positionV relativeFrom="page">
              <wp:posOffset>3430270</wp:posOffset>
            </wp:positionV>
            <wp:extent cx="3365500" cy="2524125"/>
            <wp:effectExtent l="0" t="0" r="12700" b="0"/>
            <wp:wrapTight wrapText="bothSides">
              <wp:wrapPolygon edited="0">
                <wp:start x="0" y="0"/>
                <wp:lineTo x="0" y="21301"/>
                <wp:lineTo x="21518" y="21301"/>
                <wp:lineTo x="21518" y="0"/>
                <wp:lineTo x="0" y="0"/>
              </wp:wrapPolygon>
            </wp:wrapTight>
            <wp:docPr id="1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840257.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65500" cy="2524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6877" w:rsidRPr="002C7658">
        <w:rPr>
          <w:rFonts w:eastAsiaTheme="minorHAnsi"/>
          <w:sz w:val="22"/>
          <w:szCs w:val="22"/>
        </w:rPr>
        <mc:AlternateContent>
          <mc:Choice Requires="wps">
            <w:drawing>
              <wp:anchor distT="0" distB="0" distL="114300" distR="114300" simplePos="0" relativeHeight="251660391" behindDoc="0" locked="0" layoutInCell="1" allowOverlap="1" wp14:anchorId="56892D1D" wp14:editId="67948441">
                <wp:simplePos x="0" y="0"/>
                <wp:positionH relativeFrom="page">
                  <wp:posOffset>1303020</wp:posOffset>
                </wp:positionH>
                <wp:positionV relativeFrom="page">
                  <wp:posOffset>6858000</wp:posOffset>
                </wp:positionV>
                <wp:extent cx="5165725" cy="2057400"/>
                <wp:effectExtent l="0" t="0" r="0" b="0"/>
                <wp:wrapTight wrapText="bothSides">
                  <wp:wrapPolygon edited="0">
                    <wp:start x="106" y="0"/>
                    <wp:lineTo x="106" y="21333"/>
                    <wp:lineTo x="21348" y="21333"/>
                    <wp:lineTo x="21348" y="0"/>
                    <wp:lineTo x="106"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9AF3F8" w14:textId="77777777" w:rsidR="001F505F" w:rsidRDefault="001F505F" w:rsidP="00476877">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 xml:space="preserve">Project: Technical support to develop model legislation, protocols, </w:t>
                            </w:r>
                            <w:proofErr w:type="gramStart"/>
                            <w:r>
                              <w:rPr>
                                <w:rFonts w:ascii="Helvetica" w:hAnsi="Helvetica" w:cs="Helvetica"/>
                                <w:b/>
                                <w:bCs/>
                                <w:sz w:val="26"/>
                                <w:szCs w:val="26"/>
                              </w:rPr>
                              <w:t>guidelines</w:t>
                            </w:r>
                            <w:proofErr w:type="gramEnd"/>
                            <w:r>
                              <w:rPr>
                                <w:rFonts w:ascii="Helvetica" w:hAnsi="Helvetica" w:cs="Helvetica"/>
                                <w:b/>
                                <w:bCs/>
                                <w:sz w:val="26"/>
                                <w:szCs w:val="26"/>
                              </w:rPr>
                              <w:t xml:space="preserve"> for health and food safety related to fisheries and aquaculture in CARIFORUM States</w:t>
                            </w:r>
                          </w:p>
                          <w:p w14:paraId="6E8E6647" w14:textId="77777777" w:rsidR="001F505F" w:rsidRDefault="001F505F" w:rsidP="00476877">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Funded by the European Union</w:t>
                            </w:r>
                          </w:p>
                          <w:p w14:paraId="67F6B54A" w14:textId="77777777" w:rsidR="001F505F" w:rsidRDefault="001F505F" w:rsidP="00476877">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Managed by the International Institute for Cooperation in Agriculture (</w:t>
                            </w:r>
                            <w:proofErr w:type="spellStart"/>
                            <w:r>
                              <w:rPr>
                                <w:rFonts w:ascii="Helvetica" w:hAnsi="Helvetica" w:cs="Helvetica"/>
                                <w:b/>
                                <w:bCs/>
                                <w:sz w:val="26"/>
                                <w:szCs w:val="26"/>
                              </w:rPr>
                              <w:t>IICA</w:t>
                            </w:r>
                            <w:proofErr w:type="spellEnd"/>
                            <w:r>
                              <w:rPr>
                                <w:rFonts w:ascii="Helvetica" w:hAnsi="Helvetica" w:cs="Helvetica"/>
                                <w:b/>
                                <w:bCs/>
                                <w:sz w:val="26"/>
                                <w:szCs w:val="26"/>
                              </w:rPr>
                              <w:t>) and the Caribbean Regional Fisheries Mechanism (</w:t>
                            </w:r>
                            <w:proofErr w:type="spellStart"/>
                            <w:r>
                              <w:rPr>
                                <w:rFonts w:ascii="Helvetica" w:hAnsi="Helvetica" w:cs="Helvetica"/>
                                <w:b/>
                                <w:bCs/>
                                <w:sz w:val="26"/>
                                <w:szCs w:val="26"/>
                              </w:rPr>
                              <w:t>CRFM</w:t>
                            </w:r>
                            <w:proofErr w:type="spellEnd"/>
                            <w:r>
                              <w:rPr>
                                <w:rFonts w:ascii="Helvetica" w:hAnsi="Helvetica" w:cs="Helvetica"/>
                                <w:b/>
                                <w:bCs/>
                                <w:sz w:val="26"/>
                                <w:szCs w:val="26"/>
                              </w:rPr>
                              <w:t>)</w:t>
                            </w:r>
                          </w:p>
                          <w:p w14:paraId="7E95CFB1" w14:textId="77777777" w:rsidR="001F505F" w:rsidRDefault="001F505F" w:rsidP="00476877">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June 2015</w:t>
                            </w:r>
                          </w:p>
                          <w:p w14:paraId="544DA426" w14:textId="77777777" w:rsidR="001F505F" w:rsidRDefault="001F505F" w:rsidP="00476877">
                            <w:pPr>
                              <w:widowControl w:val="0"/>
                              <w:autoSpaceDE w:val="0"/>
                              <w:autoSpaceDN w:val="0"/>
                              <w:adjustRightInd w:val="0"/>
                              <w:spacing w:after="240"/>
                              <w:rPr>
                                <w:rFonts w:ascii="Times" w:hAnsi="Times" w:cs="Times"/>
                                <w:sz w:val="24"/>
                              </w:rPr>
                            </w:pPr>
                          </w:p>
                          <w:p w14:paraId="419F208B" w14:textId="77777777" w:rsidR="001F505F" w:rsidRPr="00324510" w:rsidRDefault="001F505F" w:rsidP="00476877">
                            <w:pPr>
                              <w:pStyle w:val="Header"/>
                              <w:rPr>
                                <w:b/>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9" type="#_x0000_t202" style="position:absolute;margin-left:102.6pt;margin-top:540pt;width:406.75pt;height:162pt;z-index:251660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" filled="f" stroked="f">
                <v:textbox inset=",0,,0">
                  <w:txbxContent>
                    <w:p w14:paraId="579AF3F8" w14:textId="77777777" w:rsidR="001F505F" w:rsidRDefault="001F505F" w:rsidP="00476877">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 xml:space="preserve">Project: Technical support to develop model legislation, protocols, </w:t>
                      </w:r>
                      <w:proofErr w:type="gramStart"/>
                      <w:r>
                        <w:rPr>
                          <w:rFonts w:ascii="Helvetica" w:hAnsi="Helvetica" w:cs="Helvetica"/>
                          <w:b/>
                          <w:bCs/>
                          <w:sz w:val="26"/>
                          <w:szCs w:val="26"/>
                        </w:rPr>
                        <w:t>guidelines</w:t>
                      </w:r>
                      <w:proofErr w:type="gramEnd"/>
                      <w:r>
                        <w:rPr>
                          <w:rFonts w:ascii="Helvetica" w:hAnsi="Helvetica" w:cs="Helvetica"/>
                          <w:b/>
                          <w:bCs/>
                          <w:sz w:val="26"/>
                          <w:szCs w:val="26"/>
                        </w:rPr>
                        <w:t xml:space="preserve"> for health and food safety related to fisheries and aquaculture in CARIFORUM States</w:t>
                      </w:r>
                    </w:p>
                    <w:p w14:paraId="6E8E6647" w14:textId="77777777" w:rsidR="001F505F" w:rsidRDefault="001F505F" w:rsidP="00476877">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Funded by the European Union</w:t>
                      </w:r>
                    </w:p>
                    <w:p w14:paraId="67F6B54A" w14:textId="77777777" w:rsidR="001F505F" w:rsidRDefault="001F505F" w:rsidP="00476877">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Managed by the International Institute for Cooperation in Agriculture (</w:t>
                      </w:r>
                      <w:proofErr w:type="spellStart"/>
                      <w:r>
                        <w:rPr>
                          <w:rFonts w:ascii="Helvetica" w:hAnsi="Helvetica" w:cs="Helvetica"/>
                          <w:b/>
                          <w:bCs/>
                          <w:sz w:val="26"/>
                          <w:szCs w:val="26"/>
                        </w:rPr>
                        <w:t>IICA</w:t>
                      </w:r>
                      <w:proofErr w:type="spellEnd"/>
                      <w:r>
                        <w:rPr>
                          <w:rFonts w:ascii="Helvetica" w:hAnsi="Helvetica" w:cs="Helvetica"/>
                          <w:b/>
                          <w:bCs/>
                          <w:sz w:val="26"/>
                          <w:szCs w:val="26"/>
                        </w:rPr>
                        <w:t>) and the Caribbean Regional Fisheries Mechanism (</w:t>
                      </w:r>
                      <w:proofErr w:type="spellStart"/>
                      <w:r>
                        <w:rPr>
                          <w:rFonts w:ascii="Helvetica" w:hAnsi="Helvetica" w:cs="Helvetica"/>
                          <w:b/>
                          <w:bCs/>
                          <w:sz w:val="26"/>
                          <w:szCs w:val="26"/>
                        </w:rPr>
                        <w:t>CRFM</w:t>
                      </w:r>
                      <w:proofErr w:type="spellEnd"/>
                      <w:r>
                        <w:rPr>
                          <w:rFonts w:ascii="Helvetica" w:hAnsi="Helvetica" w:cs="Helvetica"/>
                          <w:b/>
                          <w:bCs/>
                          <w:sz w:val="26"/>
                          <w:szCs w:val="26"/>
                        </w:rPr>
                        <w:t>)</w:t>
                      </w:r>
                    </w:p>
                    <w:p w14:paraId="7E95CFB1" w14:textId="77777777" w:rsidR="001F505F" w:rsidRDefault="001F505F" w:rsidP="00476877">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June 2015</w:t>
                      </w:r>
                    </w:p>
                    <w:p w14:paraId="544DA426" w14:textId="77777777" w:rsidR="001F505F" w:rsidRDefault="001F505F" w:rsidP="00476877">
                      <w:pPr>
                        <w:widowControl w:val="0"/>
                        <w:autoSpaceDE w:val="0"/>
                        <w:autoSpaceDN w:val="0"/>
                        <w:adjustRightInd w:val="0"/>
                        <w:spacing w:after="240"/>
                        <w:rPr>
                          <w:rFonts w:ascii="Times" w:hAnsi="Times" w:cs="Times"/>
                          <w:sz w:val="24"/>
                        </w:rPr>
                      </w:pPr>
                    </w:p>
                    <w:p w14:paraId="419F208B" w14:textId="77777777" w:rsidR="001F505F" w:rsidRPr="00324510" w:rsidRDefault="001F505F" w:rsidP="00476877">
                      <w:pPr>
                        <w:pStyle w:val="Header"/>
                        <w:rPr>
                          <w:b/>
                        </w:rPr>
                      </w:pPr>
                    </w:p>
                  </w:txbxContent>
                </v:textbox>
                <w10:wrap type="tight" anchorx="page" anchory="page"/>
              </v:shape>
            </w:pict>
          </mc:Fallback>
        </mc:AlternateContent>
      </w:r>
      <w:r w:rsidR="00476877" w:rsidRPr="002C7658">
        <w:rPr>
          <w:rFonts w:eastAsiaTheme="minorHAnsi"/>
          <w:sz w:val="22"/>
          <w:szCs w:val="22"/>
        </w:rPr>
        <w:drawing>
          <wp:anchor distT="0" distB="0" distL="114300" distR="114300" simplePos="0" relativeHeight="251661415" behindDoc="0" locked="0" layoutInCell="1" allowOverlap="1" wp14:anchorId="47A29FD5" wp14:editId="44DA8FA3">
            <wp:simplePos x="0" y="0"/>
            <wp:positionH relativeFrom="column">
              <wp:posOffset>228600</wp:posOffset>
            </wp:positionH>
            <wp:positionV relativeFrom="paragraph">
              <wp:posOffset>6327140</wp:posOffset>
            </wp:positionV>
            <wp:extent cx="1063943" cy="685800"/>
            <wp:effectExtent l="0" t="0" r="3175" b="0"/>
            <wp:wrapNone/>
            <wp:docPr id="123" name="Picture 123" descr="C:\Users\user\Documents\CRFM SPS Legal Mission fwdfwfisheriesspslegalmissionconsultantcvs\Logos\crfm_logo-notex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RFM SPS Legal Mission fwdfwfisheriesspslegalmissionconsultantcvs\Logos\crfm_logo-notext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3943"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877" w:rsidRPr="002C7658">
        <w:rPr>
          <w:rFonts w:eastAsiaTheme="minorHAnsi"/>
          <w:sz w:val="22"/>
          <w:szCs w:val="22"/>
        </w:rPr>
        <w:drawing>
          <wp:anchor distT="0" distB="0" distL="114300" distR="114300" simplePos="0" relativeHeight="251662439" behindDoc="0" locked="0" layoutInCell="1" allowOverlap="1" wp14:anchorId="0FC53137" wp14:editId="1AFDCC05">
            <wp:simplePos x="0" y="0"/>
            <wp:positionH relativeFrom="column">
              <wp:posOffset>2743200</wp:posOffset>
            </wp:positionH>
            <wp:positionV relativeFrom="paragraph">
              <wp:posOffset>6327140</wp:posOffset>
            </wp:positionV>
            <wp:extent cx="874395" cy="633730"/>
            <wp:effectExtent l="0" t="0" r="0" b="1270"/>
            <wp:wrapNone/>
            <wp:docPr id="125" name="Picture 125" descr="C:\Users\user\Documents\CRFM SPS Legal Mission fwdfwfisheriesspslegalmissionconsultantcvs\Logos\E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CRFM SPS Legal Mission fwdfwfisheriesspslegalmissionconsultantcvs\Logos\EU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439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877" w:rsidRPr="002C7658">
        <w:rPr>
          <w:rFonts w:eastAsiaTheme="minorHAnsi"/>
          <w:sz w:val="22"/>
          <w:szCs w:val="22"/>
        </w:rPr>
        <w:drawing>
          <wp:anchor distT="0" distB="0" distL="114300" distR="114300" simplePos="0" relativeHeight="251663463" behindDoc="0" locked="0" layoutInCell="1" allowOverlap="1" wp14:anchorId="1588A8C5" wp14:editId="36BF55F3">
            <wp:simplePos x="0" y="0"/>
            <wp:positionH relativeFrom="column">
              <wp:posOffset>3657600</wp:posOffset>
            </wp:positionH>
            <wp:positionV relativeFrom="paragraph">
              <wp:posOffset>6327140</wp:posOffset>
            </wp:positionV>
            <wp:extent cx="675640" cy="707390"/>
            <wp:effectExtent l="0" t="0" r="10160" b="3810"/>
            <wp:wrapNone/>
            <wp:docPr id="2" name="Picture 2" descr="C:\Users\user\Documents\CRFM SPS Legal Mission fwdfwfisheriesspslegalmissionconsultantcvs\Logos\Carico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CRFM SPS Legal Mission fwdfwfisheriesspslegalmissionconsultantcvs\Logos\Caricom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64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877" w:rsidRPr="002C7658">
        <w:rPr>
          <w:rFonts w:eastAsiaTheme="minorHAnsi"/>
          <w:sz w:val="22"/>
          <w:szCs w:val="22"/>
        </w:rPr>
        <w:drawing>
          <wp:anchor distT="0" distB="0" distL="114300" distR="114300" simplePos="0" relativeHeight="251664487" behindDoc="0" locked="0" layoutInCell="1" allowOverlap="1" wp14:anchorId="65511096" wp14:editId="71F62501">
            <wp:simplePos x="0" y="0"/>
            <wp:positionH relativeFrom="column">
              <wp:posOffset>1371600</wp:posOffset>
            </wp:positionH>
            <wp:positionV relativeFrom="paragraph">
              <wp:posOffset>6327140</wp:posOffset>
            </wp:positionV>
            <wp:extent cx="1327785" cy="556895"/>
            <wp:effectExtent l="0" t="0" r="0" b="1905"/>
            <wp:wrapNone/>
            <wp:docPr id="124" name="Picture 124" descr="C:\Users\user\Documents\CRFM SPS Legal Mission fwdfwfisheriesspslegalmissionconsultantcvs\Logos\IICA Logo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CRFM SPS Legal Mission fwdfwfisheriesspslegalmissionconsultantcvs\Logos\IICA Logo (gener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77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877" w:rsidRPr="002C7658">
        <w:rPr>
          <w:rFonts w:eastAsiaTheme="minorHAnsi"/>
          <w:sz w:val="22"/>
          <w:szCs w:val="22"/>
        </w:rPr>
        <w:drawing>
          <wp:anchor distT="0" distB="0" distL="114300" distR="114300" simplePos="0" relativeHeight="251665511" behindDoc="0" locked="0" layoutInCell="1" allowOverlap="1" wp14:anchorId="0AF68164" wp14:editId="2DCE8DB4">
            <wp:simplePos x="0" y="0"/>
            <wp:positionH relativeFrom="column">
              <wp:posOffset>4343400</wp:posOffset>
            </wp:positionH>
            <wp:positionV relativeFrom="paragraph">
              <wp:posOffset>6327140</wp:posOffset>
            </wp:positionV>
            <wp:extent cx="1432560" cy="69532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2560" cy="695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8224C">
        <w:br w:type="page"/>
      </w:r>
    </w:p>
    <w:p w14:paraId="70C79BC6" w14:textId="26008976" w:rsidR="00847D78" w:rsidRDefault="00847D78" w:rsidP="00637D4F">
      <w:pPr>
        <w:pStyle w:val="Heading3"/>
      </w:pPr>
      <w:r>
        <w:t>Contents</w:t>
      </w:r>
    </w:p>
    <w:p w14:paraId="5D5F033D" w14:textId="77777777" w:rsidR="00847D78" w:rsidRDefault="00847D78">
      <w:pPr>
        <w:rPr>
          <w:noProof/>
        </w:rPr>
      </w:pPr>
    </w:p>
    <w:p w14:paraId="33FAA0C7" w14:textId="77777777" w:rsidR="00370F76" w:rsidRDefault="00847D78">
      <w:pPr>
        <w:pStyle w:val="TOC2"/>
        <w:tabs>
          <w:tab w:val="right" w:leader="dot" w:pos="10450"/>
        </w:tabs>
        <w:rPr>
          <w:rFonts w:asciiTheme="minorHAnsi" w:hAnsiTheme="minorHAnsi"/>
          <w:noProof/>
          <w:sz w:val="24"/>
          <w:lang w:eastAsia="ja-JP"/>
        </w:rPr>
      </w:pPr>
      <w:r>
        <w:rPr>
          <w:noProof/>
        </w:rPr>
        <w:fldChar w:fldCharType="begin"/>
      </w:r>
      <w:r>
        <w:rPr>
          <w:noProof/>
        </w:rPr>
        <w:instrText xml:space="preserve"> TOC \o "1-2" </w:instrText>
      </w:r>
      <w:r>
        <w:rPr>
          <w:noProof/>
        </w:rPr>
        <w:fldChar w:fldCharType="separate"/>
      </w:r>
      <w:r w:rsidR="00370F76">
        <w:rPr>
          <w:noProof/>
        </w:rPr>
        <w:t>Mission Summary</w:t>
      </w:r>
      <w:r w:rsidR="00370F76">
        <w:rPr>
          <w:noProof/>
        </w:rPr>
        <w:tab/>
      </w:r>
      <w:r w:rsidR="00370F76">
        <w:rPr>
          <w:noProof/>
        </w:rPr>
        <w:fldChar w:fldCharType="begin"/>
      </w:r>
      <w:r w:rsidR="00370F76">
        <w:rPr>
          <w:noProof/>
        </w:rPr>
        <w:instrText xml:space="preserve"> PAGEREF _Toc299878385 \h </w:instrText>
      </w:r>
      <w:r w:rsidR="00370F76">
        <w:rPr>
          <w:noProof/>
        </w:rPr>
      </w:r>
      <w:r w:rsidR="00370F76">
        <w:rPr>
          <w:noProof/>
        </w:rPr>
        <w:fldChar w:fldCharType="separate"/>
      </w:r>
      <w:r w:rsidR="00370F76">
        <w:rPr>
          <w:noProof/>
        </w:rPr>
        <w:t>2</w:t>
      </w:r>
      <w:r w:rsidR="00370F76">
        <w:rPr>
          <w:noProof/>
        </w:rPr>
        <w:fldChar w:fldCharType="end"/>
      </w:r>
    </w:p>
    <w:p w14:paraId="30F6B86D" w14:textId="77777777" w:rsidR="00370F76" w:rsidRDefault="00370F76">
      <w:pPr>
        <w:pStyle w:val="TOC2"/>
        <w:tabs>
          <w:tab w:val="right" w:leader="dot" w:pos="10450"/>
        </w:tabs>
        <w:rPr>
          <w:rFonts w:asciiTheme="minorHAnsi" w:hAnsiTheme="minorHAnsi"/>
          <w:noProof/>
          <w:sz w:val="24"/>
          <w:lang w:eastAsia="ja-JP"/>
        </w:rPr>
      </w:pPr>
      <w:r>
        <w:rPr>
          <w:noProof/>
        </w:rPr>
        <w:t>Meeting Reports</w:t>
      </w:r>
      <w:r>
        <w:rPr>
          <w:noProof/>
        </w:rPr>
        <w:tab/>
      </w:r>
      <w:r>
        <w:rPr>
          <w:noProof/>
        </w:rPr>
        <w:fldChar w:fldCharType="begin"/>
      </w:r>
      <w:r>
        <w:rPr>
          <w:noProof/>
        </w:rPr>
        <w:instrText xml:space="preserve"> PAGEREF _Toc299878386 \h </w:instrText>
      </w:r>
      <w:r>
        <w:rPr>
          <w:noProof/>
        </w:rPr>
      </w:r>
      <w:r>
        <w:rPr>
          <w:noProof/>
        </w:rPr>
        <w:fldChar w:fldCharType="separate"/>
      </w:r>
      <w:r>
        <w:rPr>
          <w:noProof/>
        </w:rPr>
        <w:t>2</w:t>
      </w:r>
      <w:r>
        <w:rPr>
          <w:noProof/>
        </w:rPr>
        <w:fldChar w:fldCharType="end"/>
      </w:r>
    </w:p>
    <w:p w14:paraId="040E080A" w14:textId="77777777" w:rsidR="00370F76" w:rsidRDefault="00370F76">
      <w:pPr>
        <w:pStyle w:val="TOC2"/>
        <w:tabs>
          <w:tab w:val="right" w:leader="dot" w:pos="10450"/>
        </w:tabs>
        <w:rPr>
          <w:rFonts w:asciiTheme="minorHAnsi" w:hAnsiTheme="minorHAnsi"/>
          <w:noProof/>
          <w:sz w:val="24"/>
          <w:lang w:eastAsia="ja-JP"/>
        </w:rPr>
      </w:pPr>
      <w:r>
        <w:rPr>
          <w:noProof/>
        </w:rPr>
        <w:t>Appendix | Document Lists</w:t>
      </w:r>
      <w:r>
        <w:rPr>
          <w:noProof/>
        </w:rPr>
        <w:tab/>
      </w:r>
      <w:r>
        <w:rPr>
          <w:noProof/>
        </w:rPr>
        <w:fldChar w:fldCharType="begin"/>
      </w:r>
      <w:r>
        <w:rPr>
          <w:noProof/>
        </w:rPr>
        <w:instrText xml:space="preserve"> PAGEREF _Toc299878387 \h </w:instrText>
      </w:r>
      <w:r>
        <w:rPr>
          <w:noProof/>
        </w:rPr>
      </w:r>
      <w:r>
        <w:rPr>
          <w:noProof/>
        </w:rPr>
        <w:fldChar w:fldCharType="separate"/>
      </w:r>
      <w:r>
        <w:rPr>
          <w:noProof/>
        </w:rPr>
        <w:t>9</w:t>
      </w:r>
      <w:r>
        <w:rPr>
          <w:noProof/>
        </w:rPr>
        <w:fldChar w:fldCharType="end"/>
      </w:r>
    </w:p>
    <w:p w14:paraId="3C6C3805" w14:textId="1A2CDAC6" w:rsidR="00BF3FA2" w:rsidRDefault="00847D78" w:rsidP="00C24F5A">
      <w:pPr>
        <w:rPr>
          <w:noProof/>
        </w:rPr>
      </w:pPr>
      <w:r>
        <w:rPr>
          <w:noProof/>
        </w:rPr>
        <w:fldChar w:fldCharType="end"/>
      </w:r>
    </w:p>
    <w:p w14:paraId="1E91146E" w14:textId="73B5A2A0" w:rsidR="00240BA9" w:rsidRDefault="008E7128" w:rsidP="0088063C">
      <w:pPr>
        <w:pStyle w:val="Heading2"/>
      </w:pPr>
      <w:bookmarkStart w:id="0" w:name="_Toc299878385"/>
      <w:r>
        <w:t xml:space="preserve">Mission </w:t>
      </w:r>
      <w:r w:rsidR="00447E0D">
        <w:t>Summary</w:t>
      </w:r>
      <w:bookmarkEnd w:id="0"/>
    </w:p>
    <w:p w14:paraId="7843AB87" w14:textId="5B4D4592" w:rsidR="0088063C" w:rsidRDefault="00123135" w:rsidP="0088063C">
      <w:pPr>
        <w:pStyle w:val="ListParagraph"/>
        <w:numPr>
          <w:ilvl w:val="0"/>
          <w:numId w:val="25"/>
        </w:numPr>
      </w:pPr>
      <w:r>
        <w:t xml:space="preserve">A mission to </w:t>
      </w:r>
      <w:r w:rsidR="00A17604">
        <w:t>Belize</w:t>
      </w:r>
      <w:r>
        <w:t xml:space="preserve"> took place </w:t>
      </w:r>
      <w:r w:rsidR="00A17604">
        <w:t>on 4 and 5 May</w:t>
      </w:r>
      <w:r>
        <w:t xml:space="preserve">. </w:t>
      </w:r>
      <w:r w:rsidR="0088063C">
        <w:t xml:space="preserve">The mission team comprised the Project </w:t>
      </w:r>
      <w:r w:rsidR="009D53AE">
        <w:t>Team Leader (Chris Hedley) and</w:t>
      </w:r>
      <w:r w:rsidR="0088063C">
        <w:t xml:space="preserve"> </w:t>
      </w:r>
      <w:proofErr w:type="spellStart"/>
      <w:r w:rsidR="0088063C">
        <w:t>CRFM</w:t>
      </w:r>
      <w:proofErr w:type="spellEnd"/>
      <w:r w:rsidR="0088063C">
        <w:t xml:space="preserve"> Programme </w:t>
      </w:r>
      <w:r w:rsidR="009D53AE">
        <w:t>Manager</w:t>
      </w:r>
      <w:r w:rsidR="0088063C">
        <w:t xml:space="preserve"> (Peter Murray). </w:t>
      </w:r>
    </w:p>
    <w:p w14:paraId="5AD88907" w14:textId="36E35299" w:rsidR="00A17604" w:rsidRDefault="0043566F" w:rsidP="00A17604">
      <w:pPr>
        <w:pStyle w:val="ListParagraph"/>
        <w:numPr>
          <w:ilvl w:val="0"/>
          <w:numId w:val="25"/>
        </w:numPr>
      </w:pPr>
      <w:r>
        <w:t>The following meetings and visits were organised:</w:t>
      </w:r>
    </w:p>
    <w:p w14:paraId="564447EC" w14:textId="77777777" w:rsidR="00A17604" w:rsidRDefault="00A17604" w:rsidP="00A17604">
      <w:pPr>
        <w:pStyle w:val="ListParagraph"/>
        <w:numPr>
          <w:ilvl w:val="0"/>
          <w:numId w:val="36"/>
        </w:numPr>
      </w:pPr>
      <w:r w:rsidRPr="00A17604">
        <w:t xml:space="preserve">Briefing Session with </w:t>
      </w:r>
      <w:proofErr w:type="spellStart"/>
      <w:r w:rsidRPr="00A17604">
        <w:t>CRFM</w:t>
      </w:r>
      <w:proofErr w:type="spellEnd"/>
      <w:r w:rsidRPr="00A17604">
        <w:t xml:space="preserve"> / Fisheries Department</w:t>
      </w:r>
    </w:p>
    <w:p w14:paraId="4CFEF49D" w14:textId="77777777" w:rsidR="00A17604" w:rsidRDefault="00A17604" w:rsidP="00A17604">
      <w:pPr>
        <w:pStyle w:val="ListParagraph"/>
        <w:numPr>
          <w:ilvl w:val="0"/>
          <w:numId w:val="36"/>
        </w:numPr>
      </w:pPr>
      <w:r w:rsidRPr="00A17604">
        <w:t xml:space="preserve">Field visit to Fein Catch Tilapia Farm – </w:t>
      </w:r>
      <w:proofErr w:type="spellStart"/>
      <w:r w:rsidRPr="00A17604">
        <w:t>Mr.</w:t>
      </w:r>
      <w:proofErr w:type="spellEnd"/>
      <w:r w:rsidRPr="00A17604">
        <w:t xml:space="preserve"> Roberto Salas – Farm Manager</w:t>
      </w:r>
    </w:p>
    <w:p w14:paraId="64D5CCC6" w14:textId="77777777" w:rsidR="00A17604" w:rsidRDefault="00A17604" w:rsidP="00A17604">
      <w:pPr>
        <w:pStyle w:val="ListParagraph"/>
        <w:numPr>
          <w:ilvl w:val="0"/>
          <w:numId w:val="36"/>
        </w:numPr>
      </w:pPr>
      <w:r w:rsidRPr="00A17604">
        <w:t>Meeting with Country Representative - International Regional Organization for Plant and Animal Health (</w:t>
      </w:r>
      <w:proofErr w:type="spellStart"/>
      <w:r w:rsidRPr="00A17604">
        <w:t>OIRSA</w:t>
      </w:r>
      <w:proofErr w:type="spellEnd"/>
      <w:r w:rsidRPr="00A17604">
        <w:t>) (</w:t>
      </w:r>
      <w:proofErr w:type="spellStart"/>
      <w:r w:rsidRPr="00A17604">
        <w:t>Mr.</w:t>
      </w:r>
      <w:proofErr w:type="spellEnd"/>
      <w:r w:rsidRPr="00A17604">
        <w:t xml:space="preserve"> </w:t>
      </w:r>
      <w:proofErr w:type="spellStart"/>
      <w:r w:rsidRPr="00A17604">
        <w:t>Fermin</w:t>
      </w:r>
      <w:proofErr w:type="spellEnd"/>
      <w:r w:rsidRPr="00A17604">
        <w:t xml:space="preserve"> Blanco) </w:t>
      </w:r>
    </w:p>
    <w:p w14:paraId="1500ACF3" w14:textId="77777777" w:rsidR="00A17604" w:rsidRDefault="00A17604" w:rsidP="00A17604">
      <w:pPr>
        <w:pStyle w:val="ListParagraph"/>
        <w:numPr>
          <w:ilvl w:val="0"/>
          <w:numId w:val="36"/>
        </w:numPr>
      </w:pPr>
      <w:r w:rsidRPr="00A17604">
        <w:t>Meeting with Director of the Belize Agricultural Health Authority &amp; Senior Staff (</w:t>
      </w:r>
      <w:proofErr w:type="spellStart"/>
      <w:r w:rsidRPr="00A17604">
        <w:t>Mr.</w:t>
      </w:r>
      <w:proofErr w:type="spellEnd"/>
      <w:r w:rsidRPr="00A17604">
        <w:t xml:space="preserve"> Emir Cruz – Managing Director – </w:t>
      </w:r>
      <w:proofErr w:type="spellStart"/>
      <w:r w:rsidRPr="00A17604">
        <w:t>BAHA</w:t>
      </w:r>
      <w:proofErr w:type="spellEnd"/>
      <w:r w:rsidRPr="00A17604">
        <w:t xml:space="preserve">, </w:t>
      </w:r>
      <w:proofErr w:type="spellStart"/>
      <w:r w:rsidRPr="00A17604">
        <w:t>Mrs.</w:t>
      </w:r>
      <w:proofErr w:type="spellEnd"/>
      <w:r w:rsidRPr="00A17604">
        <w:t xml:space="preserve"> Delilah </w:t>
      </w:r>
      <w:proofErr w:type="spellStart"/>
      <w:r w:rsidRPr="00A17604">
        <w:t>Cabb</w:t>
      </w:r>
      <w:proofErr w:type="spellEnd"/>
      <w:r w:rsidRPr="00A17604">
        <w:t xml:space="preserve"> Ayala – Coordinator: Sanitary &amp; Phytosanitary Enquiry Point - </w:t>
      </w:r>
      <w:proofErr w:type="spellStart"/>
      <w:r w:rsidRPr="00A17604">
        <w:t>BAHA</w:t>
      </w:r>
      <w:proofErr w:type="spellEnd"/>
      <w:r w:rsidRPr="00A17604">
        <w:t>)</w:t>
      </w:r>
    </w:p>
    <w:p w14:paraId="3475F1AE" w14:textId="18F5DC57" w:rsidR="00A17604" w:rsidRDefault="00A17604" w:rsidP="00A17604">
      <w:pPr>
        <w:pStyle w:val="ListParagraph"/>
        <w:numPr>
          <w:ilvl w:val="0"/>
          <w:numId w:val="36"/>
        </w:numPr>
      </w:pPr>
      <w:r w:rsidRPr="00A17604">
        <w:t>Meeting</w:t>
      </w:r>
      <w:r w:rsidR="00AE4C7F">
        <w:t xml:space="preserve"> with the Ministry for Foreign Trade </w:t>
      </w:r>
      <w:r w:rsidRPr="00A17604">
        <w:t>– (</w:t>
      </w:r>
      <w:proofErr w:type="spellStart"/>
      <w:r w:rsidRPr="00A17604">
        <w:t>Ms.</w:t>
      </w:r>
      <w:proofErr w:type="spellEnd"/>
      <w:r w:rsidRPr="00A17604">
        <w:t xml:space="preserve"> Margaret Ventura &amp; </w:t>
      </w:r>
      <w:proofErr w:type="spellStart"/>
      <w:r w:rsidRPr="00A17604">
        <w:t>Mr.</w:t>
      </w:r>
      <w:proofErr w:type="spellEnd"/>
      <w:r w:rsidRPr="00A17604">
        <w:t xml:space="preserve"> Richard Reid)</w:t>
      </w:r>
    </w:p>
    <w:p w14:paraId="50D3097E" w14:textId="1234E713" w:rsidR="00A17604" w:rsidRDefault="00A17604" w:rsidP="00A17604">
      <w:pPr>
        <w:pStyle w:val="ListParagraph"/>
        <w:numPr>
          <w:ilvl w:val="0"/>
          <w:numId w:val="36"/>
        </w:numPr>
      </w:pPr>
      <w:r w:rsidRPr="00A17604">
        <w:t>Meeting with Drafting Unit of the Solicitor General’s Office (</w:t>
      </w:r>
      <w:proofErr w:type="spellStart"/>
      <w:r w:rsidRPr="00A17604">
        <w:t>Mr.</w:t>
      </w:r>
      <w:proofErr w:type="spellEnd"/>
      <w:r w:rsidRPr="00A17604">
        <w:t xml:space="preserve"> Randall Sheppard)</w:t>
      </w:r>
      <w:r>
        <w:t>.</w:t>
      </w:r>
    </w:p>
    <w:p w14:paraId="2AED4688" w14:textId="0B5077D5" w:rsidR="00447E0D" w:rsidRDefault="00A17604" w:rsidP="00447E0D">
      <w:pPr>
        <w:pStyle w:val="ListParagraph"/>
        <w:numPr>
          <w:ilvl w:val="0"/>
          <w:numId w:val="25"/>
        </w:numPr>
      </w:pPr>
      <w:r>
        <w:t xml:space="preserve">A well-attended National Consultation </w:t>
      </w:r>
      <w:r w:rsidR="00D60E15">
        <w:t>was organized on 5 May.</w:t>
      </w:r>
    </w:p>
    <w:p w14:paraId="6BB7A62C" w14:textId="43F1D868" w:rsidR="00447E0D" w:rsidRDefault="00CD2184" w:rsidP="00637D4F">
      <w:pPr>
        <w:pStyle w:val="Heading2"/>
      </w:pPr>
      <w:bookmarkStart w:id="1" w:name="_Toc299878386"/>
      <w:r>
        <w:t>Meeting Reports</w:t>
      </w:r>
      <w:bookmarkEnd w:id="1"/>
    </w:p>
    <w:p w14:paraId="3EB54F80" w14:textId="3332E2A5" w:rsidR="000D1E5E" w:rsidRDefault="000D1E5E" w:rsidP="000D1E5E">
      <w:pPr>
        <w:pStyle w:val="Heading3"/>
        <w:rPr>
          <w:lang w:val="en-GB"/>
        </w:rPr>
      </w:pPr>
      <w:r w:rsidRPr="000D1E5E">
        <w:rPr>
          <w:lang w:val="en-GB"/>
        </w:rPr>
        <w:t>Briefing Session with CRFM / Fisheries Department</w:t>
      </w:r>
    </w:p>
    <w:p w14:paraId="48A1440F" w14:textId="0FCA6844" w:rsidR="00A17604" w:rsidRPr="00857D7E" w:rsidRDefault="00857D7E" w:rsidP="00857D7E">
      <w:r>
        <w:t xml:space="preserve">A brief meeting took place with the Fisheries Department, mainly to discuss logistical requirements for the mission. Mr </w:t>
      </w:r>
      <w:proofErr w:type="spellStart"/>
      <w:r>
        <w:t>Rigoberto</w:t>
      </w:r>
      <w:proofErr w:type="spellEnd"/>
      <w:r>
        <w:t xml:space="preserve"> Quintana was tasked with organization the mission, and liaising with the project team.</w:t>
      </w:r>
    </w:p>
    <w:p w14:paraId="4CB7C4C8" w14:textId="77777777" w:rsidR="000D1E5E" w:rsidRPr="000D1E5E" w:rsidRDefault="000D1E5E" w:rsidP="000D1E5E">
      <w:pPr>
        <w:pStyle w:val="Heading3"/>
        <w:rPr>
          <w:lang w:val="en-GB"/>
        </w:rPr>
      </w:pPr>
    </w:p>
    <w:p w14:paraId="7C6455D8" w14:textId="422DA52A" w:rsidR="000D1E5E" w:rsidRDefault="000D1E5E" w:rsidP="000D1E5E">
      <w:pPr>
        <w:pStyle w:val="Heading3"/>
        <w:rPr>
          <w:lang w:val="en-GB"/>
        </w:rPr>
      </w:pPr>
      <w:r w:rsidRPr="000D1E5E">
        <w:rPr>
          <w:lang w:val="en-GB"/>
        </w:rPr>
        <w:t>Field visit to Fein Catch Tilapia Farm – Mr. Roberto Salas – Farm Manager</w:t>
      </w:r>
    </w:p>
    <w:p w14:paraId="3839FF8F" w14:textId="77777777" w:rsidR="00857D7E" w:rsidRPr="00857D7E" w:rsidRDefault="00857D7E" w:rsidP="00857D7E">
      <w:r>
        <w:t xml:space="preserve">A brief meeting took place with the Fisheries Department, mainly to discuss logistical requirements for the mission. Mr </w:t>
      </w:r>
      <w:proofErr w:type="spellStart"/>
      <w:r>
        <w:t>Rigoberto</w:t>
      </w:r>
      <w:proofErr w:type="spellEnd"/>
      <w:r>
        <w:t xml:space="preserve"> Quintana was tasked with organization the mission, and liaising with the project team.</w:t>
      </w:r>
    </w:p>
    <w:p w14:paraId="303E425F" w14:textId="77777777" w:rsidR="000D1E5E" w:rsidRPr="000D1E5E" w:rsidRDefault="000D1E5E" w:rsidP="000D1E5E">
      <w:pPr>
        <w:pStyle w:val="Heading3"/>
        <w:rPr>
          <w:lang w:val="en-GB"/>
        </w:rPr>
      </w:pPr>
    </w:p>
    <w:p w14:paraId="5F84F693" w14:textId="37F2D9DD" w:rsidR="000D1E5E" w:rsidRDefault="000D1E5E" w:rsidP="000D1E5E">
      <w:pPr>
        <w:pStyle w:val="Heading3"/>
      </w:pPr>
      <w:r w:rsidRPr="000D1E5E">
        <w:t>International Regional Organization for Plant and Animal Health (</w:t>
      </w:r>
      <w:r w:rsidR="001F505F">
        <w:rPr>
          <w:lang w:val="en-GB"/>
        </w:rPr>
        <w:t xml:space="preserve">OIRSA) </w:t>
      </w:r>
      <w:r w:rsidRPr="000D1E5E">
        <w:t xml:space="preserve"> </w:t>
      </w:r>
    </w:p>
    <w:p w14:paraId="4D2DDC53" w14:textId="6C117AD2" w:rsidR="002C1CF6" w:rsidRDefault="002C1CF6" w:rsidP="002C1CF6">
      <w:r>
        <w:t xml:space="preserve">A </w:t>
      </w:r>
      <w:r w:rsidR="001F505F">
        <w:t xml:space="preserve">helpful meeting took place with </w:t>
      </w:r>
      <w:proofErr w:type="spellStart"/>
      <w:r w:rsidR="001F505F" w:rsidRPr="001F505F">
        <w:rPr>
          <w:bCs/>
          <w:lang w:val="en-GB"/>
        </w:rPr>
        <w:t>Mr.</w:t>
      </w:r>
      <w:proofErr w:type="spellEnd"/>
      <w:r w:rsidR="001F505F" w:rsidRPr="001F505F">
        <w:rPr>
          <w:bCs/>
          <w:lang w:val="en-GB"/>
        </w:rPr>
        <w:t xml:space="preserve"> </w:t>
      </w:r>
      <w:proofErr w:type="spellStart"/>
      <w:r w:rsidR="001F505F" w:rsidRPr="001F505F">
        <w:rPr>
          <w:bCs/>
          <w:lang w:val="en-GB"/>
        </w:rPr>
        <w:t>Fermin</w:t>
      </w:r>
      <w:proofErr w:type="spellEnd"/>
      <w:r w:rsidR="001F505F" w:rsidRPr="001F505F">
        <w:rPr>
          <w:bCs/>
          <w:lang w:val="en-GB"/>
        </w:rPr>
        <w:t xml:space="preserve"> Bla</w:t>
      </w:r>
      <w:r w:rsidR="001F505F">
        <w:rPr>
          <w:bCs/>
          <w:lang w:val="en-GB"/>
        </w:rPr>
        <w:t xml:space="preserve">nco, Belize Country Representative for </w:t>
      </w:r>
      <w:proofErr w:type="spellStart"/>
      <w:r w:rsidR="001F505F">
        <w:rPr>
          <w:bCs/>
          <w:lang w:val="en-GB"/>
        </w:rPr>
        <w:t>OIRSA</w:t>
      </w:r>
      <w:proofErr w:type="spellEnd"/>
      <w:r>
        <w:t>.</w:t>
      </w:r>
      <w:r w:rsidR="001F505F">
        <w:t xml:space="preserve"> A presentation of the activities and actions taken by </w:t>
      </w:r>
      <w:proofErr w:type="spellStart"/>
      <w:r w:rsidR="001F505F">
        <w:t>OIRSA</w:t>
      </w:r>
      <w:proofErr w:type="spellEnd"/>
      <w:r w:rsidR="001F505F">
        <w:t xml:space="preserve"> was provided. Of particular note were:</w:t>
      </w:r>
    </w:p>
    <w:p w14:paraId="7A9CCA80" w14:textId="50FDBAD2" w:rsidR="001F505F" w:rsidRDefault="001F505F" w:rsidP="001F505F">
      <w:pPr>
        <w:pStyle w:val="ListParagraph"/>
        <w:numPr>
          <w:ilvl w:val="0"/>
          <w:numId w:val="37"/>
        </w:numPr>
      </w:pPr>
      <w:proofErr w:type="spellStart"/>
      <w:r>
        <w:t>OIRSA</w:t>
      </w:r>
      <w:proofErr w:type="spellEnd"/>
      <w:r>
        <w:t xml:space="preserve"> provided certain technical services to its members (certain due </w:t>
      </w:r>
      <w:proofErr w:type="spellStart"/>
      <w:r>
        <w:t>diligience</w:t>
      </w:r>
      <w:proofErr w:type="spellEnd"/>
      <w:r>
        <w:t xml:space="preserve"> and inspection services</w:t>
      </w:r>
      <w:r w:rsidR="00D30062">
        <w:t xml:space="preserve"> concerning veterinary tests</w:t>
      </w:r>
      <w:r>
        <w:t xml:space="preserve">). For this, a fee was charged and any surplus funds were directed to in-country projects. This was win-win, because </w:t>
      </w:r>
      <w:proofErr w:type="spellStart"/>
      <w:r>
        <w:t>OIRSA</w:t>
      </w:r>
      <w:proofErr w:type="spellEnd"/>
      <w:r>
        <w:t xml:space="preserve"> was able to provide the services more effectively and cost-efficiently </w:t>
      </w:r>
      <w:r w:rsidR="00D30062">
        <w:t xml:space="preserve">than individual Member States, while at the same time it was a means to divert funds back into country projects. The potential of implementing similar approaches in </w:t>
      </w:r>
      <w:proofErr w:type="spellStart"/>
      <w:r w:rsidR="00D30062">
        <w:t>Caricom</w:t>
      </w:r>
      <w:proofErr w:type="spellEnd"/>
      <w:r w:rsidR="00D30062">
        <w:t xml:space="preserve"> was discussed, although it was noted developing common frameworks in </w:t>
      </w:r>
      <w:proofErr w:type="spellStart"/>
      <w:r w:rsidR="00D30062">
        <w:t>Caricom</w:t>
      </w:r>
      <w:proofErr w:type="spellEnd"/>
      <w:r w:rsidR="00D30062">
        <w:t xml:space="preserve"> was a more complex and lengthy process than in </w:t>
      </w:r>
      <w:proofErr w:type="spellStart"/>
      <w:r w:rsidR="00D30062">
        <w:t>SICA</w:t>
      </w:r>
      <w:proofErr w:type="spellEnd"/>
      <w:r w:rsidR="00D30062">
        <w:t xml:space="preserve">. </w:t>
      </w:r>
    </w:p>
    <w:p w14:paraId="281F39EB" w14:textId="19CCA4A0" w:rsidR="00D30062" w:rsidRDefault="00687998" w:rsidP="001F505F">
      <w:pPr>
        <w:pStyle w:val="ListParagraph"/>
        <w:numPr>
          <w:ilvl w:val="0"/>
          <w:numId w:val="37"/>
        </w:numPr>
      </w:pPr>
      <w:r>
        <w:t xml:space="preserve">It was also explained that </w:t>
      </w:r>
      <w:proofErr w:type="spellStart"/>
      <w:r>
        <w:t>OIRSA</w:t>
      </w:r>
      <w:proofErr w:type="spellEnd"/>
      <w:r>
        <w:t xml:space="preserve"> played a significant role in support</w:t>
      </w:r>
      <w:r w:rsidR="00767AE3">
        <w:t xml:space="preserve">ing international negotiations and meetings. Due to limited financial, human and technical capacities of Member States, and the large numbers of meetings involved in the food and </w:t>
      </w:r>
      <w:proofErr w:type="spellStart"/>
      <w:r w:rsidR="00767AE3">
        <w:t>SPS</w:t>
      </w:r>
      <w:proofErr w:type="spellEnd"/>
      <w:r w:rsidR="00767AE3">
        <w:t xml:space="preserve"> sector, meetings were sometimes “shared” amongst the Member States and </w:t>
      </w:r>
      <w:proofErr w:type="spellStart"/>
      <w:r w:rsidR="00767AE3">
        <w:t>OIRSA</w:t>
      </w:r>
      <w:proofErr w:type="spellEnd"/>
      <w:r w:rsidR="00767AE3">
        <w:t xml:space="preserve">. </w:t>
      </w:r>
      <w:proofErr w:type="spellStart"/>
      <w:r w:rsidR="00767AE3">
        <w:t>Typcially</w:t>
      </w:r>
      <w:proofErr w:type="spellEnd"/>
      <w:r w:rsidR="00767AE3">
        <w:t xml:space="preserve">, a Member State would be selected to represent the Member States collectively, and would be supported by </w:t>
      </w:r>
      <w:proofErr w:type="spellStart"/>
      <w:r w:rsidR="00767AE3">
        <w:t>OIRSA</w:t>
      </w:r>
      <w:proofErr w:type="spellEnd"/>
      <w:r w:rsidR="00767AE3">
        <w:t xml:space="preserve"> technical staff. This gave the delegation more technical expertise than it might otherwise have (and enable the Member States to deal with other technically-equipped delegations, such as those from the EU, USA, etc.).  Also, it enabled </w:t>
      </w:r>
      <w:r w:rsidR="00B42AD7">
        <w:t>a wider coverage of meetings, since the expense of sending individual delegations was reduced. It could sometimes be difficult to reach agreement on the approach, however.</w:t>
      </w:r>
    </w:p>
    <w:p w14:paraId="58E88B26" w14:textId="1ACA7D0B" w:rsidR="000D1E5E" w:rsidRPr="00B42AD7" w:rsidRDefault="00B42AD7" w:rsidP="000D1E5E">
      <w:pPr>
        <w:pStyle w:val="ListParagraph"/>
        <w:numPr>
          <w:ilvl w:val="0"/>
          <w:numId w:val="37"/>
        </w:numPr>
      </w:pPr>
      <w:r>
        <w:t xml:space="preserve">A number of technical activities carried out by </w:t>
      </w:r>
      <w:proofErr w:type="spellStart"/>
      <w:r>
        <w:t>OIRSA</w:t>
      </w:r>
      <w:proofErr w:type="spellEnd"/>
      <w:r>
        <w:t xml:space="preserve"> were also discussed, including the provision of technical manuals and guides and harmonised procedures. </w:t>
      </w:r>
      <w:bookmarkStart w:id="2" w:name="_GoBack"/>
      <w:bookmarkEnd w:id="2"/>
    </w:p>
    <w:p w14:paraId="65A9773D" w14:textId="736A3564" w:rsidR="000D1E5E" w:rsidRPr="000D1E5E" w:rsidRDefault="000D1E5E" w:rsidP="000D1E5E">
      <w:pPr>
        <w:pStyle w:val="Heading3"/>
        <w:rPr>
          <w:lang w:val="en-GB"/>
        </w:rPr>
      </w:pPr>
      <w:r w:rsidRPr="000D1E5E">
        <w:rPr>
          <w:lang w:val="en-GB"/>
        </w:rPr>
        <w:t xml:space="preserve">Belize Agricultural Health </w:t>
      </w:r>
      <w:r w:rsidR="002C1CF6">
        <w:rPr>
          <w:lang w:val="en-GB"/>
        </w:rPr>
        <w:t>Authority (BAHA)</w:t>
      </w:r>
    </w:p>
    <w:p w14:paraId="31504896" w14:textId="77777777" w:rsidR="000D1E5E" w:rsidRPr="000D1E5E" w:rsidRDefault="000D1E5E" w:rsidP="000D1E5E">
      <w:pPr>
        <w:pStyle w:val="Heading3"/>
        <w:rPr>
          <w:b/>
          <w:i/>
          <w:lang w:val="en-GB"/>
        </w:rPr>
      </w:pPr>
    </w:p>
    <w:p w14:paraId="191759C3" w14:textId="2FDB3CF9" w:rsidR="001F505F" w:rsidRDefault="001F505F" w:rsidP="00D56CD7">
      <w:r>
        <w:t>Attending:</w:t>
      </w:r>
    </w:p>
    <w:p w14:paraId="20319BC7" w14:textId="77777777" w:rsidR="00D56CD7" w:rsidRPr="00D56CD7" w:rsidRDefault="00D56CD7" w:rsidP="00D56CD7">
      <w:r w:rsidRPr="00D56CD7">
        <w:t xml:space="preserve">Mr. Emir Cruz, Managing Director   (Email: </w:t>
      </w:r>
      <w:hyperlink r:id="rId17" w:history="1">
        <w:r w:rsidRPr="00D56CD7">
          <w:rPr>
            <w:rStyle w:val="Hyperlink"/>
          </w:rPr>
          <w:t>emir.cruz@baha.org.bz</w:t>
        </w:r>
      </w:hyperlink>
      <w:r w:rsidRPr="00D56CD7">
        <w:t>)</w:t>
      </w:r>
    </w:p>
    <w:p w14:paraId="2A31EA0D" w14:textId="77777777" w:rsidR="00D56CD7" w:rsidRPr="00D56CD7" w:rsidRDefault="00D56CD7" w:rsidP="00D56CD7">
      <w:r w:rsidRPr="00D56CD7">
        <w:t xml:space="preserve">Dr. Miguel Figueroa - Director, Food Safety  (Email: </w:t>
      </w:r>
      <w:hyperlink r:id="rId18" w:history="1">
        <w:r w:rsidRPr="00D56CD7">
          <w:rPr>
            <w:rStyle w:val="Hyperlink"/>
          </w:rPr>
          <w:t>miguel.figueroa@baha.org.bz</w:t>
        </w:r>
      </w:hyperlink>
      <w:proofErr w:type="gramStart"/>
      <w:r w:rsidRPr="00D56CD7">
        <w:t xml:space="preserve"> )</w:t>
      </w:r>
      <w:proofErr w:type="gramEnd"/>
    </w:p>
    <w:p w14:paraId="57ECB682" w14:textId="77777777" w:rsidR="00D56CD7" w:rsidRPr="00D56CD7" w:rsidRDefault="00D56CD7" w:rsidP="00D56CD7">
      <w:r w:rsidRPr="00D56CD7">
        <w:t xml:space="preserve">Dr. Miguel </w:t>
      </w:r>
      <w:proofErr w:type="spellStart"/>
      <w:r w:rsidRPr="00D56CD7">
        <w:t>Depaz</w:t>
      </w:r>
      <w:proofErr w:type="spellEnd"/>
      <w:r w:rsidRPr="00D56CD7">
        <w:t xml:space="preserve">, Director, Animal Health (Email: </w:t>
      </w:r>
      <w:hyperlink r:id="rId19" w:history="1">
        <w:r w:rsidRPr="00D56CD7">
          <w:rPr>
            <w:rStyle w:val="Hyperlink"/>
          </w:rPr>
          <w:t>miguel.depaz@baha.org.bz</w:t>
        </w:r>
      </w:hyperlink>
      <w:r w:rsidRPr="00D56CD7">
        <w:t>)</w:t>
      </w:r>
    </w:p>
    <w:p w14:paraId="2F228580" w14:textId="77777777" w:rsidR="00D56CD7" w:rsidRPr="00D56CD7" w:rsidRDefault="00D56CD7" w:rsidP="00D56CD7">
      <w:r w:rsidRPr="00D56CD7">
        <w:t xml:space="preserve">Mr. </w:t>
      </w:r>
      <w:proofErr w:type="spellStart"/>
      <w:r w:rsidRPr="00D56CD7">
        <w:t>Margarito</w:t>
      </w:r>
      <w:proofErr w:type="spellEnd"/>
      <w:r w:rsidRPr="00D56CD7">
        <w:t xml:space="preserve"> Garcia, Quarantine (Email: </w:t>
      </w:r>
      <w:hyperlink r:id="rId20" w:history="1">
        <w:r w:rsidRPr="00D56CD7">
          <w:rPr>
            <w:rStyle w:val="Hyperlink"/>
          </w:rPr>
          <w:t>margar.garcia@baha.bz.org</w:t>
        </w:r>
      </w:hyperlink>
      <w:r w:rsidRPr="00D56CD7">
        <w:t>)</w:t>
      </w:r>
    </w:p>
    <w:p w14:paraId="5A684508" w14:textId="77777777" w:rsidR="00D56CD7" w:rsidRPr="00D56CD7" w:rsidRDefault="00D56CD7" w:rsidP="00D56CD7">
      <w:r w:rsidRPr="00D56CD7">
        <w:t xml:space="preserve">Dr. Natalie Gibson, Deputy Director/Laboratory Administrator, Food Safety (Email: </w:t>
      </w:r>
      <w:hyperlink r:id="rId21" w:history="1">
        <w:r w:rsidRPr="00D56CD7">
          <w:rPr>
            <w:rStyle w:val="Hyperlink"/>
          </w:rPr>
          <w:t>natalie.gibson@baha.org.bz</w:t>
        </w:r>
      </w:hyperlink>
      <w:r w:rsidRPr="00D56CD7">
        <w:t>)</w:t>
      </w:r>
    </w:p>
    <w:p w14:paraId="6D2D3352" w14:textId="77777777" w:rsidR="00D56CD7" w:rsidRPr="00D56CD7" w:rsidRDefault="00D56CD7" w:rsidP="00D56CD7">
      <w:r w:rsidRPr="00D56CD7">
        <w:t xml:space="preserve">Mr. </w:t>
      </w:r>
      <w:proofErr w:type="spellStart"/>
      <w:r w:rsidRPr="00D56CD7">
        <w:t>Endhir</w:t>
      </w:r>
      <w:proofErr w:type="spellEnd"/>
      <w:r w:rsidRPr="00D56CD7">
        <w:t xml:space="preserve"> Sosa, Senior Food Safety Inspector, Food Safety (Email: </w:t>
      </w:r>
      <w:hyperlink r:id="rId22" w:history="1">
        <w:r w:rsidRPr="00D56CD7">
          <w:rPr>
            <w:rStyle w:val="Hyperlink"/>
          </w:rPr>
          <w:t>endhir.sosa@baha.org.bz</w:t>
        </w:r>
      </w:hyperlink>
      <w:r w:rsidRPr="00D56CD7">
        <w:t>)</w:t>
      </w:r>
    </w:p>
    <w:p w14:paraId="2B568619" w14:textId="7A16D4CF" w:rsidR="00D56CD7" w:rsidRPr="00D56CD7" w:rsidRDefault="00D56CD7" w:rsidP="00D56CD7">
      <w:r w:rsidRPr="00D56CD7">
        <w:t xml:space="preserve">Ms Delilah </w:t>
      </w:r>
      <w:proofErr w:type="spellStart"/>
      <w:r w:rsidRPr="00D56CD7">
        <w:t>Cabb</w:t>
      </w:r>
      <w:proofErr w:type="spellEnd"/>
      <w:r w:rsidRPr="00D56CD7">
        <w:t xml:space="preserve"> Ayala, Coordinator, </w:t>
      </w:r>
      <w:proofErr w:type="spellStart"/>
      <w:r w:rsidRPr="00D56CD7">
        <w:t>SPS</w:t>
      </w:r>
      <w:proofErr w:type="spellEnd"/>
      <w:r w:rsidRPr="00D56CD7">
        <w:t xml:space="preserve"> Enquiry Point (Email: </w:t>
      </w:r>
      <w:hyperlink r:id="rId23" w:history="1">
        <w:r w:rsidRPr="00D56CD7">
          <w:rPr>
            <w:rStyle w:val="Hyperlink"/>
          </w:rPr>
          <w:t>bahasps@btl.net</w:t>
        </w:r>
      </w:hyperlink>
      <w:r w:rsidRPr="00D56CD7">
        <w:t xml:space="preserve"> or </w:t>
      </w:r>
      <w:hyperlink r:id="rId24" w:history="1">
        <w:r w:rsidRPr="00D56CD7">
          <w:rPr>
            <w:rStyle w:val="Hyperlink"/>
          </w:rPr>
          <w:t>delilahcabb.ayala@baha.org.bz</w:t>
        </w:r>
      </w:hyperlink>
      <w:r w:rsidRPr="00D56CD7">
        <w:t>) </w:t>
      </w:r>
    </w:p>
    <w:p w14:paraId="49DFD761" w14:textId="77777777" w:rsidR="00D56CD7" w:rsidRDefault="00D56CD7" w:rsidP="00637D4F">
      <w:pPr>
        <w:pStyle w:val="Heading3"/>
      </w:pPr>
    </w:p>
    <w:p w14:paraId="2D1E3802" w14:textId="734C4ACC" w:rsidR="00AE4C7F" w:rsidRDefault="00AE4C7F" w:rsidP="002C1CF6">
      <w:pPr>
        <w:pStyle w:val="Heading3"/>
        <w:rPr>
          <w:lang w:val="en-GB"/>
        </w:rPr>
      </w:pPr>
      <w:r>
        <w:rPr>
          <w:lang w:val="en-GB"/>
        </w:rPr>
        <w:t xml:space="preserve">Ministry of </w:t>
      </w:r>
      <w:r w:rsidR="002C1CF6" w:rsidRPr="000D1E5E">
        <w:rPr>
          <w:lang w:val="en-GB"/>
        </w:rPr>
        <w:t>Foreign Trade</w:t>
      </w:r>
    </w:p>
    <w:p w14:paraId="645D8C57" w14:textId="77777777" w:rsidR="00AE4C7F" w:rsidRDefault="00AE4C7F" w:rsidP="002C1CF6">
      <w:pPr>
        <w:pStyle w:val="Heading3"/>
        <w:rPr>
          <w:lang w:val="en-GB"/>
        </w:rPr>
      </w:pPr>
    </w:p>
    <w:p w14:paraId="39466C13" w14:textId="0F37D5E8" w:rsidR="00AE4C7F" w:rsidRPr="000D1E5E" w:rsidRDefault="00AE4C7F" w:rsidP="00AE4C7F">
      <w:pPr>
        <w:rPr>
          <w:lang w:val="en-GB"/>
        </w:rPr>
      </w:pPr>
      <w:r>
        <w:rPr>
          <w:lang w:val="en-GB"/>
        </w:rPr>
        <w:t xml:space="preserve">A meeting took place with </w:t>
      </w:r>
      <w:proofErr w:type="spellStart"/>
      <w:r w:rsidRPr="000D1E5E">
        <w:rPr>
          <w:lang w:val="en-GB"/>
        </w:rPr>
        <w:t>Ms.</w:t>
      </w:r>
      <w:proofErr w:type="spellEnd"/>
      <w:r w:rsidRPr="000D1E5E">
        <w:rPr>
          <w:lang w:val="en-GB"/>
        </w:rPr>
        <w:t xml:space="preserve"> Marg</w:t>
      </w:r>
      <w:r>
        <w:rPr>
          <w:lang w:val="en-GB"/>
        </w:rPr>
        <w:t xml:space="preserve">aret Ventura &amp; Mr. Richard Reid, policy </w:t>
      </w:r>
      <w:proofErr w:type="gramStart"/>
      <w:r>
        <w:rPr>
          <w:lang w:val="en-GB"/>
        </w:rPr>
        <w:t>officers</w:t>
      </w:r>
      <w:proofErr w:type="gramEnd"/>
      <w:r>
        <w:rPr>
          <w:lang w:val="en-GB"/>
        </w:rPr>
        <w:t xml:space="preserve"> n the Ministry responsible for EU Economic Partnership Agreements.</w:t>
      </w:r>
      <w:r w:rsidR="005778A5">
        <w:rPr>
          <w:lang w:val="en-GB"/>
        </w:rPr>
        <w:t xml:space="preserve"> Ms Ventura considered that fisheries </w:t>
      </w:r>
      <w:proofErr w:type="spellStart"/>
      <w:r w:rsidR="005778A5">
        <w:rPr>
          <w:lang w:val="en-GB"/>
        </w:rPr>
        <w:t>SPS</w:t>
      </w:r>
      <w:proofErr w:type="spellEnd"/>
      <w:r w:rsidR="005778A5">
        <w:rPr>
          <w:lang w:val="en-GB"/>
        </w:rPr>
        <w:t xml:space="preserve"> issues were essential as part of the overall </w:t>
      </w:r>
      <w:proofErr w:type="spellStart"/>
      <w:r w:rsidR="005778A5">
        <w:rPr>
          <w:lang w:val="en-GB"/>
        </w:rPr>
        <w:t>EPA</w:t>
      </w:r>
      <w:proofErr w:type="spellEnd"/>
      <w:r w:rsidR="005778A5">
        <w:rPr>
          <w:lang w:val="en-GB"/>
        </w:rPr>
        <w:t xml:space="preserve"> relationship, but that they were not highly visible in her office. There needed to be better coordination on </w:t>
      </w:r>
      <w:proofErr w:type="spellStart"/>
      <w:r w:rsidR="005778A5">
        <w:rPr>
          <w:lang w:val="en-GB"/>
        </w:rPr>
        <w:t>EPA</w:t>
      </w:r>
      <w:proofErr w:type="spellEnd"/>
      <w:r w:rsidR="005778A5">
        <w:rPr>
          <w:lang w:val="en-GB"/>
        </w:rPr>
        <w:t xml:space="preserve"> issues – it was noted that the </w:t>
      </w:r>
      <w:proofErr w:type="spellStart"/>
      <w:r w:rsidR="005778A5">
        <w:rPr>
          <w:lang w:val="en-GB"/>
        </w:rPr>
        <w:t>TNINT</w:t>
      </w:r>
      <w:proofErr w:type="spellEnd"/>
      <w:r w:rsidR="005778A5">
        <w:rPr>
          <w:lang w:val="en-GB"/>
        </w:rPr>
        <w:t xml:space="preserve"> / National Committee was intended to fulfil this type of coordinating function, and that the Ministry should be included in the composition.</w:t>
      </w:r>
      <w:r w:rsidR="002470C2">
        <w:rPr>
          <w:lang w:val="en-GB"/>
        </w:rPr>
        <w:t xml:space="preserve"> It was also noted that the </w:t>
      </w:r>
      <w:proofErr w:type="spellStart"/>
      <w:r w:rsidR="002470C2">
        <w:rPr>
          <w:lang w:val="en-GB"/>
        </w:rPr>
        <w:t>EPA</w:t>
      </w:r>
      <w:proofErr w:type="spellEnd"/>
      <w:r w:rsidR="002470C2">
        <w:rPr>
          <w:lang w:val="en-GB"/>
        </w:rPr>
        <w:t xml:space="preserve">, the </w:t>
      </w:r>
      <w:proofErr w:type="spellStart"/>
      <w:r w:rsidR="002470C2">
        <w:rPr>
          <w:lang w:val="en-GB"/>
        </w:rPr>
        <w:t>EPA</w:t>
      </w:r>
      <w:proofErr w:type="spellEnd"/>
      <w:r w:rsidR="002470C2">
        <w:rPr>
          <w:lang w:val="en-GB"/>
        </w:rPr>
        <w:t xml:space="preserve"> negotiations and the overall EU relationship had a role to play in supporting fisheries </w:t>
      </w:r>
      <w:proofErr w:type="spellStart"/>
      <w:r w:rsidR="002470C2">
        <w:rPr>
          <w:lang w:val="en-GB"/>
        </w:rPr>
        <w:t>SPS</w:t>
      </w:r>
      <w:proofErr w:type="spellEnd"/>
      <w:r w:rsidR="002470C2">
        <w:rPr>
          <w:lang w:val="en-GB"/>
        </w:rPr>
        <w:t xml:space="preserve">. CH noted that the current project was only a first step – much more capacity building was required, and that would require funding. These needs should be made visible in the </w:t>
      </w:r>
      <w:proofErr w:type="spellStart"/>
      <w:r w:rsidR="002470C2">
        <w:rPr>
          <w:lang w:val="en-GB"/>
        </w:rPr>
        <w:t>EPA</w:t>
      </w:r>
      <w:proofErr w:type="spellEnd"/>
      <w:r w:rsidR="002470C2">
        <w:rPr>
          <w:lang w:val="en-GB"/>
        </w:rPr>
        <w:t xml:space="preserve"> relationship. </w:t>
      </w:r>
      <w:r w:rsidR="005778A5">
        <w:rPr>
          <w:lang w:val="en-GB"/>
        </w:rPr>
        <w:t xml:space="preserve"> </w:t>
      </w:r>
    </w:p>
    <w:p w14:paraId="4C09ADE5" w14:textId="77777777" w:rsidR="002C1CF6" w:rsidRDefault="002C1CF6" w:rsidP="00637D4F">
      <w:pPr>
        <w:pStyle w:val="Heading3"/>
      </w:pPr>
    </w:p>
    <w:p w14:paraId="416DAE75" w14:textId="66BB4AC0" w:rsidR="008B5EBA" w:rsidRPr="008B5EBA" w:rsidRDefault="00637D4F" w:rsidP="00637D4F">
      <w:pPr>
        <w:pStyle w:val="Heading3"/>
      </w:pPr>
      <w:r>
        <w:t>National Consultation</w:t>
      </w:r>
    </w:p>
    <w:p w14:paraId="307BB7D4" w14:textId="3AFFC86A" w:rsidR="00637D4F" w:rsidRPr="00637D4F" w:rsidRDefault="00637D4F" w:rsidP="00637D4F">
      <w:pPr>
        <w:rPr>
          <w:i/>
          <w:noProof/>
        </w:rPr>
      </w:pPr>
      <w:r w:rsidRPr="00637D4F">
        <w:rPr>
          <w:i/>
          <w:noProof/>
        </w:rPr>
        <w:t>Belize Biltmore Plaza Hotel</w:t>
      </w:r>
      <w:r>
        <w:rPr>
          <w:i/>
          <w:noProof/>
        </w:rPr>
        <w:t xml:space="preserve">. </w:t>
      </w:r>
      <w:r w:rsidRPr="00637D4F">
        <w:rPr>
          <w:i/>
          <w:noProof/>
        </w:rPr>
        <w:t>May 5, 2015</w:t>
      </w:r>
    </w:p>
    <w:p w14:paraId="19AAD2B4" w14:textId="24DDD8A6" w:rsidR="00637D4F" w:rsidRPr="00637D4F" w:rsidRDefault="00637D4F" w:rsidP="00637D4F">
      <w:pPr>
        <w:rPr>
          <w:noProof/>
        </w:rPr>
      </w:pPr>
      <w:r w:rsidRPr="00637D4F">
        <w:rPr>
          <w:noProof/>
          <w:u w:val="single"/>
        </w:rPr>
        <w:t>Brief welcome remarks</w:t>
      </w:r>
      <w:r w:rsidRPr="00637D4F">
        <w:rPr>
          <w:noProof/>
        </w:rPr>
        <w:t xml:space="preserve"> by </w:t>
      </w:r>
      <w:r>
        <w:rPr>
          <w:noProof/>
        </w:rPr>
        <w:t>George Myvett (Meeting Chair)</w:t>
      </w:r>
      <w:r w:rsidRPr="00637D4F">
        <w:rPr>
          <w:noProof/>
        </w:rPr>
        <w:t>.</w:t>
      </w:r>
    </w:p>
    <w:p w14:paraId="4961F8AA" w14:textId="77777777" w:rsidR="00637D4F" w:rsidRPr="00637D4F" w:rsidRDefault="00637D4F" w:rsidP="00637D4F">
      <w:pPr>
        <w:rPr>
          <w:noProof/>
        </w:rPr>
      </w:pPr>
      <w:r w:rsidRPr="00637D4F">
        <w:rPr>
          <w:noProof/>
          <w:u w:val="single"/>
        </w:rPr>
        <w:t>Opening Remarks</w:t>
      </w:r>
      <w:r w:rsidRPr="00637D4F">
        <w:rPr>
          <w:noProof/>
        </w:rPr>
        <w:t xml:space="preserve"> – Mr. Milton Haughton – Executive Director, Caribbean Regional Fisheries Mechanism</w:t>
      </w:r>
    </w:p>
    <w:p w14:paraId="4E8D7137" w14:textId="77777777" w:rsidR="00637D4F" w:rsidRPr="00637D4F" w:rsidRDefault="00637D4F" w:rsidP="00637D4F">
      <w:pPr>
        <w:numPr>
          <w:ilvl w:val="0"/>
          <w:numId w:val="29"/>
        </w:numPr>
        <w:rPr>
          <w:noProof/>
        </w:rPr>
      </w:pPr>
      <w:r w:rsidRPr="00637D4F">
        <w:rPr>
          <w:noProof/>
        </w:rPr>
        <w:t>Thanked EU for support</w:t>
      </w:r>
    </w:p>
    <w:p w14:paraId="233D348E" w14:textId="77777777" w:rsidR="00637D4F" w:rsidRPr="00637D4F" w:rsidRDefault="00637D4F" w:rsidP="00637D4F">
      <w:pPr>
        <w:numPr>
          <w:ilvl w:val="0"/>
          <w:numId w:val="29"/>
        </w:numPr>
        <w:rPr>
          <w:noProof/>
        </w:rPr>
      </w:pPr>
      <w:r w:rsidRPr="00637D4F">
        <w:rPr>
          <w:noProof/>
        </w:rPr>
        <w:t>Used Iceland as an example of the use of value chain approach to fisheries as a generator of wealth</w:t>
      </w:r>
    </w:p>
    <w:p w14:paraId="7E1602CD" w14:textId="77777777" w:rsidR="00637D4F" w:rsidRPr="00637D4F" w:rsidRDefault="00637D4F" w:rsidP="00637D4F">
      <w:pPr>
        <w:numPr>
          <w:ilvl w:val="0"/>
          <w:numId w:val="29"/>
        </w:numPr>
        <w:rPr>
          <w:noProof/>
        </w:rPr>
      </w:pPr>
      <w:r w:rsidRPr="00637D4F">
        <w:rPr>
          <w:noProof/>
        </w:rPr>
        <w:t>Noted the adoption of CCCFP and its long-term objectives</w:t>
      </w:r>
    </w:p>
    <w:p w14:paraId="2D765CCC" w14:textId="77777777" w:rsidR="00637D4F" w:rsidRPr="00637D4F" w:rsidRDefault="00637D4F" w:rsidP="00637D4F">
      <w:pPr>
        <w:numPr>
          <w:ilvl w:val="0"/>
          <w:numId w:val="29"/>
        </w:numPr>
        <w:rPr>
          <w:noProof/>
        </w:rPr>
      </w:pPr>
      <w:r w:rsidRPr="00637D4F">
        <w:rPr>
          <w:noProof/>
        </w:rPr>
        <w:t>Noted the importance of SPS for local consumption and from global perspective</w:t>
      </w:r>
    </w:p>
    <w:p w14:paraId="30D2CE5C" w14:textId="77777777" w:rsidR="00637D4F" w:rsidRPr="00637D4F" w:rsidRDefault="00637D4F" w:rsidP="00637D4F">
      <w:pPr>
        <w:numPr>
          <w:ilvl w:val="0"/>
          <w:numId w:val="29"/>
        </w:numPr>
        <w:rPr>
          <w:noProof/>
        </w:rPr>
      </w:pPr>
      <w:r w:rsidRPr="00637D4F">
        <w:rPr>
          <w:noProof/>
        </w:rPr>
        <w:t>Outlined specific objectives of the wider project</w:t>
      </w:r>
    </w:p>
    <w:p w14:paraId="22436781" w14:textId="77777777" w:rsidR="00637D4F" w:rsidRPr="00637D4F" w:rsidRDefault="00637D4F" w:rsidP="00637D4F">
      <w:pPr>
        <w:numPr>
          <w:ilvl w:val="0"/>
          <w:numId w:val="29"/>
        </w:numPr>
        <w:rPr>
          <w:noProof/>
        </w:rPr>
      </w:pPr>
      <w:r w:rsidRPr="00637D4F">
        <w:rPr>
          <w:noProof/>
        </w:rPr>
        <w:t>Noted that this is an important project if we are to meet the objective of creating wealth. SPS issues can be a major constraint if not up to standard since international trade is a very important aspect of fisheries development.</w:t>
      </w:r>
    </w:p>
    <w:p w14:paraId="3E223164" w14:textId="0F8746E1" w:rsidR="00637D4F" w:rsidRPr="00637D4F" w:rsidRDefault="00637D4F" w:rsidP="00637D4F">
      <w:pPr>
        <w:numPr>
          <w:ilvl w:val="0"/>
          <w:numId w:val="29"/>
        </w:numPr>
        <w:rPr>
          <w:noProof/>
        </w:rPr>
      </w:pPr>
      <w:r w:rsidRPr="00637D4F">
        <w:rPr>
          <w:noProof/>
        </w:rPr>
        <w:t>Thanked participants for coming and look forward to vibrant discussions</w:t>
      </w:r>
    </w:p>
    <w:p w14:paraId="48896B2F" w14:textId="4F37F820" w:rsidR="00637D4F" w:rsidRPr="00637D4F" w:rsidRDefault="00637D4F" w:rsidP="00637D4F">
      <w:pPr>
        <w:rPr>
          <w:b/>
          <w:noProof/>
        </w:rPr>
      </w:pPr>
      <w:r w:rsidRPr="00637D4F">
        <w:rPr>
          <w:b/>
          <w:noProof/>
        </w:rPr>
        <w:t>Presentations</w:t>
      </w:r>
    </w:p>
    <w:p w14:paraId="5AE1B620" w14:textId="77777777" w:rsidR="00637D4F" w:rsidRPr="00637D4F" w:rsidRDefault="00637D4F" w:rsidP="00637D4F">
      <w:pPr>
        <w:rPr>
          <w:b/>
          <w:noProof/>
        </w:rPr>
      </w:pPr>
      <w:r w:rsidRPr="00637D4F">
        <w:rPr>
          <w:b/>
          <w:noProof/>
        </w:rPr>
        <w:t>BAHA’s Perspective on Current SPS Measures and On-going Initiatives</w:t>
      </w:r>
    </w:p>
    <w:p w14:paraId="2014D17A" w14:textId="77777777" w:rsidR="00637D4F" w:rsidRPr="00637D4F" w:rsidRDefault="00637D4F" w:rsidP="00637D4F">
      <w:pPr>
        <w:rPr>
          <w:noProof/>
        </w:rPr>
      </w:pPr>
      <w:r w:rsidRPr="00637D4F">
        <w:rPr>
          <w:noProof/>
        </w:rPr>
        <w:t xml:space="preserve">Presented by Dr. Miguel Figueroa – Director, Food Safety </w:t>
      </w:r>
      <w:r w:rsidRPr="00637D4F">
        <w:rPr>
          <w:noProof/>
        </w:rPr>
        <w:tab/>
        <w:t>Belize Agricultural Health Authority (see presentation)</w:t>
      </w:r>
    </w:p>
    <w:p w14:paraId="10A939DD" w14:textId="77777777" w:rsidR="00637D4F" w:rsidRPr="00637D4F" w:rsidRDefault="00637D4F" w:rsidP="00637D4F">
      <w:pPr>
        <w:rPr>
          <w:noProof/>
        </w:rPr>
      </w:pPr>
      <w:r w:rsidRPr="00637D4F">
        <w:rPr>
          <w:noProof/>
        </w:rPr>
        <w:t>Biosecurity Legislative Framework for Belize</w:t>
      </w:r>
    </w:p>
    <w:p w14:paraId="471D9AD7" w14:textId="77777777" w:rsidR="00637D4F" w:rsidRPr="00637D4F" w:rsidRDefault="00637D4F" w:rsidP="00637D4F">
      <w:pPr>
        <w:numPr>
          <w:ilvl w:val="0"/>
          <w:numId w:val="30"/>
        </w:numPr>
        <w:rPr>
          <w:noProof/>
        </w:rPr>
      </w:pPr>
      <w:r w:rsidRPr="00637D4F">
        <w:rPr>
          <w:noProof/>
          <w:lang w:val="en-BZ"/>
        </w:rPr>
        <w:t>Enabling legislation drafted in 1994</w:t>
      </w:r>
    </w:p>
    <w:p w14:paraId="55CA15DA" w14:textId="77777777" w:rsidR="00637D4F" w:rsidRPr="00637D4F" w:rsidRDefault="00637D4F" w:rsidP="00637D4F">
      <w:pPr>
        <w:numPr>
          <w:ilvl w:val="0"/>
          <w:numId w:val="30"/>
        </w:numPr>
        <w:rPr>
          <w:noProof/>
        </w:rPr>
      </w:pPr>
      <w:r w:rsidRPr="00637D4F">
        <w:rPr>
          <w:noProof/>
          <w:lang w:val="en-BZ"/>
        </w:rPr>
        <w:t>Belize became a member of WTO 1995</w:t>
      </w:r>
    </w:p>
    <w:p w14:paraId="44B52DAD" w14:textId="77777777" w:rsidR="00637D4F" w:rsidRPr="00637D4F" w:rsidRDefault="00637D4F" w:rsidP="00637D4F">
      <w:pPr>
        <w:numPr>
          <w:ilvl w:val="0"/>
          <w:numId w:val="30"/>
        </w:numPr>
        <w:rPr>
          <w:noProof/>
        </w:rPr>
      </w:pPr>
      <w:r w:rsidRPr="00637D4F">
        <w:rPr>
          <w:noProof/>
          <w:lang w:val="en-BZ"/>
        </w:rPr>
        <w:t>Act enacted in 1999</w:t>
      </w:r>
    </w:p>
    <w:p w14:paraId="75A62BBF" w14:textId="77777777" w:rsidR="00637D4F" w:rsidRPr="00637D4F" w:rsidRDefault="00637D4F" w:rsidP="00637D4F">
      <w:pPr>
        <w:numPr>
          <w:ilvl w:val="0"/>
          <w:numId w:val="30"/>
        </w:numPr>
        <w:rPr>
          <w:noProof/>
        </w:rPr>
      </w:pPr>
      <w:r w:rsidRPr="00637D4F">
        <w:rPr>
          <w:noProof/>
          <w:lang w:val="en-BZ"/>
        </w:rPr>
        <w:t>First Review conducted in 2003 by Dr. Black (CanEd Consultations)</w:t>
      </w:r>
    </w:p>
    <w:p w14:paraId="02E93FCB" w14:textId="77777777" w:rsidR="00637D4F" w:rsidRPr="00637D4F" w:rsidRDefault="00637D4F" w:rsidP="00637D4F">
      <w:pPr>
        <w:numPr>
          <w:ilvl w:val="0"/>
          <w:numId w:val="30"/>
        </w:numPr>
        <w:rPr>
          <w:noProof/>
        </w:rPr>
      </w:pPr>
      <w:r w:rsidRPr="00637D4F">
        <w:rPr>
          <w:bCs/>
          <w:noProof/>
        </w:rPr>
        <w:t>Food Safety Regulations-updated version 2014</w:t>
      </w:r>
    </w:p>
    <w:p w14:paraId="4940F688" w14:textId="77777777" w:rsidR="00637D4F" w:rsidRPr="00637D4F" w:rsidRDefault="00637D4F" w:rsidP="00637D4F">
      <w:pPr>
        <w:numPr>
          <w:ilvl w:val="1"/>
          <w:numId w:val="31"/>
        </w:numPr>
        <w:rPr>
          <w:noProof/>
        </w:rPr>
      </w:pPr>
      <w:r w:rsidRPr="00637D4F">
        <w:rPr>
          <w:bCs/>
          <w:noProof/>
        </w:rPr>
        <w:t>Food Safety Regulations SI no. 25 of 2001</w:t>
      </w:r>
    </w:p>
    <w:p w14:paraId="5C3EAA8E" w14:textId="77777777" w:rsidR="00637D4F" w:rsidRPr="00637D4F" w:rsidRDefault="00637D4F" w:rsidP="00637D4F">
      <w:pPr>
        <w:numPr>
          <w:ilvl w:val="1"/>
          <w:numId w:val="31"/>
        </w:numPr>
        <w:rPr>
          <w:noProof/>
        </w:rPr>
      </w:pPr>
      <w:r w:rsidRPr="00637D4F">
        <w:rPr>
          <w:bCs/>
          <w:noProof/>
        </w:rPr>
        <w:t>Food Processing Plants (potable water) (Minimum Standards) Regulations SI no 24 of 2001</w:t>
      </w:r>
    </w:p>
    <w:p w14:paraId="6B21F0AF" w14:textId="77777777" w:rsidR="00637D4F" w:rsidRPr="00637D4F" w:rsidRDefault="00637D4F" w:rsidP="00637D4F">
      <w:pPr>
        <w:numPr>
          <w:ilvl w:val="1"/>
          <w:numId w:val="31"/>
        </w:numPr>
        <w:rPr>
          <w:noProof/>
        </w:rPr>
      </w:pPr>
      <w:r w:rsidRPr="00637D4F">
        <w:rPr>
          <w:bCs/>
          <w:noProof/>
        </w:rPr>
        <w:t>Biological Residues Control Regulations SI 183 of 2001</w:t>
      </w:r>
    </w:p>
    <w:p w14:paraId="101B6762" w14:textId="77777777" w:rsidR="00637D4F" w:rsidRPr="00637D4F" w:rsidRDefault="00637D4F" w:rsidP="00637D4F">
      <w:pPr>
        <w:numPr>
          <w:ilvl w:val="1"/>
          <w:numId w:val="31"/>
        </w:numPr>
        <w:rPr>
          <w:noProof/>
        </w:rPr>
      </w:pPr>
      <w:r w:rsidRPr="00637D4F">
        <w:rPr>
          <w:bCs/>
          <w:noProof/>
        </w:rPr>
        <w:t>Fish and Fisheries Product (Inspection) Regulations SI no 173 of 2001</w:t>
      </w:r>
    </w:p>
    <w:p w14:paraId="3E21287D" w14:textId="77777777" w:rsidR="00637D4F" w:rsidRPr="00637D4F" w:rsidRDefault="00637D4F" w:rsidP="00637D4F">
      <w:pPr>
        <w:numPr>
          <w:ilvl w:val="0"/>
          <w:numId w:val="31"/>
        </w:numPr>
        <w:rPr>
          <w:noProof/>
        </w:rPr>
      </w:pPr>
      <w:r w:rsidRPr="00637D4F">
        <w:rPr>
          <w:bCs/>
          <w:noProof/>
          <w:lang w:val="en-BZ"/>
        </w:rPr>
        <w:t>Fish and Fisheries product Inspection Regulations</w:t>
      </w:r>
    </w:p>
    <w:p w14:paraId="191B27E4" w14:textId="77777777" w:rsidR="00637D4F" w:rsidRPr="00637D4F" w:rsidRDefault="00637D4F" w:rsidP="00637D4F">
      <w:pPr>
        <w:numPr>
          <w:ilvl w:val="1"/>
          <w:numId w:val="31"/>
        </w:numPr>
        <w:rPr>
          <w:noProof/>
        </w:rPr>
      </w:pPr>
      <w:r w:rsidRPr="00637D4F">
        <w:rPr>
          <w:noProof/>
        </w:rPr>
        <w:t>Part I: Citation, Interpretations</w:t>
      </w:r>
    </w:p>
    <w:p w14:paraId="41D61F8F" w14:textId="77777777" w:rsidR="00637D4F" w:rsidRPr="00637D4F" w:rsidRDefault="00637D4F" w:rsidP="00637D4F">
      <w:pPr>
        <w:numPr>
          <w:ilvl w:val="1"/>
          <w:numId w:val="31"/>
        </w:numPr>
        <w:rPr>
          <w:noProof/>
        </w:rPr>
      </w:pPr>
      <w:r w:rsidRPr="00637D4F">
        <w:rPr>
          <w:noProof/>
          <w:lang w:val="en-BZ"/>
        </w:rPr>
        <w:t>Part II: Import of Fishery Products; lays the requirements for import permit</w:t>
      </w:r>
    </w:p>
    <w:p w14:paraId="4E858099" w14:textId="77777777" w:rsidR="00637D4F" w:rsidRPr="00637D4F" w:rsidRDefault="00637D4F" w:rsidP="00637D4F">
      <w:pPr>
        <w:numPr>
          <w:ilvl w:val="1"/>
          <w:numId w:val="31"/>
        </w:numPr>
        <w:rPr>
          <w:noProof/>
        </w:rPr>
      </w:pPr>
      <w:r w:rsidRPr="00637D4F">
        <w:rPr>
          <w:noProof/>
          <w:lang w:val="en-BZ"/>
        </w:rPr>
        <w:t>Part III: Requirements for fishery products: section 8 requirements for compliance with food safety conditions and section 9 requirements for annual approval of a fish processing establishment, freezer vessel or factory vessel.</w:t>
      </w:r>
    </w:p>
    <w:p w14:paraId="72A34AA4" w14:textId="77777777" w:rsidR="00637D4F" w:rsidRPr="00637D4F" w:rsidRDefault="00637D4F" w:rsidP="00637D4F">
      <w:pPr>
        <w:numPr>
          <w:ilvl w:val="1"/>
          <w:numId w:val="31"/>
        </w:numPr>
        <w:rPr>
          <w:noProof/>
        </w:rPr>
      </w:pPr>
      <w:r w:rsidRPr="00637D4F">
        <w:rPr>
          <w:noProof/>
          <w:lang w:val="en-BZ"/>
        </w:rPr>
        <w:t>Part IV: Control on Fishery products. Section 13 performance of inspections and checks and certification.</w:t>
      </w:r>
    </w:p>
    <w:p w14:paraId="4F2A260B" w14:textId="77777777" w:rsidR="00637D4F" w:rsidRPr="00637D4F" w:rsidRDefault="00637D4F" w:rsidP="00637D4F">
      <w:pPr>
        <w:numPr>
          <w:ilvl w:val="0"/>
          <w:numId w:val="31"/>
        </w:numPr>
        <w:rPr>
          <w:noProof/>
        </w:rPr>
      </w:pPr>
      <w:r w:rsidRPr="00637D4F">
        <w:rPr>
          <w:bCs/>
          <w:noProof/>
          <w:lang w:val="en-BZ"/>
        </w:rPr>
        <w:t>Fish and Fisheries product Regs</w:t>
      </w:r>
    </w:p>
    <w:p w14:paraId="1F025960" w14:textId="77777777" w:rsidR="00637D4F" w:rsidRPr="00637D4F" w:rsidRDefault="00637D4F" w:rsidP="00637D4F">
      <w:pPr>
        <w:numPr>
          <w:ilvl w:val="1"/>
          <w:numId w:val="31"/>
        </w:numPr>
        <w:rPr>
          <w:noProof/>
        </w:rPr>
      </w:pPr>
      <w:r w:rsidRPr="00637D4F">
        <w:rPr>
          <w:bCs/>
          <w:noProof/>
          <w:lang w:val="en-BZ"/>
        </w:rPr>
        <w:t>Schedule 1: Requirements for fishing vessels- Design and construction and hygiene requirements on board fishing vessels</w:t>
      </w:r>
    </w:p>
    <w:p w14:paraId="382B8880" w14:textId="77777777" w:rsidR="00637D4F" w:rsidRPr="00637D4F" w:rsidRDefault="00637D4F" w:rsidP="00637D4F">
      <w:pPr>
        <w:numPr>
          <w:ilvl w:val="1"/>
          <w:numId w:val="31"/>
        </w:numPr>
        <w:rPr>
          <w:noProof/>
        </w:rPr>
      </w:pPr>
      <w:r w:rsidRPr="00637D4F">
        <w:rPr>
          <w:bCs/>
          <w:noProof/>
          <w:lang w:val="en-BZ"/>
        </w:rPr>
        <w:t>Schedule 2: Requirements for freezer and factory vessels-Design and construction.</w:t>
      </w:r>
    </w:p>
    <w:p w14:paraId="79205B0E" w14:textId="77777777" w:rsidR="00637D4F" w:rsidRPr="00637D4F" w:rsidRDefault="00637D4F" w:rsidP="00637D4F">
      <w:pPr>
        <w:numPr>
          <w:ilvl w:val="1"/>
          <w:numId w:val="31"/>
        </w:numPr>
        <w:rPr>
          <w:noProof/>
        </w:rPr>
      </w:pPr>
      <w:r w:rsidRPr="00637D4F">
        <w:rPr>
          <w:bCs/>
          <w:noProof/>
          <w:lang w:val="en-BZ"/>
        </w:rPr>
        <w:t>Schedule 3: Requirements for establishments-design and construction and hygiene requirements</w:t>
      </w:r>
    </w:p>
    <w:p w14:paraId="69523001" w14:textId="77777777" w:rsidR="00637D4F" w:rsidRPr="00637D4F" w:rsidRDefault="00637D4F" w:rsidP="00637D4F">
      <w:pPr>
        <w:numPr>
          <w:ilvl w:val="1"/>
          <w:numId w:val="31"/>
        </w:numPr>
        <w:rPr>
          <w:noProof/>
        </w:rPr>
      </w:pPr>
      <w:r w:rsidRPr="00637D4F">
        <w:rPr>
          <w:bCs/>
          <w:noProof/>
          <w:lang w:val="en-BZ"/>
        </w:rPr>
        <w:t>Schedule 4: Transport of fishery products.</w:t>
      </w:r>
    </w:p>
    <w:p w14:paraId="11088363" w14:textId="77777777" w:rsidR="00637D4F" w:rsidRPr="00637D4F" w:rsidRDefault="00637D4F" w:rsidP="00637D4F">
      <w:pPr>
        <w:numPr>
          <w:ilvl w:val="1"/>
          <w:numId w:val="31"/>
        </w:numPr>
        <w:rPr>
          <w:noProof/>
        </w:rPr>
      </w:pPr>
      <w:r w:rsidRPr="00637D4F">
        <w:rPr>
          <w:bCs/>
          <w:noProof/>
          <w:lang w:val="en-BZ"/>
        </w:rPr>
        <w:t>Schedule 5: Requirements for fishery products</w:t>
      </w:r>
    </w:p>
    <w:p w14:paraId="0EA52B75" w14:textId="77777777" w:rsidR="00637D4F" w:rsidRPr="00637D4F" w:rsidRDefault="00637D4F" w:rsidP="00637D4F">
      <w:pPr>
        <w:rPr>
          <w:noProof/>
        </w:rPr>
      </w:pPr>
    </w:p>
    <w:p w14:paraId="7180EDB6" w14:textId="77777777" w:rsidR="00637D4F" w:rsidRPr="00637D4F" w:rsidRDefault="00637D4F" w:rsidP="00637D4F">
      <w:pPr>
        <w:numPr>
          <w:ilvl w:val="0"/>
          <w:numId w:val="31"/>
        </w:numPr>
        <w:rPr>
          <w:noProof/>
        </w:rPr>
      </w:pPr>
      <w:r w:rsidRPr="00637D4F">
        <w:rPr>
          <w:bCs/>
          <w:noProof/>
          <w:lang w:val="en-BZ"/>
        </w:rPr>
        <w:t>Schedule 5</w:t>
      </w:r>
    </w:p>
    <w:p w14:paraId="7A2C4085" w14:textId="77777777" w:rsidR="00637D4F" w:rsidRPr="00637D4F" w:rsidRDefault="00637D4F" w:rsidP="00637D4F">
      <w:pPr>
        <w:numPr>
          <w:ilvl w:val="1"/>
          <w:numId w:val="31"/>
        </w:numPr>
        <w:rPr>
          <w:noProof/>
        </w:rPr>
      </w:pPr>
      <w:r w:rsidRPr="00637D4F">
        <w:rPr>
          <w:bCs/>
          <w:noProof/>
          <w:lang w:val="en-BZ"/>
        </w:rPr>
        <w:t>A: Organoleptic properties</w:t>
      </w:r>
    </w:p>
    <w:p w14:paraId="0EB4339E" w14:textId="77777777" w:rsidR="00637D4F" w:rsidRPr="00637D4F" w:rsidRDefault="00637D4F" w:rsidP="00637D4F">
      <w:pPr>
        <w:numPr>
          <w:ilvl w:val="1"/>
          <w:numId w:val="31"/>
        </w:numPr>
        <w:rPr>
          <w:noProof/>
        </w:rPr>
      </w:pPr>
      <w:r w:rsidRPr="00637D4F">
        <w:rPr>
          <w:bCs/>
          <w:noProof/>
          <w:lang w:val="en-BZ"/>
        </w:rPr>
        <w:t>B: Total volatile Nitrogen</w:t>
      </w:r>
    </w:p>
    <w:p w14:paraId="322CED45" w14:textId="77777777" w:rsidR="00637D4F" w:rsidRPr="00637D4F" w:rsidRDefault="00637D4F" w:rsidP="00637D4F">
      <w:pPr>
        <w:numPr>
          <w:ilvl w:val="1"/>
          <w:numId w:val="31"/>
        </w:numPr>
        <w:rPr>
          <w:noProof/>
        </w:rPr>
      </w:pPr>
      <w:r w:rsidRPr="00637D4F">
        <w:rPr>
          <w:bCs/>
          <w:noProof/>
          <w:lang w:val="en-BZ"/>
        </w:rPr>
        <w:t>C: Parasites (visual inspection)</w:t>
      </w:r>
    </w:p>
    <w:p w14:paraId="009744BD" w14:textId="77777777" w:rsidR="00637D4F" w:rsidRPr="00637D4F" w:rsidRDefault="00637D4F" w:rsidP="00637D4F">
      <w:pPr>
        <w:numPr>
          <w:ilvl w:val="1"/>
          <w:numId w:val="31"/>
        </w:numPr>
        <w:rPr>
          <w:noProof/>
        </w:rPr>
      </w:pPr>
      <w:r w:rsidRPr="00637D4F">
        <w:rPr>
          <w:bCs/>
          <w:noProof/>
          <w:lang w:val="en-BZ"/>
        </w:rPr>
        <w:t>D: toxins (poisonous fish, ciguatoxins)</w:t>
      </w:r>
    </w:p>
    <w:p w14:paraId="4634C3E0" w14:textId="77777777" w:rsidR="00637D4F" w:rsidRPr="00637D4F" w:rsidRDefault="00637D4F" w:rsidP="00637D4F">
      <w:pPr>
        <w:numPr>
          <w:ilvl w:val="1"/>
          <w:numId w:val="31"/>
        </w:numPr>
        <w:rPr>
          <w:noProof/>
        </w:rPr>
      </w:pPr>
      <w:r w:rsidRPr="00637D4F">
        <w:rPr>
          <w:bCs/>
          <w:noProof/>
          <w:lang w:val="en-BZ"/>
        </w:rPr>
        <w:t>E: Environmental contaminants (Pb, Cd, Hg, Dioxins/PCBs</w:t>
      </w:r>
    </w:p>
    <w:p w14:paraId="714B5193" w14:textId="77777777" w:rsidR="00637D4F" w:rsidRPr="00637D4F" w:rsidRDefault="00637D4F" w:rsidP="00637D4F">
      <w:pPr>
        <w:numPr>
          <w:ilvl w:val="1"/>
          <w:numId w:val="31"/>
        </w:numPr>
        <w:rPr>
          <w:noProof/>
        </w:rPr>
      </w:pPr>
      <w:r w:rsidRPr="00637D4F">
        <w:rPr>
          <w:bCs/>
          <w:noProof/>
          <w:lang w:val="en-BZ"/>
        </w:rPr>
        <w:t>F: Microbiological standards (Lysteria, Salmonella, E. coli , Histamins etc.)</w:t>
      </w:r>
    </w:p>
    <w:p w14:paraId="71855A9A" w14:textId="77777777" w:rsidR="00637D4F" w:rsidRPr="00637D4F" w:rsidRDefault="00637D4F" w:rsidP="00637D4F">
      <w:pPr>
        <w:numPr>
          <w:ilvl w:val="1"/>
          <w:numId w:val="31"/>
        </w:numPr>
        <w:rPr>
          <w:noProof/>
        </w:rPr>
      </w:pPr>
      <w:r w:rsidRPr="00637D4F">
        <w:rPr>
          <w:bCs/>
          <w:noProof/>
          <w:lang w:val="en-BZ"/>
        </w:rPr>
        <w:t>G: Additives</w:t>
      </w:r>
    </w:p>
    <w:p w14:paraId="0BE70197" w14:textId="77777777" w:rsidR="00637D4F" w:rsidRPr="00637D4F" w:rsidRDefault="00637D4F" w:rsidP="00637D4F">
      <w:pPr>
        <w:numPr>
          <w:ilvl w:val="0"/>
          <w:numId w:val="31"/>
        </w:numPr>
        <w:rPr>
          <w:noProof/>
        </w:rPr>
      </w:pPr>
      <w:r w:rsidRPr="00637D4F">
        <w:rPr>
          <w:bCs/>
          <w:noProof/>
          <w:lang w:val="en-BZ"/>
        </w:rPr>
        <w:t>Schedule 6</w:t>
      </w:r>
    </w:p>
    <w:p w14:paraId="3834C424" w14:textId="77777777" w:rsidR="00637D4F" w:rsidRPr="00637D4F" w:rsidRDefault="00637D4F" w:rsidP="00637D4F">
      <w:pPr>
        <w:numPr>
          <w:ilvl w:val="1"/>
          <w:numId w:val="31"/>
        </w:numPr>
        <w:rPr>
          <w:noProof/>
        </w:rPr>
      </w:pPr>
      <w:r w:rsidRPr="00637D4F">
        <w:rPr>
          <w:noProof/>
          <w:lang w:val="en-BZ"/>
        </w:rPr>
        <w:t>Sampling of Fishery Products.</w:t>
      </w:r>
    </w:p>
    <w:p w14:paraId="74945C2A" w14:textId="5F142EEF" w:rsidR="00637D4F" w:rsidRPr="00637D4F" w:rsidRDefault="00637D4F" w:rsidP="00637D4F">
      <w:pPr>
        <w:rPr>
          <w:noProof/>
        </w:rPr>
      </w:pPr>
      <w:r w:rsidRPr="00637D4F">
        <w:rPr>
          <w:b/>
          <w:noProof/>
        </w:rPr>
        <w:t>Introduction of the Consultancy</w:t>
      </w:r>
      <w:r>
        <w:rPr>
          <w:noProof/>
        </w:rPr>
        <w:t xml:space="preserve"> - Mr. Christopher Hedley – Team Leader</w:t>
      </w:r>
      <w:r w:rsidRPr="00637D4F">
        <w:rPr>
          <w:noProof/>
        </w:rPr>
        <w:tab/>
      </w:r>
    </w:p>
    <w:p w14:paraId="7AA0BD27" w14:textId="77777777" w:rsidR="00637D4F" w:rsidRPr="00637D4F" w:rsidRDefault="00637D4F" w:rsidP="00637D4F">
      <w:pPr>
        <w:numPr>
          <w:ilvl w:val="0"/>
          <w:numId w:val="32"/>
        </w:numPr>
        <w:rPr>
          <w:noProof/>
        </w:rPr>
      </w:pPr>
      <w:r w:rsidRPr="00637D4F">
        <w:rPr>
          <w:noProof/>
        </w:rPr>
        <w:t>Project background</w:t>
      </w:r>
    </w:p>
    <w:p w14:paraId="038571CA" w14:textId="77777777" w:rsidR="00637D4F" w:rsidRPr="00637D4F" w:rsidRDefault="00637D4F" w:rsidP="00637D4F">
      <w:pPr>
        <w:numPr>
          <w:ilvl w:val="0"/>
          <w:numId w:val="32"/>
        </w:numPr>
        <w:rPr>
          <w:noProof/>
        </w:rPr>
      </w:pPr>
      <w:r w:rsidRPr="00637D4F">
        <w:rPr>
          <w:noProof/>
        </w:rPr>
        <w:t>Component purposes</w:t>
      </w:r>
    </w:p>
    <w:p w14:paraId="316B0629" w14:textId="77777777" w:rsidR="00637D4F" w:rsidRPr="00637D4F" w:rsidRDefault="00637D4F" w:rsidP="00637D4F">
      <w:pPr>
        <w:numPr>
          <w:ilvl w:val="0"/>
          <w:numId w:val="32"/>
        </w:numPr>
        <w:rPr>
          <w:noProof/>
        </w:rPr>
      </w:pPr>
      <w:r w:rsidRPr="00637D4F">
        <w:rPr>
          <w:noProof/>
        </w:rPr>
        <w:t>Outputs</w:t>
      </w:r>
    </w:p>
    <w:p w14:paraId="71D81A13" w14:textId="77777777" w:rsidR="00637D4F" w:rsidRPr="00637D4F" w:rsidRDefault="00637D4F" w:rsidP="00637D4F">
      <w:pPr>
        <w:numPr>
          <w:ilvl w:val="1"/>
          <w:numId w:val="32"/>
        </w:numPr>
        <w:rPr>
          <w:noProof/>
        </w:rPr>
      </w:pPr>
      <w:r w:rsidRPr="00637D4F">
        <w:rPr>
          <w:noProof/>
          <w:lang w:val="en-GB"/>
        </w:rPr>
        <w:t>A “toolkit” or model documents package</w:t>
      </w:r>
    </w:p>
    <w:p w14:paraId="0A6D3A2D" w14:textId="77777777" w:rsidR="00637D4F" w:rsidRPr="00637D4F" w:rsidRDefault="00637D4F" w:rsidP="00637D4F">
      <w:pPr>
        <w:numPr>
          <w:ilvl w:val="1"/>
          <w:numId w:val="32"/>
        </w:numPr>
        <w:rPr>
          <w:noProof/>
        </w:rPr>
      </w:pPr>
      <w:r w:rsidRPr="00637D4F">
        <w:rPr>
          <w:noProof/>
          <w:lang w:val="en-GB"/>
        </w:rPr>
        <w:t>Model CARIFORUM Guidelines on Sanitary Standards for fishery and aquaculture products</w:t>
      </w:r>
    </w:p>
    <w:p w14:paraId="1B5D79C9" w14:textId="77777777" w:rsidR="00637D4F" w:rsidRPr="00637D4F" w:rsidRDefault="00637D4F" w:rsidP="00637D4F">
      <w:pPr>
        <w:numPr>
          <w:ilvl w:val="1"/>
          <w:numId w:val="32"/>
        </w:numPr>
        <w:rPr>
          <w:noProof/>
        </w:rPr>
      </w:pPr>
      <w:r w:rsidRPr="00637D4F">
        <w:rPr>
          <w:noProof/>
          <w:lang w:val="en-GB"/>
        </w:rPr>
        <w:t xml:space="preserve">Model CARIFORUM Sanitary Standards for Fishery and Aquaculture </w:t>
      </w:r>
    </w:p>
    <w:p w14:paraId="6C15D8A7" w14:textId="77777777" w:rsidR="00637D4F" w:rsidRPr="00637D4F" w:rsidRDefault="00637D4F" w:rsidP="00637D4F">
      <w:pPr>
        <w:numPr>
          <w:ilvl w:val="1"/>
          <w:numId w:val="32"/>
        </w:numPr>
        <w:rPr>
          <w:noProof/>
        </w:rPr>
      </w:pPr>
      <w:r w:rsidRPr="00637D4F">
        <w:rPr>
          <w:noProof/>
          <w:lang w:val="en-GB"/>
        </w:rPr>
        <w:t>Model Export Control Act</w:t>
      </w:r>
    </w:p>
    <w:p w14:paraId="1D256732" w14:textId="77777777" w:rsidR="00637D4F" w:rsidRPr="00637D4F" w:rsidRDefault="00637D4F" w:rsidP="00637D4F">
      <w:pPr>
        <w:numPr>
          <w:ilvl w:val="1"/>
          <w:numId w:val="32"/>
        </w:numPr>
        <w:rPr>
          <w:noProof/>
        </w:rPr>
      </w:pPr>
      <w:r w:rsidRPr="00637D4F">
        <w:rPr>
          <w:noProof/>
          <w:lang w:val="en-GB"/>
        </w:rPr>
        <w:t>Model Supplementary Regulations</w:t>
      </w:r>
    </w:p>
    <w:p w14:paraId="3EF4ABA0" w14:textId="77777777" w:rsidR="00637D4F" w:rsidRPr="00637D4F" w:rsidRDefault="00637D4F" w:rsidP="00637D4F">
      <w:pPr>
        <w:numPr>
          <w:ilvl w:val="1"/>
          <w:numId w:val="32"/>
        </w:numPr>
        <w:rPr>
          <w:noProof/>
        </w:rPr>
      </w:pPr>
      <w:r w:rsidRPr="00637D4F">
        <w:rPr>
          <w:noProof/>
          <w:lang w:val="en-GB"/>
        </w:rPr>
        <w:t>Model Guidelines on Developing Coordinating Mechanisms for National and Regional Fisheries SPS Governance</w:t>
      </w:r>
    </w:p>
    <w:p w14:paraId="4B68F762" w14:textId="77777777" w:rsidR="00637D4F" w:rsidRPr="00637D4F" w:rsidRDefault="00637D4F" w:rsidP="00637D4F">
      <w:pPr>
        <w:numPr>
          <w:ilvl w:val="0"/>
          <w:numId w:val="32"/>
        </w:numPr>
        <w:rPr>
          <w:noProof/>
        </w:rPr>
      </w:pPr>
      <w:r w:rsidRPr="00637D4F">
        <w:rPr>
          <w:noProof/>
        </w:rPr>
        <w:t>Why are we doing this?</w:t>
      </w:r>
    </w:p>
    <w:p w14:paraId="14E757C6" w14:textId="77777777" w:rsidR="00637D4F" w:rsidRPr="00637D4F" w:rsidRDefault="00637D4F" w:rsidP="00637D4F">
      <w:pPr>
        <w:numPr>
          <w:ilvl w:val="1"/>
          <w:numId w:val="32"/>
        </w:numPr>
        <w:rPr>
          <w:noProof/>
        </w:rPr>
      </w:pPr>
      <w:r w:rsidRPr="00637D4F">
        <w:rPr>
          <w:bCs/>
          <w:noProof/>
        </w:rPr>
        <w:t>Supporting and developing international trade</w:t>
      </w:r>
    </w:p>
    <w:p w14:paraId="0A1F135C" w14:textId="77777777" w:rsidR="00637D4F" w:rsidRPr="00637D4F" w:rsidRDefault="00637D4F" w:rsidP="00637D4F">
      <w:pPr>
        <w:numPr>
          <w:ilvl w:val="1"/>
          <w:numId w:val="32"/>
        </w:numPr>
        <w:rPr>
          <w:noProof/>
        </w:rPr>
      </w:pPr>
      <w:r w:rsidRPr="00637D4F">
        <w:rPr>
          <w:bCs/>
          <w:noProof/>
          <w:lang w:val="en-GB"/>
        </w:rPr>
        <w:t>Promoting competitiveness</w:t>
      </w:r>
    </w:p>
    <w:p w14:paraId="65366E63" w14:textId="77777777" w:rsidR="00637D4F" w:rsidRPr="00637D4F" w:rsidRDefault="00637D4F" w:rsidP="00637D4F">
      <w:pPr>
        <w:numPr>
          <w:ilvl w:val="1"/>
          <w:numId w:val="32"/>
        </w:numPr>
        <w:rPr>
          <w:noProof/>
        </w:rPr>
      </w:pPr>
      <w:r w:rsidRPr="00637D4F">
        <w:rPr>
          <w:bCs/>
          <w:noProof/>
          <w:lang w:val="en-GB"/>
        </w:rPr>
        <w:t>Ensuring / increasing market access</w:t>
      </w:r>
    </w:p>
    <w:p w14:paraId="7435AE1E" w14:textId="77777777" w:rsidR="00637D4F" w:rsidRPr="00637D4F" w:rsidRDefault="00637D4F" w:rsidP="00637D4F">
      <w:pPr>
        <w:numPr>
          <w:ilvl w:val="1"/>
          <w:numId w:val="32"/>
        </w:numPr>
        <w:rPr>
          <w:noProof/>
        </w:rPr>
      </w:pPr>
      <w:r w:rsidRPr="00637D4F">
        <w:rPr>
          <w:bCs/>
          <w:noProof/>
          <w:lang w:val="en-GB"/>
        </w:rPr>
        <w:t>Improving national food safety</w:t>
      </w:r>
    </w:p>
    <w:p w14:paraId="4A65B327" w14:textId="77777777" w:rsidR="00637D4F" w:rsidRPr="00637D4F" w:rsidRDefault="00637D4F" w:rsidP="00637D4F">
      <w:pPr>
        <w:numPr>
          <w:ilvl w:val="1"/>
          <w:numId w:val="32"/>
        </w:numPr>
        <w:rPr>
          <w:noProof/>
        </w:rPr>
      </w:pPr>
      <w:r w:rsidRPr="00637D4F">
        <w:rPr>
          <w:bCs/>
          <w:noProof/>
          <w:lang w:val="en-GB"/>
        </w:rPr>
        <w:t>Supporting the fishing industry</w:t>
      </w:r>
    </w:p>
    <w:p w14:paraId="3A96BB8E" w14:textId="77777777" w:rsidR="00637D4F" w:rsidRPr="00637D4F" w:rsidRDefault="00637D4F" w:rsidP="00637D4F">
      <w:pPr>
        <w:rPr>
          <w:noProof/>
        </w:rPr>
      </w:pPr>
    </w:p>
    <w:p w14:paraId="43A60F00" w14:textId="77777777" w:rsidR="00637D4F" w:rsidRPr="00637D4F" w:rsidRDefault="00637D4F" w:rsidP="00637D4F">
      <w:pPr>
        <w:numPr>
          <w:ilvl w:val="0"/>
          <w:numId w:val="32"/>
        </w:numPr>
        <w:rPr>
          <w:noProof/>
        </w:rPr>
      </w:pPr>
      <w:r w:rsidRPr="00637D4F">
        <w:rPr>
          <w:noProof/>
        </w:rPr>
        <w:t>Indicative stakeholder map</w:t>
      </w:r>
    </w:p>
    <w:p w14:paraId="549A59BA" w14:textId="77777777" w:rsidR="00637D4F" w:rsidRPr="00637D4F" w:rsidRDefault="00637D4F" w:rsidP="00637D4F">
      <w:pPr>
        <w:rPr>
          <w:noProof/>
        </w:rPr>
      </w:pPr>
      <w:r w:rsidRPr="00637D4F">
        <w:rPr>
          <w:noProof/>
        </w:rPr>
        <w:drawing>
          <wp:inline distT="0" distB="0" distL="0" distR="0" wp14:anchorId="1816B620" wp14:editId="3A55B2FB">
            <wp:extent cx="5943600" cy="3566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566795"/>
                    </a:xfrm>
                    <a:prstGeom prst="rect">
                      <a:avLst/>
                    </a:prstGeom>
                    <a:noFill/>
                  </pic:spPr>
                </pic:pic>
              </a:graphicData>
            </a:graphic>
          </wp:inline>
        </w:drawing>
      </w:r>
    </w:p>
    <w:p w14:paraId="40710F89" w14:textId="77777777" w:rsidR="00637D4F" w:rsidRPr="00637D4F" w:rsidRDefault="00637D4F" w:rsidP="00637D4F">
      <w:pPr>
        <w:rPr>
          <w:noProof/>
        </w:rPr>
      </w:pPr>
    </w:p>
    <w:p w14:paraId="4C6DC1E0" w14:textId="77777777" w:rsidR="00637D4F" w:rsidRPr="00637D4F" w:rsidRDefault="00637D4F" w:rsidP="00637D4F">
      <w:pPr>
        <w:numPr>
          <w:ilvl w:val="0"/>
          <w:numId w:val="15"/>
        </w:numPr>
        <w:rPr>
          <w:noProof/>
        </w:rPr>
      </w:pPr>
      <w:r w:rsidRPr="00637D4F">
        <w:rPr>
          <w:noProof/>
        </w:rPr>
        <w:t>Challenges related to Main SPS programme activities</w:t>
      </w:r>
    </w:p>
    <w:p w14:paraId="29B396AD" w14:textId="77777777" w:rsidR="00637D4F" w:rsidRPr="00637D4F" w:rsidRDefault="00637D4F" w:rsidP="00637D4F">
      <w:pPr>
        <w:numPr>
          <w:ilvl w:val="0"/>
          <w:numId w:val="33"/>
        </w:numPr>
        <w:rPr>
          <w:noProof/>
        </w:rPr>
      </w:pPr>
      <w:r w:rsidRPr="00637D4F">
        <w:rPr>
          <w:bCs/>
          <w:noProof/>
        </w:rPr>
        <w:t xml:space="preserve">The world is more food safety-conscious </w:t>
      </w:r>
    </w:p>
    <w:p w14:paraId="69A83EB1" w14:textId="77777777" w:rsidR="00637D4F" w:rsidRPr="00637D4F" w:rsidRDefault="00637D4F" w:rsidP="00637D4F">
      <w:pPr>
        <w:numPr>
          <w:ilvl w:val="1"/>
          <w:numId w:val="33"/>
        </w:numPr>
        <w:rPr>
          <w:noProof/>
        </w:rPr>
      </w:pPr>
      <w:r w:rsidRPr="00637D4F">
        <w:rPr>
          <w:noProof/>
        </w:rPr>
        <w:t>As efforts continue towards more trade within the CARIFORUM states at the international level, the fisheries sector faces more pressure from consumer and advocacy groups who continue to demand quality and healthy foods for human consumption.</w:t>
      </w:r>
    </w:p>
    <w:p w14:paraId="7679EFF4" w14:textId="77777777" w:rsidR="00637D4F" w:rsidRPr="00637D4F" w:rsidRDefault="00637D4F" w:rsidP="00637D4F">
      <w:pPr>
        <w:numPr>
          <w:ilvl w:val="0"/>
          <w:numId w:val="33"/>
        </w:numPr>
        <w:rPr>
          <w:noProof/>
        </w:rPr>
      </w:pPr>
      <w:r w:rsidRPr="00637D4F">
        <w:rPr>
          <w:bCs/>
          <w:noProof/>
        </w:rPr>
        <w:t xml:space="preserve">Technical expertise and physical capacity </w:t>
      </w:r>
    </w:p>
    <w:p w14:paraId="3EF753CF" w14:textId="77777777" w:rsidR="00637D4F" w:rsidRPr="00637D4F" w:rsidRDefault="00637D4F" w:rsidP="00637D4F">
      <w:pPr>
        <w:numPr>
          <w:ilvl w:val="1"/>
          <w:numId w:val="33"/>
        </w:numPr>
        <w:rPr>
          <w:noProof/>
        </w:rPr>
      </w:pPr>
      <w:r w:rsidRPr="00637D4F">
        <w:rPr>
          <w:noProof/>
        </w:rPr>
        <w:t>In order to have effective and efficient systems for agricultural and fisheries health and food safety, there must be strong technical skills amongst fisheries employees and stakeholders, as well as the necessary physical infrastructural capability</w:t>
      </w:r>
    </w:p>
    <w:p w14:paraId="315702E4" w14:textId="77777777" w:rsidR="00637D4F" w:rsidRPr="00637D4F" w:rsidRDefault="00637D4F" w:rsidP="00637D4F">
      <w:pPr>
        <w:numPr>
          <w:ilvl w:val="0"/>
          <w:numId w:val="33"/>
        </w:numPr>
        <w:rPr>
          <w:noProof/>
        </w:rPr>
      </w:pPr>
      <w:r w:rsidRPr="00637D4F">
        <w:rPr>
          <w:bCs/>
          <w:noProof/>
        </w:rPr>
        <w:t xml:space="preserve">Management woes </w:t>
      </w:r>
    </w:p>
    <w:p w14:paraId="7216C4BC" w14:textId="77777777" w:rsidR="00637D4F" w:rsidRPr="00637D4F" w:rsidRDefault="00637D4F" w:rsidP="00637D4F">
      <w:pPr>
        <w:numPr>
          <w:ilvl w:val="1"/>
          <w:numId w:val="33"/>
        </w:numPr>
        <w:rPr>
          <w:noProof/>
        </w:rPr>
      </w:pPr>
      <w:r w:rsidRPr="00637D4F">
        <w:rPr>
          <w:noProof/>
        </w:rPr>
        <w:t>In many CRFM states, the responsibility for managing SPS efforts is spread over a number of agencies. This lack of structure often leads to patchy standards that are harder to enforce and monitor for progress</w:t>
      </w:r>
    </w:p>
    <w:p w14:paraId="6E864D51" w14:textId="77777777" w:rsidR="00637D4F" w:rsidRPr="00637D4F" w:rsidRDefault="00637D4F" w:rsidP="00637D4F">
      <w:pPr>
        <w:numPr>
          <w:ilvl w:val="0"/>
          <w:numId w:val="33"/>
        </w:numPr>
        <w:rPr>
          <w:noProof/>
        </w:rPr>
      </w:pPr>
      <w:r w:rsidRPr="00637D4F">
        <w:rPr>
          <w:bCs/>
          <w:noProof/>
        </w:rPr>
        <w:t xml:space="preserve">Environmental concerns </w:t>
      </w:r>
    </w:p>
    <w:p w14:paraId="3151015B" w14:textId="77777777" w:rsidR="00637D4F" w:rsidRPr="00637D4F" w:rsidRDefault="00637D4F" w:rsidP="00637D4F">
      <w:pPr>
        <w:numPr>
          <w:ilvl w:val="1"/>
          <w:numId w:val="33"/>
        </w:numPr>
        <w:rPr>
          <w:noProof/>
        </w:rPr>
      </w:pPr>
      <w:r w:rsidRPr="00637D4F">
        <w:rPr>
          <w:noProof/>
        </w:rPr>
        <w:t xml:space="preserve">The biodiversity of the ecosystems in the region provide a rich source of income for many local fisher-folk; however, they are very fragile, often being severely affected by natural disasters such as hurricanes. </w:t>
      </w:r>
    </w:p>
    <w:p w14:paraId="0BADCD50" w14:textId="77777777" w:rsidR="00637D4F" w:rsidRPr="00637D4F" w:rsidRDefault="00637D4F" w:rsidP="00637D4F">
      <w:pPr>
        <w:rPr>
          <w:noProof/>
        </w:rPr>
      </w:pPr>
    </w:p>
    <w:p w14:paraId="25AA33F5" w14:textId="77777777" w:rsidR="00637D4F" w:rsidRPr="00637D4F" w:rsidRDefault="00637D4F" w:rsidP="00637D4F">
      <w:pPr>
        <w:numPr>
          <w:ilvl w:val="0"/>
          <w:numId w:val="32"/>
        </w:numPr>
        <w:rPr>
          <w:noProof/>
        </w:rPr>
      </w:pPr>
      <w:r w:rsidRPr="00637D4F">
        <w:rPr>
          <w:noProof/>
        </w:rPr>
        <w:t>Consultative Process</w:t>
      </w:r>
    </w:p>
    <w:p w14:paraId="0D97F2D5" w14:textId="77777777" w:rsidR="00637D4F" w:rsidRPr="00637D4F" w:rsidRDefault="00637D4F" w:rsidP="00637D4F">
      <w:pPr>
        <w:numPr>
          <w:ilvl w:val="0"/>
          <w:numId w:val="32"/>
        </w:numPr>
        <w:rPr>
          <w:noProof/>
        </w:rPr>
      </w:pPr>
      <w:r w:rsidRPr="00637D4F">
        <w:rPr>
          <w:noProof/>
        </w:rPr>
        <w:t>Dialogue</w:t>
      </w:r>
    </w:p>
    <w:p w14:paraId="194B8B08" w14:textId="77777777" w:rsidR="00637D4F" w:rsidRPr="00637D4F" w:rsidRDefault="00637D4F" w:rsidP="00637D4F">
      <w:pPr>
        <w:numPr>
          <w:ilvl w:val="1"/>
          <w:numId w:val="32"/>
        </w:numPr>
        <w:rPr>
          <w:noProof/>
        </w:rPr>
      </w:pPr>
      <w:r w:rsidRPr="00637D4F">
        <w:rPr>
          <w:noProof/>
        </w:rPr>
        <w:t>Project Discussions</w:t>
      </w:r>
    </w:p>
    <w:p w14:paraId="0221677C" w14:textId="77777777" w:rsidR="00637D4F" w:rsidRPr="00637D4F" w:rsidRDefault="00637D4F" w:rsidP="00637D4F">
      <w:pPr>
        <w:numPr>
          <w:ilvl w:val="1"/>
          <w:numId w:val="32"/>
        </w:numPr>
        <w:rPr>
          <w:noProof/>
        </w:rPr>
      </w:pPr>
      <w:r w:rsidRPr="00637D4F">
        <w:rPr>
          <w:noProof/>
        </w:rPr>
        <w:t>Stakeholder Meetings</w:t>
      </w:r>
    </w:p>
    <w:p w14:paraId="568BAEA7" w14:textId="77777777" w:rsidR="00637D4F" w:rsidRPr="00637D4F" w:rsidRDefault="00637D4F" w:rsidP="00637D4F">
      <w:pPr>
        <w:numPr>
          <w:ilvl w:val="1"/>
          <w:numId w:val="32"/>
        </w:numPr>
        <w:rPr>
          <w:noProof/>
        </w:rPr>
      </w:pPr>
      <w:r w:rsidRPr="00637D4F">
        <w:rPr>
          <w:noProof/>
        </w:rPr>
        <w:t>National Workshops</w:t>
      </w:r>
    </w:p>
    <w:p w14:paraId="47B815C3" w14:textId="77777777" w:rsidR="00637D4F" w:rsidRPr="00637D4F" w:rsidRDefault="00637D4F" w:rsidP="00637D4F">
      <w:pPr>
        <w:numPr>
          <w:ilvl w:val="0"/>
          <w:numId w:val="32"/>
        </w:numPr>
        <w:rPr>
          <w:noProof/>
        </w:rPr>
      </w:pPr>
      <w:r w:rsidRPr="00637D4F">
        <w:rPr>
          <w:noProof/>
        </w:rPr>
        <w:t>Development</w:t>
      </w:r>
    </w:p>
    <w:p w14:paraId="7C27A331" w14:textId="77777777" w:rsidR="00637D4F" w:rsidRPr="00637D4F" w:rsidRDefault="00637D4F" w:rsidP="00637D4F">
      <w:pPr>
        <w:numPr>
          <w:ilvl w:val="1"/>
          <w:numId w:val="32"/>
        </w:numPr>
        <w:rPr>
          <w:noProof/>
        </w:rPr>
      </w:pPr>
      <w:r w:rsidRPr="00637D4F">
        <w:rPr>
          <w:noProof/>
        </w:rPr>
        <w:t>Planning and Review</w:t>
      </w:r>
    </w:p>
    <w:p w14:paraId="17AC8856" w14:textId="77777777" w:rsidR="00637D4F" w:rsidRPr="00637D4F" w:rsidRDefault="00637D4F" w:rsidP="00637D4F">
      <w:pPr>
        <w:numPr>
          <w:ilvl w:val="1"/>
          <w:numId w:val="32"/>
        </w:numPr>
        <w:rPr>
          <w:noProof/>
        </w:rPr>
      </w:pPr>
      <w:r w:rsidRPr="00637D4F">
        <w:rPr>
          <w:noProof/>
        </w:rPr>
        <w:t>First Drafts</w:t>
      </w:r>
    </w:p>
    <w:p w14:paraId="50F716B2" w14:textId="77777777" w:rsidR="00637D4F" w:rsidRPr="00637D4F" w:rsidRDefault="00637D4F" w:rsidP="00637D4F">
      <w:pPr>
        <w:numPr>
          <w:ilvl w:val="1"/>
          <w:numId w:val="32"/>
        </w:numPr>
        <w:rPr>
          <w:noProof/>
        </w:rPr>
      </w:pPr>
      <w:r w:rsidRPr="00637D4F">
        <w:rPr>
          <w:noProof/>
        </w:rPr>
        <w:t>Internal Project Review</w:t>
      </w:r>
    </w:p>
    <w:p w14:paraId="322E8122" w14:textId="77777777" w:rsidR="00637D4F" w:rsidRPr="00637D4F" w:rsidRDefault="00637D4F" w:rsidP="00637D4F">
      <w:pPr>
        <w:numPr>
          <w:ilvl w:val="0"/>
          <w:numId w:val="32"/>
        </w:numPr>
        <w:rPr>
          <w:noProof/>
        </w:rPr>
      </w:pPr>
      <w:r w:rsidRPr="00637D4F">
        <w:rPr>
          <w:noProof/>
        </w:rPr>
        <w:t>Consultation</w:t>
      </w:r>
    </w:p>
    <w:p w14:paraId="3D1CC05B" w14:textId="77777777" w:rsidR="00637D4F" w:rsidRPr="00637D4F" w:rsidRDefault="00637D4F" w:rsidP="00637D4F">
      <w:pPr>
        <w:numPr>
          <w:ilvl w:val="1"/>
          <w:numId w:val="32"/>
        </w:numPr>
        <w:rPr>
          <w:noProof/>
        </w:rPr>
      </w:pPr>
      <w:r w:rsidRPr="00637D4F">
        <w:rPr>
          <w:noProof/>
        </w:rPr>
        <w:t>Dissemination: Regional Stakeholders</w:t>
      </w:r>
    </w:p>
    <w:p w14:paraId="130C3615" w14:textId="77777777" w:rsidR="00637D4F" w:rsidRPr="00637D4F" w:rsidRDefault="00637D4F" w:rsidP="00637D4F">
      <w:pPr>
        <w:numPr>
          <w:ilvl w:val="1"/>
          <w:numId w:val="32"/>
        </w:numPr>
        <w:rPr>
          <w:noProof/>
        </w:rPr>
      </w:pPr>
      <w:r w:rsidRPr="00637D4F">
        <w:rPr>
          <w:noProof/>
        </w:rPr>
        <w:t>Review and Comment</w:t>
      </w:r>
    </w:p>
    <w:p w14:paraId="568380FE" w14:textId="77777777" w:rsidR="00637D4F" w:rsidRPr="00637D4F" w:rsidRDefault="00637D4F" w:rsidP="00637D4F">
      <w:pPr>
        <w:numPr>
          <w:ilvl w:val="1"/>
          <w:numId w:val="32"/>
        </w:numPr>
        <w:rPr>
          <w:noProof/>
        </w:rPr>
      </w:pPr>
      <w:r w:rsidRPr="00637D4F">
        <w:rPr>
          <w:noProof/>
        </w:rPr>
        <w:t>Revision</w:t>
      </w:r>
    </w:p>
    <w:p w14:paraId="0DF8876A" w14:textId="77777777" w:rsidR="00637D4F" w:rsidRPr="00637D4F" w:rsidRDefault="00637D4F" w:rsidP="00637D4F">
      <w:pPr>
        <w:numPr>
          <w:ilvl w:val="0"/>
          <w:numId w:val="32"/>
        </w:numPr>
        <w:rPr>
          <w:noProof/>
        </w:rPr>
      </w:pPr>
      <w:r w:rsidRPr="00637D4F">
        <w:rPr>
          <w:noProof/>
        </w:rPr>
        <w:t>Validation</w:t>
      </w:r>
    </w:p>
    <w:p w14:paraId="126F99A5" w14:textId="77777777" w:rsidR="00637D4F" w:rsidRPr="00637D4F" w:rsidRDefault="00637D4F" w:rsidP="00637D4F">
      <w:pPr>
        <w:numPr>
          <w:ilvl w:val="1"/>
          <w:numId w:val="32"/>
        </w:numPr>
        <w:rPr>
          <w:noProof/>
        </w:rPr>
      </w:pPr>
      <w:r w:rsidRPr="00637D4F">
        <w:rPr>
          <w:noProof/>
        </w:rPr>
        <w:t>Regional Validation Workshop</w:t>
      </w:r>
    </w:p>
    <w:p w14:paraId="5E6601E4" w14:textId="77777777" w:rsidR="00637D4F" w:rsidRPr="00637D4F" w:rsidRDefault="00637D4F" w:rsidP="00637D4F">
      <w:pPr>
        <w:numPr>
          <w:ilvl w:val="1"/>
          <w:numId w:val="32"/>
        </w:numPr>
        <w:rPr>
          <w:noProof/>
        </w:rPr>
      </w:pPr>
      <w:r w:rsidRPr="00637D4F">
        <w:rPr>
          <w:noProof/>
        </w:rPr>
        <w:t>Final Revisions</w:t>
      </w:r>
    </w:p>
    <w:p w14:paraId="0A637574" w14:textId="77777777" w:rsidR="00637D4F" w:rsidRPr="00637D4F" w:rsidRDefault="00637D4F" w:rsidP="00637D4F">
      <w:pPr>
        <w:numPr>
          <w:ilvl w:val="1"/>
          <w:numId w:val="32"/>
        </w:numPr>
        <w:rPr>
          <w:noProof/>
        </w:rPr>
      </w:pPr>
      <w:r w:rsidRPr="00637D4F">
        <w:rPr>
          <w:noProof/>
        </w:rPr>
        <w:t>Handover / Signoff</w:t>
      </w:r>
    </w:p>
    <w:p w14:paraId="249D8CA7" w14:textId="77777777" w:rsidR="00637D4F" w:rsidRPr="00637D4F" w:rsidRDefault="00637D4F" w:rsidP="00637D4F">
      <w:pPr>
        <w:rPr>
          <w:noProof/>
        </w:rPr>
      </w:pPr>
    </w:p>
    <w:p w14:paraId="4B29AE45" w14:textId="77777777" w:rsidR="00637D4F" w:rsidRPr="00637D4F" w:rsidRDefault="00637D4F" w:rsidP="00637D4F">
      <w:pPr>
        <w:numPr>
          <w:ilvl w:val="0"/>
          <w:numId w:val="32"/>
        </w:numPr>
        <w:rPr>
          <w:noProof/>
        </w:rPr>
      </w:pPr>
      <w:r w:rsidRPr="00637D4F">
        <w:rPr>
          <w:noProof/>
        </w:rPr>
        <w:t>Key actions</w:t>
      </w:r>
    </w:p>
    <w:p w14:paraId="190F7179" w14:textId="77777777" w:rsidR="00637D4F" w:rsidRPr="00637D4F" w:rsidRDefault="00637D4F" w:rsidP="00637D4F">
      <w:pPr>
        <w:rPr>
          <w:noProof/>
        </w:rPr>
      </w:pPr>
      <w:r w:rsidRPr="00637D4F">
        <w:rPr>
          <w:noProof/>
        </w:rPr>
        <w:drawing>
          <wp:inline distT="0" distB="0" distL="0" distR="0" wp14:anchorId="04C01A5C" wp14:editId="58BFE05C">
            <wp:extent cx="4827814" cy="2948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0476" cy="2950531"/>
                    </a:xfrm>
                    <a:prstGeom prst="rect">
                      <a:avLst/>
                    </a:prstGeom>
                    <a:noFill/>
                  </pic:spPr>
                </pic:pic>
              </a:graphicData>
            </a:graphic>
          </wp:inline>
        </w:drawing>
      </w:r>
    </w:p>
    <w:p w14:paraId="0080F1B9" w14:textId="77777777" w:rsidR="00637D4F" w:rsidRPr="00637D4F" w:rsidRDefault="00637D4F" w:rsidP="00637D4F">
      <w:pPr>
        <w:numPr>
          <w:ilvl w:val="0"/>
          <w:numId w:val="32"/>
        </w:numPr>
        <w:rPr>
          <w:noProof/>
        </w:rPr>
      </w:pPr>
      <w:r w:rsidRPr="00637D4F">
        <w:rPr>
          <w:noProof/>
        </w:rPr>
        <w:t>Belize Mission</w:t>
      </w:r>
    </w:p>
    <w:p w14:paraId="6DC5F39C" w14:textId="77777777" w:rsidR="00637D4F" w:rsidRPr="00637D4F" w:rsidRDefault="00637D4F" w:rsidP="00637D4F">
      <w:pPr>
        <w:numPr>
          <w:ilvl w:val="1"/>
          <w:numId w:val="32"/>
        </w:numPr>
        <w:rPr>
          <w:noProof/>
        </w:rPr>
      </w:pPr>
      <w:r w:rsidRPr="00637D4F">
        <w:rPr>
          <w:noProof/>
          <w:lang w:val="en-GB"/>
        </w:rPr>
        <w:t>key activities: meetings with Fisheries Department, stakeholders, national consultation, document collection and review</w:t>
      </w:r>
    </w:p>
    <w:p w14:paraId="5E1FAAB9" w14:textId="77777777" w:rsidR="00637D4F" w:rsidRPr="00637D4F" w:rsidRDefault="00637D4F" w:rsidP="00637D4F">
      <w:pPr>
        <w:numPr>
          <w:ilvl w:val="1"/>
          <w:numId w:val="32"/>
        </w:numPr>
        <w:rPr>
          <w:noProof/>
        </w:rPr>
      </w:pPr>
      <w:r w:rsidRPr="00637D4F">
        <w:rPr>
          <w:noProof/>
          <w:lang w:val="en-GB"/>
        </w:rPr>
        <w:t>Observations</w:t>
      </w:r>
    </w:p>
    <w:p w14:paraId="7FE554BE" w14:textId="77777777" w:rsidR="00637D4F" w:rsidRPr="00637D4F" w:rsidRDefault="00637D4F" w:rsidP="00637D4F">
      <w:pPr>
        <w:numPr>
          <w:ilvl w:val="2"/>
          <w:numId w:val="32"/>
        </w:numPr>
        <w:rPr>
          <w:noProof/>
        </w:rPr>
      </w:pPr>
      <w:r w:rsidRPr="00637D4F">
        <w:rPr>
          <w:noProof/>
          <w:lang w:val="en-GB"/>
        </w:rPr>
        <w:t>new legislation close to completion – food safety/SPS and fisheries</w:t>
      </w:r>
    </w:p>
    <w:p w14:paraId="1BF0FF8D" w14:textId="77777777" w:rsidR="00637D4F" w:rsidRPr="00637D4F" w:rsidRDefault="00637D4F" w:rsidP="00637D4F">
      <w:pPr>
        <w:numPr>
          <w:ilvl w:val="2"/>
          <w:numId w:val="32"/>
        </w:numPr>
        <w:rPr>
          <w:noProof/>
        </w:rPr>
      </w:pPr>
      <w:r w:rsidRPr="00637D4F">
        <w:rPr>
          <w:noProof/>
          <w:lang w:val="en-GB"/>
        </w:rPr>
        <w:t>many agencies – high level of competence</w:t>
      </w:r>
    </w:p>
    <w:p w14:paraId="078887E3" w14:textId="77777777" w:rsidR="00637D4F" w:rsidRPr="00637D4F" w:rsidRDefault="00637D4F" w:rsidP="00637D4F">
      <w:pPr>
        <w:numPr>
          <w:ilvl w:val="2"/>
          <w:numId w:val="32"/>
        </w:numPr>
        <w:rPr>
          <w:noProof/>
        </w:rPr>
      </w:pPr>
      <w:r w:rsidRPr="00637D4F">
        <w:rPr>
          <w:noProof/>
          <w:lang w:val="en-GB"/>
        </w:rPr>
        <w:t>scope for closer coordination</w:t>
      </w:r>
    </w:p>
    <w:p w14:paraId="1BD1C3C4" w14:textId="77777777" w:rsidR="00637D4F" w:rsidRPr="00637D4F" w:rsidRDefault="00637D4F" w:rsidP="00637D4F">
      <w:pPr>
        <w:numPr>
          <w:ilvl w:val="2"/>
          <w:numId w:val="32"/>
        </w:numPr>
        <w:rPr>
          <w:noProof/>
        </w:rPr>
      </w:pPr>
      <w:r w:rsidRPr="00637D4F">
        <w:rPr>
          <w:noProof/>
          <w:lang w:val="en-GB"/>
        </w:rPr>
        <w:t>some strong industry sectors</w:t>
      </w:r>
    </w:p>
    <w:p w14:paraId="595007CC" w14:textId="77777777" w:rsidR="00637D4F" w:rsidRPr="00637D4F" w:rsidRDefault="00637D4F" w:rsidP="00637D4F">
      <w:pPr>
        <w:numPr>
          <w:ilvl w:val="2"/>
          <w:numId w:val="32"/>
        </w:numPr>
        <w:rPr>
          <w:noProof/>
        </w:rPr>
      </w:pPr>
      <w:r w:rsidRPr="00637D4F">
        <w:rPr>
          <w:noProof/>
          <w:lang w:val="en-GB"/>
        </w:rPr>
        <w:t>mindful of EU sanctions</w:t>
      </w:r>
    </w:p>
    <w:p w14:paraId="6E4815E4" w14:textId="77777777" w:rsidR="00637D4F" w:rsidRPr="00637D4F" w:rsidRDefault="00637D4F" w:rsidP="00637D4F">
      <w:pPr>
        <w:rPr>
          <w:noProof/>
        </w:rPr>
      </w:pPr>
    </w:p>
    <w:p w14:paraId="5E7CC489" w14:textId="77777777" w:rsidR="00637D4F" w:rsidRPr="00637D4F" w:rsidRDefault="00637D4F" w:rsidP="00637D4F">
      <w:pPr>
        <w:rPr>
          <w:b/>
          <w:noProof/>
        </w:rPr>
      </w:pPr>
      <w:r w:rsidRPr="00637D4F">
        <w:rPr>
          <w:b/>
          <w:noProof/>
        </w:rPr>
        <w:t>Group Discussion: Stakeholder Inputs on the Process</w:t>
      </w:r>
    </w:p>
    <w:p w14:paraId="738CAD95" w14:textId="77777777" w:rsidR="00637D4F" w:rsidRPr="00637D4F" w:rsidRDefault="00637D4F" w:rsidP="00637D4F">
      <w:pPr>
        <w:rPr>
          <w:noProof/>
        </w:rPr>
      </w:pPr>
      <w:r w:rsidRPr="00637D4F">
        <w:rPr>
          <w:noProof/>
        </w:rPr>
        <w:t>Legislative and coordinating requirements for SPS in the Fisheries Sector</w:t>
      </w:r>
    </w:p>
    <w:p w14:paraId="5D128D85" w14:textId="77777777" w:rsidR="00637D4F" w:rsidRPr="00637D4F" w:rsidRDefault="00637D4F" w:rsidP="00637D4F">
      <w:pPr>
        <w:numPr>
          <w:ilvl w:val="0"/>
          <w:numId w:val="32"/>
        </w:numPr>
        <w:rPr>
          <w:noProof/>
        </w:rPr>
      </w:pPr>
      <w:r w:rsidRPr="00637D4F">
        <w:rPr>
          <w:noProof/>
        </w:rPr>
        <w:t>Challenge of different standards accepted, from fishers/producers, by cooperatives especially as it relates to national legislation regarding legal sizes as compared to what is acceptable quality in the market</w:t>
      </w:r>
    </w:p>
    <w:p w14:paraId="2BCC085A" w14:textId="77777777" w:rsidR="00637D4F" w:rsidRPr="00637D4F" w:rsidRDefault="00637D4F" w:rsidP="00637D4F">
      <w:pPr>
        <w:numPr>
          <w:ilvl w:val="0"/>
          <w:numId w:val="32"/>
        </w:numPr>
        <w:rPr>
          <w:noProof/>
        </w:rPr>
      </w:pPr>
      <w:r w:rsidRPr="00637D4F">
        <w:rPr>
          <w:noProof/>
        </w:rPr>
        <w:t>Linkages between regulations on IUU fisheries and exportability of product to some markets (e.g. EU) need to be considered</w:t>
      </w:r>
    </w:p>
    <w:p w14:paraId="4D6920CA" w14:textId="77777777" w:rsidR="00637D4F" w:rsidRPr="00637D4F" w:rsidRDefault="00637D4F" w:rsidP="00637D4F">
      <w:pPr>
        <w:numPr>
          <w:ilvl w:val="0"/>
          <w:numId w:val="32"/>
        </w:numPr>
        <w:rPr>
          <w:noProof/>
        </w:rPr>
      </w:pPr>
      <w:r w:rsidRPr="00637D4F">
        <w:rPr>
          <w:noProof/>
        </w:rPr>
        <w:t>Belize exports are in keeping with requirements since local laws are consistent with EU guidelines/requirements (which are not always enunciated in their regulations).</w:t>
      </w:r>
    </w:p>
    <w:p w14:paraId="551BB2C8" w14:textId="77777777" w:rsidR="00637D4F" w:rsidRPr="00637D4F" w:rsidRDefault="00637D4F" w:rsidP="00637D4F">
      <w:pPr>
        <w:numPr>
          <w:ilvl w:val="0"/>
          <w:numId w:val="32"/>
        </w:numPr>
        <w:rPr>
          <w:noProof/>
        </w:rPr>
      </w:pPr>
      <w:r w:rsidRPr="00637D4F">
        <w:rPr>
          <w:noProof/>
        </w:rPr>
        <w:t>Standards related to fishing vessels may be considered for management/coordination at the regional level, especially in the context of US’ Food Safety Modernisation Act (FSMA).</w:t>
      </w:r>
    </w:p>
    <w:p w14:paraId="22A694D9" w14:textId="77777777" w:rsidR="00637D4F" w:rsidRPr="00637D4F" w:rsidRDefault="00637D4F" w:rsidP="00637D4F">
      <w:pPr>
        <w:numPr>
          <w:ilvl w:val="0"/>
          <w:numId w:val="32"/>
        </w:numPr>
        <w:rPr>
          <w:noProof/>
        </w:rPr>
      </w:pPr>
      <w:r w:rsidRPr="00637D4F">
        <w:rPr>
          <w:noProof/>
        </w:rPr>
        <w:t>Note that fish has been “ahead of  the game” with a number of these requirements and so FSMA does not really affect the fisheries sector, at this time, since most of the issues under FSMA have already been covered in relation to the sector.</w:t>
      </w:r>
    </w:p>
    <w:p w14:paraId="6BA91BC6" w14:textId="77777777" w:rsidR="00637D4F" w:rsidRPr="00637D4F" w:rsidRDefault="00637D4F" w:rsidP="00637D4F">
      <w:pPr>
        <w:numPr>
          <w:ilvl w:val="0"/>
          <w:numId w:val="32"/>
        </w:numPr>
        <w:rPr>
          <w:noProof/>
        </w:rPr>
      </w:pPr>
      <w:r w:rsidRPr="00637D4F">
        <w:rPr>
          <w:noProof/>
        </w:rPr>
        <w:t>Traceability issues need to be given more consideration</w:t>
      </w:r>
    </w:p>
    <w:p w14:paraId="519B7E0E" w14:textId="77777777" w:rsidR="00637D4F" w:rsidRPr="00637D4F" w:rsidRDefault="00637D4F" w:rsidP="00637D4F">
      <w:pPr>
        <w:numPr>
          <w:ilvl w:val="0"/>
          <w:numId w:val="32"/>
        </w:numPr>
        <w:rPr>
          <w:noProof/>
        </w:rPr>
      </w:pPr>
      <w:r w:rsidRPr="00637D4F">
        <w:rPr>
          <w:noProof/>
        </w:rPr>
        <w:t>Consider regional working group of fisheries (export) associations/cooperatives to discuss issues related to SPS and food safety issues in the fisheries sector.</w:t>
      </w:r>
    </w:p>
    <w:p w14:paraId="553FB421" w14:textId="77777777" w:rsidR="00637D4F" w:rsidRPr="00637D4F" w:rsidRDefault="00637D4F" w:rsidP="00637D4F">
      <w:pPr>
        <w:numPr>
          <w:ilvl w:val="0"/>
          <w:numId w:val="32"/>
        </w:numPr>
        <w:rPr>
          <w:noProof/>
        </w:rPr>
      </w:pPr>
      <w:r w:rsidRPr="00637D4F">
        <w:rPr>
          <w:noProof/>
        </w:rPr>
        <w:t>Need to consider/deal with the realities of non-compliance; also penalties for same.</w:t>
      </w:r>
    </w:p>
    <w:p w14:paraId="07EE360D" w14:textId="77777777" w:rsidR="00637D4F" w:rsidRPr="00637D4F" w:rsidRDefault="00637D4F" w:rsidP="00637D4F">
      <w:pPr>
        <w:rPr>
          <w:noProof/>
        </w:rPr>
      </w:pPr>
    </w:p>
    <w:p w14:paraId="589C3EF4" w14:textId="77777777" w:rsidR="00637D4F" w:rsidRPr="00637D4F" w:rsidRDefault="00637D4F" w:rsidP="00637D4F">
      <w:pPr>
        <w:rPr>
          <w:noProof/>
        </w:rPr>
      </w:pPr>
      <w:r w:rsidRPr="00637D4F">
        <w:rPr>
          <w:b/>
          <w:noProof/>
        </w:rPr>
        <w:t>Closing Remarks</w:t>
      </w:r>
      <w:r w:rsidRPr="00637D4F">
        <w:rPr>
          <w:noProof/>
        </w:rPr>
        <w:t xml:space="preserve"> – Mr. Peter A. Murray – Programme Manager, Fisheries Management and Development, CRFM Secretariat</w:t>
      </w:r>
    </w:p>
    <w:p w14:paraId="7D27F340" w14:textId="77777777" w:rsidR="00637D4F" w:rsidRPr="00637D4F" w:rsidRDefault="00637D4F" w:rsidP="00637D4F">
      <w:pPr>
        <w:numPr>
          <w:ilvl w:val="0"/>
          <w:numId w:val="34"/>
        </w:numPr>
        <w:rPr>
          <w:noProof/>
        </w:rPr>
      </w:pPr>
      <w:r w:rsidRPr="00637D4F">
        <w:rPr>
          <w:noProof/>
        </w:rPr>
        <w:t>Thanked people for coming</w:t>
      </w:r>
    </w:p>
    <w:p w14:paraId="00ABCB93" w14:textId="77777777" w:rsidR="00637D4F" w:rsidRPr="00637D4F" w:rsidRDefault="00637D4F" w:rsidP="00637D4F">
      <w:pPr>
        <w:numPr>
          <w:ilvl w:val="0"/>
          <w:numId w:val="34"/>
        </w:numPr>
        <w:rPr>
          <w:noProof/>
        </w:rPr>
      </w:pPr>
      <w:r w:rsidRPr="00637D4F">
        <w:rPr>
          <w:noProof/>
        </w:rPr>
        <w:t xml:space="preserve">Recalled words of ED regarding wealth generation and </w:t>
      </w:r>
    </w:p>
    <w:p w14:paraId="59AD7A7A" w14:textId="77777777" w:rsidR="00637D4F" w:rsidRPr="00637D4F" w:rsidRDefault="00637D4F" w:rsidP="00637D4F">
      <w:pPr>
        <w:numPr>
          <w:ilvl w:val="0"/>
          <w:numId w:val="34"/>
        </w:numPr>
        <w:rPr>
          <w:noProof/>
        </w:rPr>
      </w:pPr>
      <w:r w:rsidRPr="00637D4F">
        <w:rPr>
          <w:noProof/>
        </w:rPr>
        <w:t>Pointed to Environmental Monitoring Consultancy, upcoming around 19th May</w:t>
      </w:r>
    </w:p>
    <w:p w14:paraId="6F407D60" w14:textId="77777777" w:rsidR="00637D4F" w:rsidRPr="00637D4F" w:rsidRDefault="00637D4F" w:rsidP="00637D4F">
      <w:pPr>
        <w:numPr>
          <w:ilvl w:val="0"/>
          <w:numId w:val="34"/>
        </w:numPr>
        <w:rPr>
          <w:noProof/>
        </w:rPr>
      </w:pPr>
      <w:r w:rsidRPr="00637D4F">
        <w:rPr>
          <w:noProof/>
        </w:rPr>
        <w:t>Invited all to lunch</w:t>
      </w:r>
    </w:p>
    <w:p w14:paraId="19C459F3" w14:textId="77777777" w:rsidR="00D34C73" w:rsidRDefault="00D34C73" w:rsidP="008B5EBA">
      <w:pPr>
        <w:rPr>
          <w:noProof/>
        </w:rPr>
      </w:pPr>
    </w:p>
    <w:p w14:paraId="5C8F676E" w14:textId="75F640EF" w:rsidR="00130403" w:rsidRDefault="000D1E5E" w:rsidP="000D1E5E">
      <w:pPr>
        <w:pStyle w:val="Heading3"/>
        <w:rPr>
          <w:lang w:val="en-GB"/>
        </w:rPr>
      </w:pPr>
      <w:r w:rsidRPr="000D1E5E">
        <w:rPr>
          <w:lang w:val="en-GB"/>
        </w:rPr>
        <w:t xml:space="preserve">Meeting </w:t>
      </w:r>
      <w:r w:rsidR="00130403">
        <w:rPr>
          <w:lang w:val="en-GB"/>
        </w:rPr>
        <w:t xml:space="preserve">with </w:t>
      </w:r>
      <w:r w:rsidRPr="000D1E5E">
        <w:rPr>
          <w:lang w:val="en-GB"/>
        </w:rPr>
        <w:t xml:space="preserve">Solicitor General’s Office </w:t>
      </w:r>
    </w:p>
    <w:p w14:paraId="1C96C6CE" w14:textId="5AA2A845" w:rsidR="008B5EBA" w:rsidRPr="00130403" w:rsidRDefault="00130403" w:rsidP="008B5EBA">
      <w:pPr>
        <w:rPr>
          <w:lang w:val="en-GB"/>
        </w:rPr>
      </w:pPr>
      <w:r>
        <w:rPr>
          <w:lang w:val="en-GB"/>
        </w:rPr>
        <w:t xml:space="preserve">A brief meeting took place with Mr Randall Sheppard, Legislative Drafting Officer (Drafting Unit, Solicitor General’s Office). The current state of play of </w:t>
      </w:r>
      <w:r w:rsidR="00AE4C7F">
        <w:rPr>
          <w:lang w:val="en-GB"/>
        </w:rPr>
        <w:t xml:space="preserve">draft Bills in the </w:t>
      </w:r>
      <w:proofErr w:type="spellStart"/>
      <w:r w:rsidR="00AE4C7F">
        <w:rPr>
          <w:lang w:val="en-GB"/>
        </w:rPr>
        <w:t>SPS</w:t>
      </w:r>
      <w:proofErr w:type="spellEnd"/>
      <w:r w:rsidR="00AE4C7F">
        <w:rPr>
          <w:lang w:val="en-GB"/>
        </w:rPr>
        <w:t xml:space="preserve"> sector were discussed, and the process for developing and applying regional legislation. The proposed approach, as presented in the National Consultation, was considered a good one.</w:t>
      </w:r>
      <w:r>
        <w:rPr>
          <w:lang w:val="en-GB"/>
        </w:rPr>
        <w:t xml:space="preserve"> </w:t>
      </w:r>
    </w:p>
    <w:p w14:paraId="5F558721" w14:textId="77777777" w:rsidR="008B5EBA" w:rsidRDefault="008B5EBA" w:rsidP="008B5EBA">
      <w:pPr>
        <w:rPr>
          <w:noProof/>
        </w:rPr>
      </w:pPr>
    </w:p>
    <w:p w14:paraId="2FD4BED0" w14:textId="583E50AC" w:rsidR="00F50161" w:rsidRDefault="00F50161" w:rsidP="00584DFB">
      <w:pPr>
        <w:pStyle w:val="Heading2"/>
      </w:pPr>
    </w:p>
    <w:p w14:paraId="1F0BCC14" w14:textId="77777777" w:rsidR="00F464B9" w:rsidRPr="00F464B9" w:rsidRDefault="00F464B9" w:rsidP="00F464B9">
      <w:pPr>
        <w:pStyle w:val="Heading2"/>
      </w:pPr>
    </w:p>
    <w:p w14:paraId="1C71F444" w14:textId="2FACB3DF" w:rsidR="00F464B9" w:rsidRDefault="00F464B9" w:rsidP="00637D4F">
      <w:pPr>
        <w:pStyle w:val="Heading3"/>
      </w:pPr>
    </w:p>
    <w:p w14:paraId="7CB65EE3" w14:textId="2562E843" w:rsidR="0018224C" w:rsidRDefault="0018224C">
      <w:pPr>
        <w:rPr>
          <w:noProof/>
        </w:rPr>
      </w:pPr>
    </w:p>
    <w:sectPr w:rsidR="0018224C" w:rsidSect="005D47CF">
      <w:pgSz w:w="11900" w:h="16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E6BE6" w14:textId="77777777" w:rsidR="001F505F" w:rsidRDefault="001F505F">
      <w:pPr>
        <w:spacing w:after="0"/>
      </w:pPr>
      <w:r>
        <w:separator/>
      </w:r>
    </w:p>
  </w:endnote>
  <w:endnote w:type="continuationSeparator" w:id="0">
    <w:p w14:paraId="6D44210E" w14:textId="77777777" w:rsidR="001F505F" w:rsidRDefault="001F50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Franklin Gothic Medium">
    <w:panose1 w:val="020B0603020102020204"/>
    <w:charset w:val="00"/>
    <w:family w:val="auto"/>
    <w:pitch w:val="variable"/>
    <w:sig w:usb0="00000287" w:usb1="00000000" w:usb2="00000000" w:usb3="00000000" w:csb0="0000009F" w:csb1="00000000"/>
  </w:font>
  <w:font w:name="HG創英角ｺﾞｼｯｸUB">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DB164" w14:textId="77777777" w:rsidR="001F505F" w:rsidRDefault="001F505F">
      <w:pPr>
        <w:spacing w:after="0"/>
      </w:pPr>
      <w:r>
        <w:separator/>
      </w:r>
    </w:p>
  </w:footnote>
  <w:footnote w:type="continuationSeparator" w:id="0">
    <w:p w14:paraId="04907384" w14:textId="77777777" w:rsidR="001F505F" w:rsidRDefault="001F505F">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67FFE"/>
    <w:multiLevelType w:val="hybridMultilevel"/>
    <w:tmpl w:val="010ED6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06334C"/>
    <w:multiLevelType w:val="hybridMultilevel"/>
    <w:tmpl w:val="7B1C3E92"/>
    <w:lvl w:ilvl="0" w:tplc="9AC284B0">
      <w:start w:val="1"/>
      <w:numFmt w:val="bullet"/>
      <w:lvlText w:val=""/>
      <w:lvlJc w:val="left"/>
      <w:pPr>
        <w:ind w:left="1800" w:hanging="360"/>
      </w:pPr>
      <w:rPr>
        <w:rFonts w:ascii="Wingdings 3" w:hAnsi="Wingdings 3"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A94FB8"/>
    <w:multiLevelType w:val="hybridMultilevel"/>
    <w:tmpl w:val="3326B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937E9"/>
    <w:multiLevelType w:val="hybridMultilevel"/>
    <w:tmpl w:val="44B2E1C6"/>
    <w:lvl w:ilvl="0" w:tplc="236E7A96">
      <w:start w:val="1"/>
      <w:numFmt w:val="bullet"/>
      <w:lvlText w:val=""/>
      <w:lvlJc w:val="left"/>
      <w:pPr>
        <w:tabs>
          <w:tab w:val="num" w:pos="720"/>
        </w:tabs>
        <w:ind w:left="720" w:hanging="360"/>
      </w:pPr>
      <w:rPr>
        <w:rFonts w:ascii="Wingdings 3" w:hAnsi="Wingdings 3" w:hint="default"/>
      </w:rPr>
    </w:lvl>
    <w:lvl w:ilvl="1" w:tplc="3E2689F4">
      <w:start w:val="1"/>
      <w:numFmt w:val="bullet"/>
      <w:lvlText w:val=""/>
      <w:lvlJc w:val="left"/>
      <w:pPr>
        <w:tabs>
          <w:tab w:val="num" w:pos="1440"/>
        </w:tabs>
        <w:ind w:left="1440" w:hanging="360"/>
      </w:pPr>
      <w:rPr>
        <w:rFonts w:ascii="Wingdings 3" w:hAnsi="Wingdings 3" w:hint="default"/>
      </w:rPr>
    </w:lvl>
    <w:lvl w:ilvl="2" w:tplc="CC880686" w:tentative="1">
      <w:start w:val="1"/>
      <w:numFmt w:val="bullet"/>
      <w:lvlText w:val=""/>
      <w:lvlJc w:val="left"/>
      <w:pPr>
        <w:tabs>
          <w:tab w:val="num" w:pos="2160"/>
        </w:tabs>
        <w:ind w:left="2160" w:hanging="360"/>
      </w:pPr>
      <w:rPr>
        <w:rFonts w:ascii="Wingdings 3" w:hAnsi="Wingdings 3" w:hint="default"/>
      </w:rPr>
    </w:lvl>
    <w:lvl w:ilvl="3" w:tplc="C0FAE4C8" w:tentative="1">
      <w:start w:val="1"/>
      <w:numFmt w:val="bullet"/>
      <w:lvlText w:val=""/>
      <w:lvlJc w:val="left"/>
      <w:pPr>
        <w:tabs>
          <w:tab w:val="num" w:pos="2880"/>
        </w:tabs>
        <w:ind w:left="2880" w:hanging="360"/>
      </w:pPr>
      <w:rPr>
        <w:rFonts w:ascii="Wingdings 3" w:hAnsi="Wingdings 3" w:hint="default"/>
      </w:rPr>
    </w:lvl>
    <w:lvl w:ilvl="4" w:tplc="7EF061B0" w:tentative="1">
      <w:start w:val="1"/>
      <w:numFmt w:val="bullet"/>
      <w:lvlText w:val=""/>
      <w:lvlJc w:val="left"/>
      <w:pPr>
        <w:tabs>
          <w:tab w:val="num" w:pos="3600"/>
        </w:tabs>
        <w:ind w:left="3600" w:hanging="360"/>
      </w:pPr>
      <w:rPr>
        <w:rFonts w:ascii="Wingdings 3" w:hAnsi="Wingdings 3" w:hint="default"/>
      </w:rPr>
    </w:lvl>
    <w:lvl w:ilvl="5" w:tplc="F45622EA" w:tentative="1">
      <w:start w:val="1"/>
      <w:numFmt w:val="bullet"/>
      <w:lvlText w:val=""/>
      <w:lvlJc w:val="left"/>
      <w:pPr>
        <w:tabs>
          <w:tab w:val="num" w:pos="4320"/>
        </w:tabs>
        <w:ind w:left="4320" w:hanging="360"/>
      </w:pPr>
      <w:rPr>
        <w:rFonts w:ascii="Wingdings 3" w:hAnsi="Wingdings 3" w:hint="default"/>
      </w:rPr>
    </w:lvl>
    <w:lvl w:ilvl="6" w:tplc="B520FC16" w:tentative="1">
      <w:start w:val="1"/>
      <w:numFmt w:val="bullet"/>
      <w:lvlText w:val=""/>
      <w:lvlJc w:val="left"/>
      <w:pPr>
        <w:tabs>
          <w:tab w:val="num" w:pos="5040"/>
        </w:tabs>
        <w:ind w:left="5040" w:hanging="360"/>
      </w:pPr>
      <w:rPr>
        <w:rFonts w:ascii="Wingdings 3" w:hAnsi="Wingdings 3" w:hint="default"/>
      </w:rPr>
    </w:lvl>
    <w:lvl w:ilvl="7" w:tplc="605E6FB6" w:tentative="1">
      <w:start w:val="1"/>
      <w:numFmt w:val="bullet"/>
      <w:lvlText w:val=""/>
      <w:lvlJc w:val="left"/>
      <w:pPr>
        <w:tabs>
          <w:tab w:val="num" w:pos="5760"/>
        </w:tabs>
        <w:ind w:left="5760" w:hanging="360"/>
      </w:pPr>
      <w:rPr>
        <w:rFonts w:ascii="Wingdings 3" w:hAnsi="Wingdings 3" w:hint="default"/>
      </w:rPr>
    </w:lvl>
    <w:lvl w:ilvl="8" w:tplc="2696B298" w:tentative="1">
      <w:start w:val="1"/>
      <w:numFmt w:val="bullet"/>
      <w:lvlText w:val=""/>
      <w:lvlJc w:val="left"/>
      <w:pPr>
        <w:tabs>
          <w:tab w:val="num" w:pos="6480"/>
        </w:tabs>
        <w:ind w:left="6480" w:hanging="360"/>
      </w:pPr>
      <w:rPr>
        <w:rFonts w:ascii="Wingdings 3" w:hAnsi="Wingdings 3" w:hint="default"/>
      </w:rPr>
    </w:lvl>
  </w:abstractNum>
  <w:abstractNum w:abstractNumId="5">
    <w:nsid w:val="0DF51341"/>
    <w:multiLevelType w:val="hybridMultilevel"/>
    <w:tmpl w:val="B2667D86"/>
    <w:lvl w:ilvl="0" w:tplc="9AC284B0">
      <w:start w:val="1"/>
      <w:numFmt w:val="bullet"/>
      <w:lvlText w:val=""/>
      <w:lvlJc w:val="left"/>
      <w:pPr>
        <w:ind w:left="180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F51BB"/>
    <w:multiLevelType w:val="hybridMultilevel"/>
    <w:tmpl w:val="6A62B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580361"/>
    <w:multiLevelType w:val="hybridMultilevel"/>
    <w:tmpl w:val="010ED6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F363DE6"/>
    <w:multiLevelType w:val="hybridMultilevel"/>
    <w:tmpl w:val="E616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D34998"/>
    <w:multiLevelType w:val="hybridMultilevel"/>
    <w:tmpl w:val="334AF184"/>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0">
    <w:nsid w:val="14B17C45"/>
    <w:multiLevelType w:val="hybridMultilevel"/>
    <w:tmpl w:val="8B7E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C106EB"/>
    <w:multiLevelType w:val="hybridMultilevel"/>
    <w:tmpl w:val="3524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ED1A07"/>
    <w:multiLevelType w:val="hybridMultilevel"/>
    <w:tmpl w:val="65FA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811CCB"/>
    <w:multiLevelType w:val="hybridMultilevel"/>
    <w:tmpl w:val="93DC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934185"/>
    <w:multiLevelType w:val="hybridMultilevel"/>
    <w:tmpl w:val="AEAED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E0F223F"/>
    <w:multiLevelType w:val="hybridMultilevel"/>
    <w:tmpl w:val="1F542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E9712C7"/>
    <w:multiLevelType w:val="hybridMultilevel"/>
    <w:tmpl w:val="CC2AF6B4"/>
    <w:lvl w:ilvl="0" w:tplc="04090005">
      <w:start w:val="1"/>
      <w:numFmt w:val="bullet"/>
      <w:lvlText w:val=""/>
      <w:lvlJc w:val="left"/>
      <w:pPr>
        <w:ind w:left="900" w:hanging="360"/>
      </w:pPr>
      <w:rPr>
        <w:rFonts w:ascii="Wingdings" w:hAnsi="Wingdings" w:hint="default"/>
      </w:rPr>
    </w:lvl>
    <w:lvl w:ilvl="1" w:tplc="04090001">
      <w:start w:val="1"/>
      <w:numFmt w:val="bullet"/>
      <w:lvlText w:val=""/>
      <w:lvlJc w:val="left"/>
      <w:pPr>
        <w:ind w:left="1620" w:hanging="360"/>
      </w:pPr>
      <w:rPr>
        <w:rFonts w:ascii="Symbol" w:hAnsi="Symbol"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313C04D1"/>
    <w:multiLevelType w:val="hybridMultilevel"/>
    <w:tmpl w:val="00564A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19C5A36"/>
    <w:multiLevelType w:val="hybridMultilevel"/>
    <w:tmpl w:val="404E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8E0DF9"/>
    <w:multiLevelType w:val="hybridMultilevel"/>
    <w:tmpl w:val="8AB85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C3036E7"/>
    <w:multiLevelType w:val="hybridMultilevel"/>
    <w:tmpl w:val="FF6ED3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2271862"/>
    <w:multiLevelType w:val="hybridMultilevel"/>
    <w:tmpl w:val="305E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E65981"/>
    <w:multiLevelType w:val="hybridMultilevel"/>
    <w:tmpl w:val="F0CEC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4101B0"/>
    <w:multiLevelType w:val="hybridMultilevel"/>
    <w:tmpl w:val="C44C2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7301DC"/>
    <w:multiLevelType w:val="hybridMultilevel"/>
    <w:tmpl w:val="0360B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C33E15"/>
    <w:multiLevelType w:val="hybridMultilevel"/>
    <w:tmpl w:val="EFCA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7930DE"/>
    <w:multiLevelType w:val="hybridMultilevel"/>
    <w:tmpl w:val="FDC64E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E57671"/>
    <w:multiLevelType w:val="hybridMultilevel"/>
    <w:tmpl w:val="5058AE3E"/>
    <w:lvl w:ilvl="0" w:tplc="236E7A96">
      <w:start w:val="1"/>
      <w:numFmt w:val="bullet"/>
      <w:lvlText w:val=""/>
      <w:lvlJc w:val="left"/>
      <w:pPr>
        <w:tabs>
          <w:tab w:val="num" w:pos="720"/>
        </w:tabs>
        <w:ind w:left="720" w:hanging="360"/>
      </w:pPr>
      <w:rPr>
        <w:rFonts w:ascii="Wingdings 3" w:hAnsi="Wingdings 3" w:hint="default"/>
      </w:rPr>
    </w:lvl>
    <w:lvl w:ilvl="1" w:tplc="04090001">
      <w:start w:val="1"/>
      <w:numFmt w:val="bullet"/>
      <w:lvlText w:val=""/>
      <w:lvlJc w:val="left"/>
      <w:pPr>
        <w:tabs>
          <w:tab w:val="num" w:pos="1440"/>
        </w:tabs>
        <w:ind w:left="1440" w:hanging="360"/>
      </w:pPr>
      <w:rPr>
        <w:rFonts w:ascii="Symbol" w:hAnsi="Symbol" w:hint="default"/>
      </w:rPr>
    </w:lvl>
    <w:lvl w:ilvl="2" w:tplc="CC880686" w:tentative="1">
      <w:start w:val="1"/>
      <w:numFmt w:val="bullet"/>
      <w:lvlText w:val=""/>
      <w:lvlJc w:val="left"/>
      <w:pPr>
        <w:tabs>
          <w:tab w:val="num" w:pos="2160"/>
        </w:tabs>
        <w:ind w:left="2160" w:hanging="360"/>
      </w:pPr>
      <w:rPr>
        <w:rFonts w:ascii="Wingdings 3" w:hAnsi="Wingdings 3" w:hint="default"/>
      </w:rPr>
    </w:lvl>
    <w:lvl w:ilvl="3" w:tplc="C0FAE4C8" w:tentative="1">
      <w:start w:val="1"/>
      <w:numFmt w:val="bullet"/>
      <w:lvlText w:val=""/>
      <w:lvlJc w:val="left"/>
      <w:pPr>
        <w:tabs>
          <w:tab w:val="num" w:pos="2880"/>
        </w:tabs>
        <w:ind w:left="2880" w:hanging="360"/>
      </w:pPr>
      <w:rPr>
        <w:rFonts w:ascii="Wingdings 3" w:hAnsi="Wingdings 3" w:hint="default"/>
      </w:rPr>
    </w:lvl>
    <w:lvl w:ilvl="4" w:tplc="7EF061B0" w:tentative="1">
      <w:start w:val="1"/>
      <w:numFmt w:val="bullet"/>
      <w:lvlText w:val=""/>
      <w:lvlJc w:val="left"/>
      <w:pPr>
        <w:tabs>
          <w:tab w:val="num" w:pos="3600"/>
        </w:tabs>
        <w:ind w:left="3600" w:hanging="360"/>
      </w:pPr>
      <w:rPr>
        <w:rFonts w:ascii="Wingdings 3" w:hAnsi="Wingdings 3" w:hint="default"/>
      </w:rPr>
    </w:lvl>
    <w:lvl w:ilvl="5" w:tplc="F45622EA" w:tentative="1">
      <w:start w:val="1"/>
      <w:numFmt w:val="bullet"/>
      <w:lvlText w:val=""/>
      <w:lvlJc w:val="left"/>
      <w:pPr>
        <w:tabs>
          <w:tab w:val="num" w:pos="4320"/>
        </w:tabs>
        <w:ind w:left="4320" w:hanging="360"/>
      </w:pPr>
      <w:rPr>
        <w:rFonts w:ascii="Wingdings 3" w:hAnsi="Wingdings 3" w:hint="default"/>
      </w:rPr>
    </w:lvl>
    <w:lvl w:ilvl="6" w:tplc="B520FC16" w:tentative="1">
      <w:start w:val="1"/>
      <w:numFmt w:val="bullet"/>
      <w:lvlText w:val=""/>
      <w:lvlJc w:val="left"/>
      <w:pPr>
        <w:tabs>
          <w:tab w:val="num" w:pos="5040"/>
        </w:tabs>
        <w:ind w:left="5040" w:hanging="360"/>
      </w:pPr>
      <w:rPr>
        <w:rFonts w:ascii="Wingdings 3" w:hAnsi="Wingdings 3" w:hint="default"/>
      </w:rPr>
    </w:lvl>
    <w:lvl w:ilvl="7" w:tplc="605E6FB6" w:tentative="1">
      <w:start w:val="1"/>
      <w:numFmt w:val="bullet"/>
      <w:lvlText w:val=""/>
      <w:lvlJc w:val="left"/>
      <w:pPr>
        <w:tabs>
          <w:tab w:val="num" w:pos="5760"/>
        </w:tabs>
        <w:ind w:left="5760" w:hanging="360"/>
      </w:pPr>
      <w:rPr>
        <w:rFonts w:ascii="Wingdings 3" w:hAnsi="Wingdings 3" w:hint="default"/>
      </w:rPr>
    </w:lvl>
    <w:lvl w:ilvl="8" w:tplc="2696B298" w:tentative="1">
      <w:start w:val="1"/>
      <w:numFmt w:val="bullet"/>
      <w:lvlText w:val=""/>
      <w:lvlJc w:val="left"/>
      <w:pPr>
        <w:tabs>
          <w:tab w:val="num" w:pos="6480"/>
        </w:tabs>
        <w:ind w:left="6480" w:hanging="360"/>
      </w:pPr>
      <w:rPr>
        <w:rFonts w:ascii="Wingdings 3" w:hAnsi="Wingdings 3" w:hint="default"/>
      </w:rPr>
    </w:lvl>
  </w:abstractNum>
  <w:abstractNum w:abstractNumId="28">
    <w:nsid w:val="65425CC9"/>
    <w:multiLevelType w:val="hybridMultilevel"/>
    <w:tmpl w:val="F6DC1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481B35"/>
    <w:multiLevelType w:val="hybridMultilevel"/>
    <w:tmpl w:val="0FB275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C2A533E"/>
    <w:multiLevelType w:val="hybridMultilevel"/>
    <w:tmpl w:val="86701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4B0DEA"/>
    <w:multiLevelType w:val="hybridMultilevel"/>
    <w:tmpl w:val="DF7E9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4566680"/>
    <w:multiLevelType w:val="hybridMultilevel"/>
    <w:tmpl w:val="FBDA5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6A3C32"/>
    <w:multiLevelType w:val="hybridMultilevel"/>
    <w:tmpl w:val="79DAFB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5A05971"/>
    <w:multiLevelType w:val="hybridMultilevel"/>
    <w:tmpl w:val="16563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D58DC"/>
    <w:multiLevelType w:val="hybridMultilevel"/>
    <w:tmpl w:val="5C269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B414558"/>
    <w:multiLevelType w:val="hybridMultilevel"/>
    <w:tmpl w:val="2336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0"/>
  </w:num>
  <w:num w:numId="4">
    <w:abstractNumId w:val="19"/>
  </w:num>
  <w:num w:numId="5">
    <w:abstractNumId w:val="25"/>
  </w:num>
  <w:num w:numId="6">
    <w:abstractNumId w:val="30"/>
  </w:num>
  <w:num w:numId="7">
    <w:abstractNumId w:val="13"/>
  </w:num>
  <w:num w:numId="8">
    <w:abstractNumId w:val="10"/>
  </w:num>
  <w:num w:numId="9">
    <w:abstractNumId w:val="11"/>
  </w:num>
  <w:num w:numId="10">
    <w:abstractNumId w:val="33"/>
  </w:num>
  <w:num w:numId="11">
    <w:abstractNumId w:val="15"/>
  </w:num>
  <w:num w:numId="12">
    <w:abstractNumId w:val="18"/>
  </w:num>
  <w:num w:numId="13">
    <w:abstractNumId w:val="8"/>
  </w:num>
  <w:num w:numId="14">
    <w:abstractNumId w:val="22"/>
  </w:num>
  <w:num w:numId="15">
    <w:abstractNumId w:val="35"/>
  </w:num>
  <w:num w:numId="16">
    <w:abstractNumId w:val="32"/>
  </w:num>
  <w:num w:numId="17">
    <w:abstractNumId w:val="23"/>
  </w:num>
  <w:num w:numId="18">
    <w:abstractNumId w:val="36"/>
  </w:num>
  <w:num w:numId="19">
    <w:abstractNumId w:val="6"/>
  </w:num>
  <w:num w:numId="20">
    <w:abstractNumId w:val="28"/>
  </w:num>
  <w:num w:numId="21">
    <w:abstractNumId w:val="3"/>
  </w:num>
  <w:num w:numId="22">
    <w:abstractNumId w:val="14"/>
  </w:num>
  <w:num w:numId="23">
    <w:abstractNumId w:val="12"/>
  </w:num>
  <w:num w:numId="24">
    <w:abstractNumId w:val="31"/>
  </w:num>
  <w:num w:numId="25">
    <w:abstractNumId w:val="1"/>
  </w:num>
  <w:num w:numId="26">
    <w:abstractNumId w:val="26"/>
  </w:num>
  <w:num w:numId="27">
    <w:abstractNumId w:val="24"/>
  </w:num>
  <w:num w:numId="28">
    <w:abstractNumId w:val="29"/>
  </w:num>
  <w:num w:numId="29">
    <w:abstractNumId w:val="9"/>
  </w:num>
  <w:num w:numId="30">
    <w:abstractNumId w:val="4"/>
  </w:num>
  <w:num w:numId="31">
    <w:abstractNumId w:val="27"/>
  </w:num>
  <w:num w:numId="32">
    <w:abstractNumId w:val="2"/>
  </w:num>
  <w:num w:numId="33">
    <w:abstractNumId w:val="16"/>
  </w:num>
  <w:num w:numId="34">
    <w:abstractNumId w:val="5"/>
  </w:num>
  <w:num w:numId="35">
    <w:abstractNumId w:val="7"/>
  </w:num>
  <w:num w:numId="36">
    <w:abstractNumId w:val="2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1936F7"/>
    <w:rsid w:val="00035893"/>
    <w:rsid w:val="00036BA1"/>
    <w:rsid w:val="0004357A"/>
    <w:rsid w:val="00054B0F"/>
    <w:rsid w:val="0007300E"/>
    <w:rsid w:val="0009788B"/>
    <w:rsid w:val="000D1E5E"/>
    <w:rsid w:val="000D70AB"/>
    <w:rsid w:val="001171D3"/>
    <w:rsid w:val="00123135"/>
    <w:rsid w:val="00123BFD"/>
    <w:rsid w:val="00130403"/>
    <w:rsid w:val="001757E5"/>
    <w:rsid w:val="0018224C"/>
    <w:rsid w:val="001936F7"/>
    <w:rsid w:val="001F2B90"/>
    <w:rsid w:val="001F505F"/>
    <w:rsid w:val="0020030D"/>
    <w:rsid w:val="0023000F"/>
    <w:rsid w:val="0023158E"/>
    <w:rsid w:val="00240BA9"/>
    <w:rsid w:val="002470C2"/>
    <w:rsid w:val="00275CE7"/>
    <w:rsid w:val="0029608F"/>
    <w:rsid w:val="002A1001"/>
    <w:rsid w:val="002C1CF6"/>
    <w:rsid w:val="002E422A"/>
    <w:rsid w:val="002E6DBB"/>
    <w:rsid w:val="002F127B"/>
    <w:rsid w:val="002F63B8"/>
    <w:rsid w:val="0032260E"/>
    <w:rsid w:val="00324510"/>
    <w:rsid w:val="0034173B"/>
    <w:rsid w:val="00361A81"/>
    <w:rsid w:val="00370F76"/>
    <w:rsid w:val="00384D0F"/>
    <w:rsid w:val="003D1696"/>
    <w:rsid w:val="0043566F"/>
    <w:rsid w:val="004433AF"/>
    <w:rsid w:val="00447E0D"/>
    <w:rsid w:val="00476877"/>
    <w:rsid w:val="00491482"/>
    <w:rsid w:val="00497560"/>
    <w:rsid w:val="004F7725"/>
    <w:rsid w:val="005428E1"/>
    <w:rsid w:val="00542CF4"/>
    <w:rsid w:val="005778A5"/>
    <w:rsid w:val="00584DFB"/>
    <w:rsid w:val="005C6F40"/>
    <w:rsid w:val="005D47CF"/>
    <w:rsid w:val="005F5D5B"/>
    <w:rsid w:val="0060090C"/>
    <w:rsid w:val="00637D4F"/>
    <w:rsid w:val="00644F2A"/>
    <w:rsid w:val="00687998"/>
    <w:rsid w:val="00696E81"/>
    <w:rsid w:val="006E3DD9"/>
    <w:rsid w:val="006F1C07"/>
    <w:rsid w:val="00700C59"/>
    <w:rsid w:val="00733D6E"/>
    <w:rsid w:val="00767AE3"/>
    <w:rsid w:val="0079091C"/>
    <w:rsid w:val="007C5998"/>
    <w:rsid w:val="007E15C5"/>
    <w:rsid w:val="007E3BB7"/>
    <w:rsid w:val="007F2140"/>
    <w:rsid w:val="00824FE4"/>
    <w:rsid w:val="0083019F"/>
    <w:rsid w:val="00847D78"/>
    <w:rsid w:val="00857D7E"/>
    <w:rsid w:val="00861BE3"/>
    <w:rsid w:val="0088063C"/>
    <w:rsid w:val="00894F29"/>
    <w:rsid w:val="008A6632"/>
    <w:rsid w:val="008A6E36"/>
    <w:rsid w:val="008B5EBA"/>
    <w:rsid w:val="008E7128"/>
    <w:rsid w:val="009243B6"/>
    <w:rsid w:val="0095155F"/>
    <w:rsid w:val="00962DBA"/>
    <w:rsid w:val="0097015D"/>
    <w:rsid w:val="00980D63"/>
    <w:rsid w:val="00985B3D"/>
    <w:rsid w:val="00996D8D"/>
    <w:rsid w:val="009D53AE"/>
    <w:rsid w:val="009F2F70"/>
    <w:rsid w:val="00A17604"/>
    <w:rsid w:val="00A65865"/>
    <w:rsid w:val="00A66333"/>
    <w:rsid w:val="00AA479A"/>
    <w:rsid w:val="00AE4C7F"/>
    <w:rsid w:val="00AF596F"/>
    <w:rsid w:val="00B33803"/>
    <w:rsid w:val="00B42AD7"/>
    <w:rsid w:val="00B5588D"/>
    <w:rsid w:val="00B62AEF"/>
    <w:rsid w:val="00BB749E"/>
    <w:rsid w:val="00BF3FA2"/>
    <w:rsid w:val="00C13F79"/>
    <w:rsid w:val="00C24F5A"/>
    <w:rsid w:val="00C516E0"/>
    <w:rsid w:val="00C553A6"/>
    <w:rsid w:val="00C6253C"/>
    <w:rsid w:val="00CB190B"/>
    <w:rsid w:val="00CC48CA"/>
    <w:rsid w:val="00CD2184"/>
    <w:rsid w:val="00D004B1"/>
    <w:rsid w:val="00D30062"/>
    <w:rsid w:val="00D34C73"/>
    <w:rsid w:val="00D43057"/>
    <w:rsid w:val="00D56CD7"/>
    <w:rsid w:val="00D60E15"/>
    <w:rsid w:val="00D768F9"/>
    <w:rsid w:val="00D800E1"/>
    <w:rsid w:val="00D87D01"/>
    <w:rsid w:val="00E07D6E"/>
    <w:rsid w:val="00E1222E"/>
    <w:rsid w:val="00E20C38"/>
    <w:rsid w:val="00E21BAB"/>
    <w:rsid w:val="00E524B0"/>
    <w:rsid w:val="00E55780"/>
    <w:rsid w:val="00E559E1"/>
    <w:rsid w:val="00E91647"/>
    <w:rsid w:val="00EC59F5"/>
    <w:rsid w:val="00ED69EF"/>
    <w:rsid w:val="00EF0798"/>
    <w:rsid w:val="00F41039"/>
    <w:rsid w:val="00F41866"/>
    <w:rsid w:val="00F464B9"/>
    <w:rsid w:val="00F50044"/>
    <w:rsid w:val="00F50161"/>
    <w:rsid w:val="00F67750"/>
    <w:rsid w:val="00F750FD"/>
    <w:rsid w:val="00FB1D06"/>
    <w:rsid w:val="00FB7DC5"/>
    <w:rsid w:val="00FD07D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55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qFormat="1"/>
    <w:lsdException w:name="heading 3" w:qFormat="1"/>
    <w:lsdException w:name="heading 4" w:qFormat="1"/>
    <w:lsdException w:name="toc 1" w:uiPriority="39"/>
    <w:lsdException w:name="toc 2" w:uiPriority="39"/>
    <w:lsdException w:name="Title" w:uiPriority="10" w:qFormat="1"/>
    <w:lsdException w:name="Normal (Web)" w:uiPriority="99"/>
    <w:lsdException w:name="List Paragraph" w:uiPriority="34" w:qFormat="1"/>
  </w:latentStyles>
  <w:style w:type="paragraph" w:default="1" w:styleId="Normal">
    <w:name w:val="Normal"/>
    <w:qFormat/>
    <w:rsid w:val="00240BA9"/>
    <w:rPr>
      <w:rFonts w:ascii="Arial" w:hAnsi="Arial"/>
      <w:sz w:val="23"/>
    </w:rPr>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797B7E" w:themeColor="accent1"/>
      <w:sz w:val="72"/>
      <w:szCs w:val="32"/>
    </w:rPr>
  </w:style>
  <w:style w:type="paragraph" w:styleId="Heading2">
    <w:name w:val="heading 2"/>
    <w:basedOn w:val="Normal"/>
    <w:link w:val="Heading2Char"/>
    <w:autoRedefine/>
    <w:qFormat/>
    <w:rsid w:val="00637D4F"/>
    <w:pPr>
      <w:spacing w:before="240" w:after="240"/>
      <w:outlineLvl w:val="1"/>
    </w:pPr>
    <w:rPr>
      <w:rFonts w:asciiTheme="majorHAnsi" w:eastAsiaTheme="majorEastAsia" w:hAnsiTheme="majorHAnsi" w:cstheme="majorBidi"/>
      <w:bCs/>
      <w:color w:val="04506C" w:themeColor="accent3" w:themeShade="80"/>
      <w:sz w:val="32"/>
      <w:szCs w:val="26"/>
    </w:rPr>
  </w:style>
  <w:style w:type="paragraph" w:styleId="Heading3">
    <w:name w:val="heading 3"/>
    <w:basedOn w:val="Normal"/>
    <w:next w:val="Heading2"/>
    <w:link w:val="Heading3Char"/>
    <w:autoRedefine/>
    <w:qFormat/>
    <w:rsid w:val="00637D4F"/>
    <w:pPr>
      <w:spacing w:after="0"/>
      <w:outlineLvl w:val="2"/>
    </w:pPr>
    <w:rPr>
      <w:rFonts w:asciiTheme="majorHAnsi" w:eastAsiaTheme="majorEastAsia" w:hAnsiTheme="majorHAnsi" w:cstheme="majorBidi"/>
      <w:bCs/>
      <w:noProof/>
      <w:color w:val="0678A2" w:themeColor="accent3" w:themeShade="BF"/>
      <w:sz w:val="28"/>
    </w:rPr>
  </w:style>
  <w:style w:type="paragraph" w:styleId="Heading4">
    <w:name w:val="heading 4"/>
    <w:basedOn w:val="Normal"/>
    <w:link w:val="Heading4Char"/>
    <w:autoRedefine/>
    <w:qFormat/>
    <w:rsid w:val="009F2F70"/>
    <w:pPr>
      <w:spacing w:after="240"/>
      <w:outlineLvl w:val="3"/>
    </w:pPr>
    <w:rPr>
      <w:rFonts w:asciiTheme="majorHAnsi" w:eastAsiaTheme="majorEastAsia" w:hAnsiTheme="majorHAnsi" w:cstheme="majorBidi"/>
      <w:b/>
      <w:bCs/>
      <w:iCs/>
      <w:color w:val="797B7E" w:themeColor="accent1"/>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9CACB" w:themeColor="accent1" w:themeTint="66"/>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797B7E" w:themeColor="accent1"/>
    </w:rPr>
  </w:style>
  <w:style w:type="character" w:customStyle="1" w:styleId="FooterChar">
    <w:name w:val="Footer Char"/>
    <w:basedOn w:val="DefaultParagraphFont"/>
    <w:link w:val="Footer"/>
    <w:uiPriority w:val="99"/>
    <w:rsid w:val="00F31951"/>
    <w:rPr>
      <w:color w:val="797B7E"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797B7E" w:themeColor="accent1"/>
      <w:sz w:val="72"/>
      <w:szCs w:val="32"/>
    </w:rPr>
  </w:style>
  <w:style w:type="character" w:customStyle="1" w:styleId="Heading2Char">
    <w:name w:val="Heading 2 Char"/>
    <w:basedOn w:val="DefaultParagraphFont"/>
    <w:link w:val="Heading2"/>
    <w:rsid w:val="00637D4F"/>
    <w:rPr>
      <w:rFonts w:asciiTheme="majorHAnsi" w:eastAsiaTheme="majorEastAsia" w:hAnsiTheme="majorHAnsi" w:cstheme="majorBidi"/>
      <w:bCs/>
      <w:color w:val="04506C" w:themeColor="accent3" w:themeShade="80"/>
      <w:sz w:val="32"/>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9F2F70"/>
    <w:rPr>
      <w:rFonts w:asciiTheme="majorHAnsi" w:eastAsiaTheme="majorEastAsia" w:hAnsiTheme="majorHAnsi" w:cstheme="majorBidi"/>
      <w:b/>
      <w:bCs/>
      <w:iCs/>
      <w:color w:val="797B7E" w:themeColor="accent1"/>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9CACB" w:themeColor="accent1" w:themeTint="66"/>
      <w:sz w:val="36"/>
    </w:rPr>
  </w:style>
  <w:style w:type="character" w:customStyle="1" w:styleId="Heading3Char">
    <w:name w:val="Heading 3 Char"/>
    <w:basedOn w:val="DefaultParagraphFont"/>
    <w:link w:val="Heading3"/>
    <w:rsid w:val="00637D4F"/>
    <w:rPr>
      <w:rFonts w:asciiTheme="majorHAnsi" w:eastAsiaTheme="majorEastAsia" w:hAnsiTheme="majorHAnsi" w:cstheme="majorBidi"/>
      <w:bCs/>
      <w:noProof/>
      <w:color w:val="0678A2" w:themeColor="accent3" w:themeShade="BF"/>
      <w:sz w:val="28"/>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BalloonText">
    <w:name w:val="Balloon Text"/>
    <w:basedOn w:val="Normal"/>
    <w:link w:val="BalloonTextChar"/>
    <w:rsid w:val="001936F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936F7"/>
    <w:rPr>
      <w:rFonts w:ascii="Lucida Grande" w:hAnsi="Lucida Grande" w:cs="Lucida Grande"/>
      <w:sz w:val="18"/>
      <w:szCs w:val="18"/>
    </w:rPr>
  </w:style>
  <w:style w:type="paragraph" w:styleId="TOC1">
    <w:name w:val="toc 1"/>
    <w:basedOn w:val="Normal"/>
    <w:next w:val="Normal"/>
    <w:autoRedefine/>
    <w:uiPriority w:val="39"/>
    <w:rsid w:val="00847D78"/>
  </w:style>
  <w:style w:type="paragraph" w:styleId="TOC2">
    <w:name w:val="toc 2"/>
    <w:basedOn w:val="Normal"/>
    <w:next w:val="Normal"/>
    <w:autoRedefine/>
    <w:uiPriority w:val="39"/>
    <w:rsid w:val="00847D78"/>
    <w:pPr>
      <w:ind w:left="240"/>
    </w:pPr>
  </w:style>
  <w:style w:type="paragraph" w:styleId="TOC3">
    <w:name w:val="toc 3"/>
    <w:basedOn w:val="Normal"/>
    <w:next w:val="Normal"/>
    <w:autoRedefine/>
    <w:rsid w:val="00847D78"/>
    <w:pPr>
      <w:ind w:left="480"/>
    </w:pPr>
  </w:style>
  <w:style w:type="paragraph" w:styleId="TOC4">
    <w:name w:val="toc 4"/>
    <w:basedOn w:val="Normal"/>
    <w:next w:val="Normal"/>
    <w:autoRedefine/>
    <w:rsid w:val="00847D78"/>
    <w:pPr>
      <w:ind w:left="720"/>
    </w:pPr>
  </w:style>
  <w:style w:type="paragraph" w:styleId="TOC5">
    <w:name w:val="toc 5"/>
    <w:basedOn w:val="Normal"/>
    <w:next w:val="Normal"/>
    <w:autoRedefine/>
    <w:rsid w:val="00847D78"/>
    <w:pPr>
      <w:ind w:left="960"/>
    </w:pPr>
  </w:style>
  <w:style w:type="paragraph" w:styleId="TOC6">
    <w:name w:val="toc 6"/>
    <w:basedOn w:val="Normal"/>
    <w:next w:val="Normal"/>
    <w:autoRedefine/>
    <w:rsid w:val="00847D78"/>
    <w:pPr>
      <w:ind w:left="1200"/>
    </w:pPr>
  </w:style>
  <w:style w:type="paragraph" w:styleId="TOC7">
    <w:name w:val="toc 7"/>
    <w:basedOn w:val="Normal"/>
    <w:next w:val="Normal"/>
    <w:autoRedefine/>
    <w:rsid w:val="00847D78"/>
    <w:pPr>
      <w:ind w:left="1440"/>
    </w:pPr>
  </w:style>
  <w:style w:type="paragraph" w:styleId="TOC8">
    <w:name w:val="toc 8"/>
    <w:basedOn w:val="Normal"/>
    <w:next w:val="Normal"/>
    <w:autoRedefine/>
    <w:rsid w:val="00847D78"/>
    <w:pPr>
      <w:ind w:left="1680"/>
    </w:pPr>
  </w:style>
  <w:style w:type="paragraph" w:styleId="TOC9">
    <w:name w:val="toc 9"/>
    <w:basedOn w:val="Normal"/>
    <w:next w:val="Normal"/>
    <w:autoRedefine/>
    <w:rsid w:val="00847D78"/>
    <w:pPr>
      <w:ind w:left="1920"/>
    </w:pPr>
  </w:style>
  <w:style w:type="paragraph" w:styleId="ListParagraph">
    <w:name w:val="List Paragraph"/>
    <w:basedOn w:val="Normal"/>
    <w:uiPriority w:val="34"/>
    <w:qFormat/>
    <w:rsid w:val="0032260E"/>
    <w:pPr>
      <w:spacing w:line="276" w:lineRule="auto"/>
      <w:ind w:left="720"/>
    </w:pPr>
    <w:rPr>
      <w:rFonts w:eastAsiaTheme="minorHAnsi"/>
      <w:szCs w:val="22"/>
      <w:lang w:val="en-GB" w:eastAsia="ja-JP"/>
    </w:rPr>
  </w:style>
  <w:style w:type="paragraph" w:styleId="NormalWeb">
    <w:name w:val="Normal (Web)"/>
    <w:basedOn w:val="Normal"/>
    <w:uiPriority w:val="99"/>
    <w:unhideWhenUsed/>
    <w:rsid w:val="00BF3FA2"/>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rsid w:val="00D56CD7"/>
    <w:rPr>
      <w:color w:val="5F5F5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qFormat="1"/>
    <w:lsdException w:name="heading 3" w:qFormat="1"/>
    <w:lsdException w:name="heading 4" w:qFormat="1"/>
    <w:lsdException w:name="toc 1" w:uiPriority="39"/>
    <w:lsdException w:name="toc 2" w:uiPriority="39"/>
    <w:lsdException w:name="Title" w:uiPriority="10" w:qFormat="1"/>
    <w:lsdException w:name="Normal (Web)" w:uiPriority="99"/>
    <w:lsdException w:name="List Paragraph" w:uiPriority="34" w:qFormat="1"/>
  </w:latentStyles>
  <w:style w:type="paragraph" w:default="1" w:styleId="Normal">
    <w:name w:val="Normal"/>
    <w:qFormat/>
    <w:rsid w:val="00240BA9"/>
    <w:rPr>
      <w:rFonts w:ascii="Arial" w:hAnsi="Arial"/>
      <w:sz w:val="23"/>
    </w:rPr>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797B7E" w:themeColor="accent1"/>
      <w:sz w:val="72"/>
      <w:szCs w:val="32"/>
    </w:rPr>
  </w:style>
  <w:style w:type="paragraph" w:styleId="Heading2">
    <w:name w:val="heading 2"/>
    <w:basedOn w:val="Normal"/>
    <w:link w:val="Heading2Char"/>
    <w:autoRedefine/>
    <w:qFormat/>
    <w:rsid w:val="00637D4F"/>
    <w:pPr>
      <w:spacing w:before="240" w:after="240"/>
      <w:outlineLvl w:val="1"/>
    </w:pPr>
    <w:rPr>
      <w:rFonts w:asciiTheme="majorHAnsi" w:eastAsiaTheme="majorEastAsia" w:hAnsiTheme="majorHAnsi" w:cstheme="majorBidi"/>
      <w:bCs/>
      <w:color w:val="04506C" w:themeColor="accent3" w:themeShade="80"/>
      <w:sz w:val="32"/>
      <w:szCs w:val="26"/>
    </w:rPr>
  </w:style>
  <w:style w:type="paragraph" w:styleId="Heading3">
    <w:name w:val="heading 3"/>
    <w:basedOn w:val="Normal"/>
    <w:next w:val="Heading2"/>
    <w:link w:val="Heading3Char"/>
    <w:autoRedefine/>
    <w:qFormat/>
    <w:rsid w:val="00637D4F"/>
    <w:pPr>
      <w:spacing w:after="0"/>
      <w:outlineLvl w:val="2"/>
    </w:pPr>
    <w:rPr>
      <w:rFonts w:asciiTheme="majorHAnsi" w:eastAsiaTheme="majorEastAsia" w:hAnsiTheme="majorHAnsi" w:cstheme="majorBidi"/>
      <w:bCs/>
      <w:noProof/>
      <w:color w:val="0678A2" w:themeColor="accent3" w:themeShade="BF"/>
      <w:sz w:val="28"/>
    </w:rPr>
  </w:style>
  <w:style w:type="paragraph" w:styleId="Heading4">
    <w:name w:val="heading 4"/>
    <w:basedOn w:val="Normal"/>
    <w:link w:val="Heading4Char"/>
    <w:autoRedefine/>
    <w:qFormat/>
    <w:rsid w:val="009F2F70"/>
    <w:pPr>
      <w:spacing w:after="240"/>
      <w:outlineLvl w:val="3"/>
    </w:pPr>
    <w:rPr>
      <w:rFonts w:asciiTheme="majorHAnsi" w:eastAsiaTheme="majorEastAsia" w:hAnsiTheme="majorHAnsi" w:cstheme="majorBidi"/>
      <w:b/>
      <w:bCs/>
      <w:iCs/>
      <w:color w:val="797B7E" w:themeColor="accent1"/>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9CACB" w:themeColor="accent1" w:themeTint="66"/>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797B7E" w:themeColor="accent1"/>
    </w:rPr>
  </w:style>
  <w:style w:type="character" w:customStyle="1" w:styleId="FooterChar">
    <w:name w:val="Footer Char"/>
    <w:basedOn w:val="DefaultParagraphFont"/>
    <w:link w:val="Footer"/>
    <w:uiPriority w:val="99"/>
    <w:rsid w:val="00F31951"/>
    <w:rPr>
      <w:color w:val="797B7E"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797B7E" w:themeColor="accent1"/>
      <w:sz w:val="72"/>
      <w:szCs w:val="32"/>
    </w:rPr>
  </w:style>
  <w:style w:type="character" w:customStyle="1" w:styleId="Heading2Char">
    <w:name w:val="Heading 2 Char"/>
    <w:basedOn w:val="DefaultParagraphFont"/>
    <w:link w:val="Heading2"/>
    <w:rsid w:val="00637D4F"/>
    <w:rPr>
      <w:rFonts w:asciiTheme="majorHAnsi" w:eastAsiaTheme="majorEastAsia" w:hAnsiTheme="majorHAnsi" w:cstheme="majorBidi"/>
      <w:bCs/>
      <w:color w:val="04506C" w:themeColor="accent3" w:themeShade="80"/>
      <w:sz w:val="32"/>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9F2F70"/>
    <w:rPr>
      <w:rFonts w:asciiTheme="majorHAnsi" w:eastAsiaTheme="majorEastAsia" w:hAnsiTheme="majorHAnsi" w:cstheme="majorBidi"/>
      <w:b/>
      <w:bCs/>
      <w:iCs/>
      <w:color w:val="797B7E" w:themeColor="accent1"/>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9CACB" w:themeColor="accent1" w:themeTint="66"/>
      <w:sz w:val="36"/>
    </w:rPr>
  </w:style>
  <w:style w:type="character" w:customStyle="1" w:styleId="Heading3Char">
    <w:name w:val="Heading 3 Char"/>
    <w:basedOn w:val="DefaultParagraphFont"/>
    <w:link w:val="Heading3"/>
    <w:rsid w:val="00637D4F"/>
    <w:rPr>
      <w:rFonts w:asciiTheme="majorHAnsi" w:eastAsiaTheme="majorEastAsia" w:hAnsiTheme="majorHAnsi" w:cstheme="majorBidi"/>
      <w:bCs/>
      <w:noProof/>
      <w:color w:val="0678A2" w:themeColor="accent3" w:themeShade="BF"/>
      <w:sz w:val="28"/>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BalloonText">
    <w:name w:val="Balloon Text"/>
    <w:basedOn w:val="Normal"/>
    <w:link w:val="BalloonTextChar"/>
    <w:rsid w:val="001936F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936F7"/>
    <w:rPr>
      <w:rFonts w:ascii="Lucida Grande" w:hAnsi="Lucida Grande" w:cs="Lucida Grande"/>
      <w:sz w:val="18"/>
      <w:szCs w:val="18"/>
    </w:rPr>
  </w:style>
  <w:style w:type="paragraph" w:styleId="TOC1">
    <w:name w:val="toc 1"/>
    <w:basedOn w:val="Normal"/>
    <w:next w:val="Normal"/>
    <w:autoRedefine/>
    <w:uiPriority w:val="39"/>
    <w:rsid w:val="00847D78"/>
  </w:style>
  <w:style w:type="paragraph" w:styleId="TOC2">
    <w:name w:val="toc 2"/>
    <w:basedOn w:val="Normal"/>
    <w:next w:val="Normal"/>
    <w:autoRedefine/>
    <w:uiPriority w:val="39"/>
    <w:rsid w:val="00847D78"/>
    <w:pPr>
      <w:ind w:left="240"/>
    </w:pPr>
  </w:style>
  <w:style w:type="paragraph" w:styleId="TOC3">
    <w:name w:val="toc 3"/>
    <w:basedOn w:val="Normal"/>
    <w:next w:val="Normal"/>
    <w:autoRedefine/>
    <w:rsid w:val="00847D78"/>
    <w:pPr>
      <w:ind w:left="480"/>
    </w:pPr>
  </w:style>
  <w:style w:type="paragraph" w:styleId="TOC4">
    <w:name w:val="toc 4"/>
    <w:basedOn w:val="Normal"/>
    <w:next w:val="Normal"/>
    <w:autoRedefine/>
    <w:rsid w:val="00847D78"/>
    <w:pPr>
      <w:ind w:left="720"/>
    </w:pPr>
  </w:style>
  <w:style w:type="paragraph" w:styleId="TOC5">
    <w:name w:val="toc 5"/>
    <w:basedOn w:val="Normal"/>
    <w:next w:val="Normal"/>
    <w:autoRedefine/>
    <w:rsid w:val="00847D78"/>
    <w:pPr>
      <w:ind w:left="960"/>
    </w:pPr>
  </w:style>
  <w:style w:type="paragraph" w:styleId="TOC6">
    <w:name w:val="toc 6"/>
    <w:basedOn w:val="Normal"/>
    <w:next w:val="Normal"/>
    <w:autoRedefine/>
    <w:rsid w:val="00847D78"/>
    <w:pPr>
      <w:ind w:left="1200"/>
    </w:pPr>
  </w:style>
  <w:style w:type="paragraph" w:styleId="TOC7">
    <w:name w:val="toc 7"/>
    <w:basedOn w:val="Normal"/>
    <w:next w:val="Normal"/>
    <w:autoRedefine/>
    <w:rsid w:val="00847D78"/>
    <w:pPr>
      <w:ind w:left="1440"/>
    </w:pPr>
  </w:style>
  <w:style w:type="paragraph" w:styleId="TOC8">
    <w:name w:val="toc 8"/>
    <w:basedOn w:val="Normal"/>
    <w:next w:val="Normal"/>
    <w:autoRedefine/>
    <w:rsid w:val="00847D78"/>
    <w:pPr>
      <w:ind w:left="1680"/>
    </w:pPr>
  </w:style>
  <w:style w:type="paragraph" w:styleId="TOC9">
    <w:name w:val="toc 9"/>
    <w:basedOn w:val="Normal"/>
    <w:next w:val="Normal"/>
    <w:autoRedefine/>
    <w:rsid w:val="00847D78"/>
    <w:pPr>
      <w:ind w:left="1920"/>
    </w:pPr>
  </w:style>
  <w:style w:type="paragraph" w:styleId="ListParagraph">
    <w:name w:val="List Paragraph"/>
    <w:basedOn w:val="Normal"/>
    <w:uiPriority w:val="34"/>
    <w:qFormat/>
    <w:rsid w:val="0032260E"/>
    <w:pPr>
      <w:spacing w:line="276" w:lineRule="auto"/>
      <w:ind w:left="720"/>
    </w:pPr>
    <w:rPr>
      <w:rFonts w:eastAsiaTheme="minorHAnsi"/>
      <w:szCs w:val="22"/>
      <w:lang w:val="en-GB" w:eastAsia="ja-JP"/>
    </w:rPr>
  </w:style>
  <w:style w:type="paragraph" w:styleId="NormalWeb">
    <w:name w:val="Normal (Web)"/>
    <w:basedOn w:val="Normal"/>
    <w:uiPriority w:val="99"/>
    <w:unhideWhenUsed/>
    <w:rsid w:val="00BF3FA2"/>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rsid w:val="00D56CD7"/>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mailto:margar.garcia@baha.bz.org" TargetMode="External"/><Relationship Id="rId21" Type="http://schemas.openxmlformats.org/officeDocument/2006/relationships/hyperlink" Target="mailto:natalie.gibson@baha.org.bz" TargetMode="External"/><Relationship Id="rId22" Type="http://schemas.openxmlformats.org/officeDocument/2006/relationships/hyperlink" Target="mailto:endhir.sosa@baha.org.bz" TargetMode="External"/><Relationship Id="rId23" Type="http://schemas.openxmlformats.org/officeDocument/2006/relationships/hyperlink" Target="mailto:bahasps@btl.net" TargetMode="External"/><Relationship Id="rId24" Type="http://schemas.openxmlformats.org/officeDocument/2006/relationships/hyperlink" Target="mailto:delilahcabb.ayala@baha.org.bz" TargetMode="External"/><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emf"/><Relationship Id="rId17" Type="http://schemas.openxmlformats.org/officeDocument/2006/relationships/hyperlink" Target="mailto:emir.cruz@baha.org.bz" TargetMode="External"/><Relationship Id="rId18" Type="http://schemas.openxmlformats.org/officeDocument/2006/relationships/hyperlink" Target="mailto:miguel.figueroa@baha.org.bz" TargetMode="External"/><Relationship Id="rId19" Type="http://schemas.openxmlformats.org/officeDocument/2006/relationships/hyperlink" Target="mailto:miguel.depaz@baha.org.bz"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Advantage%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 Id="rId2" Type="http://schemas.openxmlformats.org/officeDocument/2006/relationships/image" Target="../media/image12.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6BBE4-25A1-6D45-9106-0AA80DF8C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Advantage Brochure.dotx</Template>
  <TotalTime>210</TotalTime>
  <Pages>9</Pages>
  <Words>1925</Words>
  <Characters>10978</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Hedley</dc:creator>
  <cp:keywords/>
  <dc:description/>
  <cp:lastModifiedBy>Chris Hedley</cp:lastModifiedBy>
  <cp:revision>71</cp:revision>
  <dcterms:created xsi:type="dcterms:W3CDTF">2015-05-26T15:18:00Z</dcterms:created>
  <dcterms:modified xsi:type="dcterms:W3CDTF">2015-07-30T14:23:00Z</dcterms:modified>
  <cp:category/>
</cp:coreProperties>
</file>